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D97E" w14:textId="6C8D84FF" w:rsidR="7B411E5A" w:rsidRDefault="7B411E5A" w:rsidP="56D952A5">
      <w:r>
        <w:rPr>
          <w:noProof/>
        </w:rPr>
        <w:drawing>
          <wp:inline distT="0" distB="0" distL="0" distR="0" wp14:anchorId="3A3BE8E0" wp14:editId="3ACE131D">
            <wp:extent cx="3794320" cy="361969"/>
            <wp:effectExtent l="0" t="0" r="0" b="0"/>
            <wp:docPr id="913244615" name="Picture 913244615" descr="USDA logo for Natural Resources Conservation Service" title="NRC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4320" cy="36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A04E8" w14:textId="432DE00F" w:rsidR="7C8479B4" w:rsidRDefault="649BBE34" w:rsidP="18DB4398">
      <w:pPr>
        <w:pStyle w:val="Heading1"/>
        <w:shd w:val="clear" w:color="auto" w:fill="105640"/>
        <w:spacing w:before="240"/>
      </w:pPr>
      <w:r>
        <w:t>Public Notice</w:t>
      </w:r>
    </w:p>
    <w:p w14:paraId="2ADC3071" w14:textId="3CF1FD90" w:rsidR="7C8479B4" w:rsidRDefault="00A90E68" w:rsidP="244FA3CC">
      <w:pPr>
        <w:rPr>
          <w:rFonts w:ascii="Lato" w:eastAsia="Lato" w:hAnsi="Lato" w:cs="Lato"/>
          <w:color w:val="373737"/>
          <w:sz w:val="20"/>
          <w:szCs w:val="20"/>
          <w:highlight w:val="yellow"/>
        </w:rPr>
      </w:pPr>
      <w:r>
        <w:rPr>
          <w:rFonts w:ascii="Lato" w:eastAsia="Lato" w:hAnsi="Lato" w:cs="Lato"/>
          <w:color w:val="373737"/>
          <w:sz w:val="20"/>
          <w:szCs w:val="20"/>
        </w:rPr>
        <w:t>700 W Capitol Ave Ste 3416</w:t>
      </w:r>
      <w:r>
        <w:br/>
      </w:r>
      <w:r>
        <w:rPr>
          <w:rFonts w:ascii="Lato" w:eastAsia="Lato" w:hAnsi="Lato" w:cs="Lato"/>
          <w:color w:val="373737"/>
          <w:sz w:val="20"/>
          <w:szCs w:val="20"/>
        </w:rPr>
        <w:t>Little Rock, AR 72201-3215</w:t>
      </w:r>
      <w:r w:rsidR="02D99D51">
        <w:br/>
      </w:r>
      <w:hyperlink r:id="rId9">
        <w:r w:rsidR="7C8479B4" w:rsidRPr="00A90E68">
          <w:rPr>
            <w:rStyle w:val="Hyperlink"/>
            <w:rFonts w:ascii="Lato" w:eastAsia="Lato" w:hAnsi="Lato" w:cs="Lato"/>
            <w:sz w:val="20"/>
            <w:szCs w:val="20"/>
          </w:rPr>
          <w:t>FPAC.BC.Press@usda.gov</w:t>
        </w:r>
      </w:hyperlink>
    </w:p>
    <w:p w14:paraId="07C8D659" w14:textId="7C88A1F6" w:rsidR="2BE2CBD8" w:rsidRDefault="2BE2CBD8" w:rsidP="2BE2CBD8">
      <w:pPr>
        <w:spacing w:after="0"/>
        <w:rPr>
          <w:rFonts w:ascii="Lato" w:eastAsia="Lato" w:hAnsi="Lato" w:cs="Lato"/>
          <w:sz w:val="24"/>
          <w:szCs w:val="24"/>
        </w:rPr>
      </w:pPr>
    </w:p>
    <w:p w14:paraId="2D77599C" w14:textId="021D91CC" w:rsidR="2BE2CBD8" w:rsidRDefault="2BE2CBD8" w:rsidP="2BE2CBD8">
      <w:pPr>
        <w:spacing w:after="0"/>
        <w:rPr>
          <w:rFonts w:ascii="Lato" w:eastAsia="Lato" w:hAnsi="Lato" w:cs="Lato"/>
          <w:sz w:val="24"/>
          <w:szCs w:val="24"/>
        </w:rPr>
      </w:pPr>
    </w:p>
    <w:p w14:paraId="5EDC78F6" w14:textId="3D0A841B" w:rsidR="67D6B6BC" w:rsidRDefault="67D6B6BC" w:rsidP="000D348D">
      <w:pPr>
        <w:spacing w:after="0"/>
      </w:pPr>
      <w:r w:rsidRPr="2BE2CBD8">
        <w:rPr>
          <w:rFonts w:ascii="Lato" w:eastAsia="Lato" w:hAnsi="Lato" w:cs="Lato"/>
          <w:sz w:val="24"/>
          <w:szCs w:val="24"/>
        </w:rPr>
        <w:t xml:space="preserve">Natural Resources Conservation Service (NRCS) in </w:t>
      </w:r>
      <w:r w:rsidR="004C519E">
        <w:rPr>
          <w:rFonts w:ascii="Lato" w:eastAsia="Lato" w:hAnsi="Lato" w:cs="Lato"/>
          <w:sz w:val="24"/>
          <w:szCs w:val="24"/>
        </w:rPr>
        <w:t>Arkansas</w:t>
      </w:r>
      <w:r w:rsidRPr="2BE2CBD8">
        <w:rPr>
          <w:rFonts w:ascii="Lato" w:eastAsia="Lato" w:hAnsi="Lato" w:cs="Lato"/>
          <w:sz w:val="24"/>
          <w:szCs w:val="24"/>
        </w:rPr>
        <w:t xml:space="preserve"> has prepared a Finding of No Significant Impact (FONSI) </w:t>
      </w:r>
      <w:r w:rsidRPr="00CD68D8">
        <w:rPr>
          <w:rFonts w:ascii="Lato" w:eastAsia="Lato" w:hAnsi="Lato" w:cs="Lato"/>
          <w:sz w:val="24"/>
          <w:szCs w:val="24"/>
        </w:rPr>
        <w:t>titled “</w:t>
      </w:r>
      <w:r w:rsidR="000D348D" w:rsidRPr="00CD68D8">
        <w:rPr>
          <w:rFonts w:ascii="Lato" w:eastAsia="Lato" w:hAnsi="Lato" w:cs="Lato"/>
          <w:sz w:val="24"/>
          <w:szCs w:val="24"/>
        </w:rPr>
        <w:t>City of Eudora Area, Arkansas Project</w:t>
      </w:r>
      <w:r w:rsidRPr="00CD68D8">
        <w:rPr>
          <w:rFonts w:ascii="Lato" w:eastAsia="Lato" w:hAnsi="Lato" w:cs="Lato"/>
          <w:sz w:val="24"/>
          <w:szCs w:val="24"/>
        </w:rPr>
        <w:t>” in</w:t>
      </w:r>
      <w:r w:rsidRPr="2BE2CBD8">
        <w:rPr>
          <w:rFonts w:ascii="Lato" w:eastAsia="Lato" w:hAnsi="Lato" w:cs="Lato"/>
          <w:sz w:val="24"/>
          <w:szCs w:val="24"/>
        </w:rPr>
        <w:t xml:space="preserve"> partnership with </w:t>
      </w:r>
      <w:r w:rsidR="00890691">
        <w:rPr>
          <w:rFonts w:ascii="Lato" w:eastAsia="Lato" w:hAnsi="Lato" w:cs="Lato"/>
          <w:sz w:val="24"/>
          <w:szCs w:val="24"/>
        </w:rPr>
        <w:t>the City of Eudora</w:t>
      </w:r>
      <w:r w:rsidRPr="2BE2CBD8">
        <w:rPr>
          <w:rFonts w:ascii="Lato" w:eastAsia="Lato" w:hAnsi="Lato" w:cs="Lato"/>
          <w:sz w:val="24"/>
          <w:szCs w:val="24"/>
        </w:rPr>
        <w:t>. The environmental assessment of this federally assisted action indicates that the project will not cause significant local, regional, or national impacts on the environment.  As a result of these findings, the NRCS State Conservationist has determined that the preparation and review of an environmental impact statement is not needed for this project.</w:t>
      </w:r>
    </w:p>
    <w:p w14:paraId="22650227" w14:textId="6A426044" w:rsidR="67D6B6BC" w:rsidRDefault="67D6B6BC" w:rsidP="2BE2CBD8">
      <w:pPr>
        <w:spacing w:after="0"/>
      </w:pPr>
      <w:r w:rsidRPr="2BE2CBD8">
        <w:rPr>
          <w:rFonts w:ascii="Lato" w:eastAsia="Lato" w:hAnsi="Lato" w:cs="Lato"/>
          <w:sz w:val="24"/>
          <w:szCs w:val="24"/>
        </w:rPr>
        <w:t xml:space="preserve"> </w:t>
      </w:r>
    </w:p>
    <w:p w14:paraId="461080FF" w14:textId="7C22C328" w:rsidR="00CF5A6C" w:rsidRDefault="67D6B6BC" w:rsidP="00790A78">
      <w:pPr>
        <w:spacing w:after="0"/>
        <w:rPr>
          <w:rFonts w:ascii="Lato" w:eastAsia="Lato" w:hAnsi="Lato" w:cs="Lato"/>
          <w:sz w:val="24"/>
          <w:szCs w:val="24"/>
        </w:rPr>
      </w:pPr>
      <w:r w:rsidRPr="2BE2CBD8">
        <w:rPr>
          <w:rFonts w:ascii="Lato" w:eastAsia="Lato" w:hAnsi="Lato" w:cs="Lato"/>
          <w:sz w:val="24"/>
          <w:szCs w:val="24"/>
        </w:rPr>
        <w:t xml:space="preserve">The </w:t>
      </w:r>
      <w:r w:rsidRPr="00636C79">
        <w:rPr>
          <w:rFonts w:ascii="Lato" w:eastAsia="Lato" w:hAnsi="Lato" w:cs="Lato"/>
          <w:sz w:val="24"/>
          <w:szCs w:val="24"/>
        </w:rPr>
        <w:t xml:space="preserve">Proposed Action </w:t>
      </w:r>
      <w:r w:rsidR="00CF5A6C" w:rsidRPr="00CF5A6C">
        <w:rPr>
          <w:rFonts w:ascii="Lato" w:eastAsia="Lato" w:hAnsi="Lato" w:cs="Lato"/>
          <w:sz w:val="24"/>
          <w:szCs w:val="24"/>
        </w:rPr>
        <w:t xml:space="preserve">will install/upgrade onsite/local NBS stormwater detention, upgrade stormwater collection/minor drainage components, and upgrade conveyance/major drainage components to NBS Stream Management Corridors (SMCs) to reduce flood damage in the city for storms up to the 100-year, 24-hour event for the 50-year life of the project. </w:t>
      </w:r>
      <w:r w:rsidR="00BB1E02">
        <w:rPr>
          <w:rFonts w:ascii="Lato" w:eastAsia="Lato" w:hAnsi="Lato" w:cs="Lato"/>
          <w:sz w:val="24"/>
          <w:szCs w:val="24"/>
        </w:rPr>
        <w:t>The Proposed Action</w:t>
      </w:r>
      <w:r w:rsidR="00CF5A6C" w:rsidRPr="00CF5A6C">
        <w:rPr>
          <w:rFonts w:ascii="Lato" w:eastAsia="Lato" w:hAnsi="Lato" w:cs="Lato"/>
          <w:sz w:val="24"/>
          <w:szCs w:val="24"/>
        </w:rPr>
        <w:t xml:space="preserve"> is expected to optimize the resiliency, ecological, and environmental, recreational, cultural, and economic benefits/co-benefits to the community that are intrinsic to or realized in association with NBS measures.</w:t>
      </w:r>
      <w:r w:rsidR="00F93A23">
        <w:rPr>
          <w:rFonts w:ascii="Lato" w:eastAsia="Lato" w:hAnsi="Lato" w:cs="Lato"/>
          <w:sz w:val="24"/>
          <w:szCs w:val="24"/>
        </w:rPr>
        <w:t xml:space="preserve"> </w:t>
      </w:r>
      <w:r w:rsidR="00F93A23" w:rsidRPr="00F93A23">
        <w:rPr>
          <w:rFonts w:ascii="Lato" w:eastAsia="Lato" w:hAnsi="Lato" w:cs="Lato"/>
          <w:sz w:val="24"/>
          <w:szCs w:val="24"/>
        </w:rPr>
        <w:t>The primary goal of the Proposed Action is to</w:t>
      </w:r>
      <w:r w:rsidR="00F93A23">
        <w:rPr>
          <w:rFonts w:ascii="Lato" w:eastAsia="Lato" w:hAnsi="Lato" w:cs="Lato"/>
          <w:sz w:val="24"/>
          <w:szCs w:val="24"/>
        </w:rPr>
        <w:t xml:space="preserve"> </w:t>
      </w:r>
      <w:r w:rsidR="00B062B2" w:rsidRPr="00B062B2">
        <w:rPr>
          <w:rFonts w:ascii="Lato" w:eastAsia="Lato" w:hAnsi="Lato" w:cs="Lato"/>
          <w:sz w:val="24"/>
          <w:szCs w:val="24"/>
        </w:rPr>
        <w:t>reduce flood hazards and related damages in the City of Eudora, Arkansas, through improvements to stormwater conveyance, storage, and drainage capacity. The project is authorized under PL 83-566 for Flood Prevention (Flood Damage Reduction) and is designed to achieve the most cost-efficient level of flood protection over the 52-year planning horizon (2 years of implementation and 50 years of evaluated life).</w:t>
      </w:r>
    </w:p>
    <w:p w14:paraId="2C9DE28B" w14:textId="41F057F0" w:rsidR="67D6B6BC" w:rsidRDefault="67D6B6BC" w:rsidP="009726C0">
      <w:pPr>
        <w:spacing w:after="0"/>
      </w:pPr>
    </w:p>
    <w:p w14:paraId="3E10EB05" w14:textId="3D7212FE" w:rsidR="67D6B6BC" w:rsidRDefault="67D6B6BC" w:rsidP="2BE2CBD8">
      <w:pPr>
        <w:spacing w:after="0"/>
        <w:rPr>
          <w:rFonts w:ascii="Lato" w:eastAsia="Lato" w:hAnsi="Lato" w:cs="Lato"/>
          <w:sz w:val="24"/>
          <w:szCs w:val="24"/>
        </w:rPr>
      </w:pPr>
      <w:r w:rsidRPr="2BE2CBD8">
        <w:rPr>
          <w:rFonts w:ascii="Lato" w:eastAsia="Lato" w:hAnsi="Lato" w:cs="Lato"/>
          <w:sz w:val="24"/>
          <w:szCs w:val="24"/>
        </w:rPr>
        <w:t>You may view a copy of the FONSI and associated Environmental Assessment at the following website:</w:t>
      </w:r>
      <w:r w:rsidR="187EDDDB" w:rsidRPr="2BE2CBD8">
        <w:rPr>
          <w:rFonts w:ascii="Lato" w:eastAsia="Lato" w:hAnsi="Lato" w:cs="Lato"/>
          <w:sz w:val="24"/>
          <w:szCs w:val="24"/>
        </w:rPr>
        <w:t xml:space="preserve"> </w:t>
      </w:r>
      <w:hyperlink r:id="rId10" w:history="1">
        <w:r w:rsidR="00A632A6" w:rsidRPr="00CF6AB1">
          <w:rPr>
            <w:rStyle w:val="Hyperlink"/>
            <w:rFonts w:ascii="Lato" w:eastAsia="Times New Roman" w:hAnsi="Lato" w:cs="Times New Roman"/>
            <w:sz w:val="24"/>
            <w:szCs w:val="24"/>
          </w:rPr>
          <w:t>https://www.nrcs.usda.gov/state-offices/arkansas</w:t>
        </w:r>
      </w:hyperlink>
      <w:r w:rsidRPr="2BE2CBD8">
        <w:rPr>
          <w:rFonts w:ascii="Lato" w:eastAsia="Lato" w:hAnsi="Lato" w:cs="Lato"/>
          <w:sz w:val="24"/>
          <w:szCs w:val="24"/>
        </w:rPr>
        <w:t xml:space="preserve"> </w:t>
      </w:r>
    </w:p>
    <w:p w14:paraId="470930C2" w14:textId="0280A538" w:rsidR="67D6B6BC" w:rsidRDefault="67D6B6BC" w:rsidP="2BE2CBD8">
      <w:pPr>
        <w:spacing w:after="0"/>
      </w:pPr>
      <w:r w:rsidRPr="2BE2CBD8">
        <w:rPr>
          <w:rFonts w:ascii="Lato" w:eastAsia="Lato" w:hAnsi="Lato" w:cs="Lato"/>
          <w:sz w:val="24"/>
          <w:szCs w:val="24"/>
        </w:rPr>
        <w:t xml:space="preserve"> </w:t>
      </w:r>
    </w:p>
    <w:p w14:paraId="0D4E31B6" w14:textId="5D8DDCC2" w:rsidR="67D6B6BC" w:rsidRDefault="67D6B6BC" w:rsidP="2BE2CBD8">
      <w:pPr>
        <w:spacing w:after="0"/>
        <w:rPr>
          <w:rFonts w:ascii="Lato" w:eastAsia="Lato" w:hAnsi="Lato" w:cs="Lato"/>
          <w:sz w:val="24"/>
          <w:szCs w:val="24"/>
        </w:rPr>
      </w:pPr>
      <w:r w:rsidRPr="2BE2CBD8">
        <w:rPr>
          <w:rFonts w:ascii="Lato" w:eastAsia="Lato" w:hAnsi="Lato" w:cs="Lato"/>
          <w:sz w:val="24"/>
          <w:szCs w:val="24"/>
        </w:rPr>
        <w:t xml:space="preserve">For more information, please contact </w:t>
      </w:r>
      <w:r w:rsidR="00A632A6">
        <w:rPr>
          <w:rFonts w:ascii="Lato" w:eastAsia="Lato" w:hAnsi="Lato" w:cs="Lato"/>
          <w:sz w:val="24"/>
          <w:szCs w:val="24"/>
        </w:rPr>
        <w:t>Bill Kinkaid</w:t>
      </w:r>
      <w:r w:rsidRPr="2BE2CBD8">
        <w:rPr>
          <w:rFonts w:ascii="Lato" w:eastAsia="Lato" w:hAnsi="Lato" w:cs="Lato"/>
          <w:sz w:val="24"/>
          <w:szCs w:val="24"/>
        </w:rPr>
        <w:t>,</w:t>
      </w:r>
      <w:r w:rsidR="00CA1CAB">
        <w:rPr>
          <w:rFonts w:ascii="Lato" w:eastAsia="Lato" w:hAnsi="Lato" w:cs="Lato"/>
          <w:sz w:val="24"/>
          <w:szCs w:val="24"/>
        </w:rPr>
        <w:t xml:space="preserve"> Resource Conservationis</w:t>
      </w:r>
      <w:r w:rsidR="003C03C3">
        <w:rPr>
          <w:rFonts w:ascii="Lato" w:eastAsia="Lato" w:hAnsi="Lato" w:cs="Lato"/>
          <w:sz w:val="24"/>
          <w:szCs w:val="24"/>
        </w:rPr>
        <w:t>t - Watersheds</w:t>
      </w:r>
      <w:r w:rsidRPr="2BE2CBD8">
        <w:rPr>
          <w:rFonts w:ascii="Lato" w:eastAsia="Lato" w:hAnsi="Lato" w:cs="Lato"/>
          <w:sz w:val="24"/>
          <w:szCs w:val="24"/>
        </w:rPr>
        <w:t xml:space="preserve">, by phone at </w:t>
      </w:r>
      <w:r w:rsidR="00CA1CAB">
        <w:rPr>
          <w:rFonts w:ascii="Lato" w:eastAsia="Lato" w:hAnsi="Lato" w:cs="Lato"/>
          <w:sz w:val="24"/>
          <w:szCs w:val="24"/>
        </w:rPr>
        <w:t>501-301-3127</w:t>
      </w:r>
      <w:r w:rsidR="7156D4DC" w:rsidRPr="2BE2CBD8">
        <w:rPr>
          <w:rFonts w:ascii="Lato" w:eastAsia="Lato" w:hAnsi="Lato" w:cs="Lato"/>
          <w:sz w:val="24"/>
          <w:szCs w:val="24"/>
        </w:rPr>
        <w:t xml:space="preserve"> </w:t>
      </w:r>
      <w:r w:rsidRPr="2BE2CBD8">
        <w:rPr>
          <w:rFonts w:ascii="Lato" w:eastAsia="Lato" w:hAnsi="Lato" w:cs="Lato"/>
          <w:sz w:val="24"/>
          <w:szCs w:val="24"/>
        </w:rPr>
        <w:t xml:space="preserve">or by email at </w:t>
      </w:r>
      <w:hyperlink r:id="rId11" w:history="1">
        <w:r w:rsidR="00D442E2" w:rsidRPr="003E2B43">
          <w:rPr>
            <w:rStyle w:val="Hyperlink"/>
            <w:rFonts w:ascii="Lato" w:eastAsia="Lato" w:hAnsi="Lato" w:cs="Lato"/>
            <w:sz w:val="24"/>
            <w:szCs w:val="24"/>
          </w:rPr>
          <w:t>william.kinkaid@usda.gov</w:t>
        </w:r>
      </w:hyperlink>
      <w:r w:rsidR="00D442E2">
        <w:rPr>
          <w:rFonts w:ascii="Lato" w:eastAsia="Lato" w:hAnsi="Lato" w:cs="Lato"/>
          <w:sz w:val="24"/>
          <w:szCs w:val="24"/>
        </w:rPr>
        <w:t xml:space="preserve"> </w:t>
      </w:r>
    </w:p>
    <w:p w14:paraId="62A4D168" w14:textId="33FBDC29" w:rsidR="2BE2CBD8" w:rsidRDefault="2BE2CBD8" w:rsidP="2BE2CBD8">
      <w:pPr>
        <w:spacing w:after="0"/>
      </w:pPr>
    </w:p>
    <w:p w14:paraId="125482E3" w14:textId="6DCD6D44" w:rsidR="2BE2CBD8" w:rsidRDefault="2BE2CBD8" w:rsidP="2BE2CBD8">
      <w:pPr>
        <w:rPr>
          <w:rFonts w:ascii="Lato" w:hAnsi="Lato"/>
          <w:color w:val="221122"/>
          <w:sz w:val="24"/>
          <w:szCs w:val="24"/>
        </w:rPr>
      </w:pPr>
    </w:p>
    <w:p w14:paraId="2B59B415" w14:textId="6D055200" w:rsidR="668BD782" w:rsidRDefault="668BD782" w:rsidP="668BD782">
      <w:pPr>
        <w:rPr>
          <w:rFonts w:ascii="Lato" w:hAnsi="Lato"/>
          <w:color w:val="221122"/>
          <w:sz w:val="24"/>
          <w:szCs w:val="24"/>
        </w:rPr>
      </w:pPr>
    </w:p>
    <w:p w14:paraId="0B1A1343" w14:textId="0BFEEB94" w:rsidR="56D952A5" w:rsidRDefault="56D952A5" w:rsidP="04E95DB1">
      <w:pPr>
        <w:spacing w:after="0"/>
        <w:jc w:val="center"/>
        <w:rPr>
          <w:rFonts w:ascii="Lato" w:eastAsia="Lato" w:hAnsi="Lato" w:cs="Lato"/>
          <w:color w:val="373737"/>
        </w:rPr>
      </w:pPr>
    </w:p>
    <w:sectPr w:rsidR="56D952A5">
      <w:pgSz w:w="12240" w:h="15840"/>
      <w:pgMar w:top="864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97E6C"/>
    <w:multiLevelType w:val="multilevel"/>
    <w:tmpl w:val="7604D33E"/>
    <w:styleLink w:val="ImportedStyle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3624BC"/>
    <w:multiLevelType w:val="multilevel"/>
    <w:tmpl w:val="0F96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E838EE"/>
    <w:multiLevelType w:val="hybridMultilevel"/>
    <w:tmpl w:val="66066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629817">
    <w:abstractNumId w:val="0"/>
  </w:num>
  <w:num w:numId="2" w16cid:durableId="1607421301">
    <w:abstractNumId w:val="1"/>
  </w:num>
  <w:num w:numId="3" w16cid:durableId="1160005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2D0736"/>
    <w:rsid w:val="000866D5"/>
    <w:rsid w:val="000D348D"/>
    <w:rsid w:val="0013732B"/>
    <w:rsid w:val="00171E6D"/>
    <w:rsid w:val="00192184"/>
    <w:rsid w:val="001D14FC"/>
    <w:rsid w:val="00242429"/>
    <w:rsid w:val="002A4321"/>
    <w:rsid w:val="002D3546"/>
    <w:rsid w:val="002DC944"/>
    <w:rsid w:val="0031040F"/>
    <w:rsid w:val="0039764C"/>
    <w:rsid w:val="003C03C3"/>
    <w:rsid w:val="004C519E"/>
    <w:rsid w:val="004C5FBB"/>
    <w:rsid w:val="004E6ECF"/>
    <w:rsid w:val="004E7595"/>
    <w:rsid w:val="0053718B"/>
    <w:rsid w:val="00592A61"/>
    <w:rsid w:val="005D0529"/>
    <w:rsid w:val="00601B54"/>
    <w:rsid w:val="0062440D"/>
    <w:rsid w:val="00636C79"/>
    <w:rsid w:val="00681069"/>
    <w:rsid w:val="006B264E"/>
    <w:rsid w:val="00706498"/>
    <w:rsid w:val="007421B0"/>
    <w:rsid w:val="007515E4"/>
    <w:rsid w:val="00790A78"/>
    <w:rsid w:val="00853820"/>
    <w:rsid w:val="00890691"/>
    <w:rsid w:val="00961624"/>
    <w:rsid w:val="009726C0"/>
    <w:rsid w:val="0099708E"/>
    <w:rsid w:val="009C73BB"/>
    <w:rsid w:val="009F398D"/>
    <w:rsid w:val="009F769C"/>
    <w:rsid w:val="009F7EFC"/>
    <w:rsid w:val="00A00C4F"/>
    <w:rsid w:val="00A23AAB"/>
    <w:rsid w:val="00A632A6"/>
    <w:rsid w:val="00A90E68"/>
    <w:rsid w:val="00B04598"/>
    <w:rsid w:val="00B062B2"/>
    <w:rsid w:val="00B16F0F"/>
    <w:rsid w:val="00B351E9"/>
    <w:rsid w:val="00B63745"/>
    <w:rsid w:val="00BA5C11"/>
    <w:rsid w:val="00BB1E02"/>
    <w:rsid w:val="00BF4547"/>
    <w:rsid w:val="00C33F0B"/>
    <w:rsid w:val="00C435BE"/>
    <w:rsid w:val="00CA0902"/>
    <w:rsid w:val="00CA0CB2"/>
    <w:rsid w:val="00CA1CAB"/>
    <w:rsid w:val="00CD68D8"/>
    <w:rsid w:val="00CF5A6C"/>
    <w:rsid w:val="00D442E2"/>
    <w:rsid w:val="00D817CB"/>
    <w:rsid w:val="00D8609F"/>
    <w:rsid w:val="00DB4156"/>
    <w:rsid w:val="00DE5C67"/>
    <w:rsid w:val="00DE6978"/>
    <w:rsid w:val="00E66E41"/>
    <w:rsid w:val="00EB5FD7"/>
    <w:rsid w:val="00EC12F6"/>
    <w:rsid w:val="00EC3742"/>
    <w:rsid w:val="00F0164F"/>
    <w:rsid w:val="00F911D5"/>
    <w:rsid w:val="00F93A23"/>
    <w:rsid w:val="01A77E0F"/>
    <w:rsid w:val="01E3532A"/>
    <w:rsid w:val="02D99D51"/>
    <w:rsid w:val="04CF0715"/>
    <w:rsid w:val="04E95DB1"/>
    <w:rsid w:val="0521C7DC"/>
    <w:rsid w:val="0561C69D"/>
    <w:rsid w:val="068382F6"/>
    <w:rsid w:val="07438705"/>
    <w:rsid w:val="076099DC"/>
    <w:rsid w:val="0AD9B718"/>
    <w:rsid w:val="0B86F24E"/>
    <w:rsid w:val="0D0DA363"/>
    <w:rsid w:val="0EB3465C"/>
    <w:rsid w:val="11512759"/>
    <w:rsid w:val="134E7F5C"/>
    <w:rsid w:val="1510B113"/>
    <w:rsid w:val="152BDA63"/>
    <w:rsid w:val="15AA9A58"/>
    <w:rsid w:val="16B3AAB4"/>
    <w:rsid w:val="1704C7B3"/>
    <w:rsid w:val="187EDDDB"/>
    <w:rsid w:val="18DB4398"/>
    <w:rsid w:val="18F0C5FD"/>
    <w:rsid w:val="19E8E2F5"/>
    <w:rsid w:val="1A1067DF"/>
    <w:rsid w:val="1A37081A"/>
    <w:rsid w:val="1B82E67C"/>
    <w:rsid w:val="1CE6AE75"/>
    <w:rsid w:val="1CFAD4D6"/>
    <w:rsid w:val="1D814895"/>
    <w:rsid w:val="1E8EBF26"/>
    <w:rsid w:val="1E96A537"/>
    <w:rsid w:val="1FB4ADDB"/>
    <w:rsid w:val="2104F843"/>
    <w:rsid w:val="211C8128"/>
    <w:rsid w:val="225D1EB2"/>
    <w:rsid w:val="244FA3CC"/>
    <w:rsid w:val="24997502"/>
    <w:rsid w:val="24E244A8"/>
    <w:rsid w:val="25286190"/>
    <w:rsid w:val="26F2AB0A"/>
    <w:rsid w:val="27FC991F"/>
    <w:rsid w:val="288BCDA1"/>
    <w:rsid w:val="2B5B03C3"/>
    <w:rsid w:val="2B5F0022"/>
    <w:rsid w:val="2BE2CBD8"/>
    <w:rsid w:val="2E809179"/>
    <w:rsid w:val="2EFF8005"/>
    <w:rsid w:val="316E3599"/>
    <w:rsid w:val="33985220"/>
    <w:rsid w:val="33C93AD0"/>
    <w:rsid w:val="341288F8"/>
    <w:rsid w:val="34A8F806"/>
    <w:rsid w:val="34EA46FE"/>
    <w:rsid w:val="35F19898"/>
    <w:rsid w:val="39A05E82"/>
    <w:rsid w:val="3BB34F8A"/>
    <w:rsid w:val="3BF4B8A3"/>
    <w:rsid w:val="3CDCD33E"/>
    <w:rsid w:val="3D6E0355"/>
    <w:rsid w:val="3DEA2A31"/>
    <w:rsid w:val="3E10A605"/>
    <w:rsid w:val="3EC42420"/>
    <w:rsid w:val="3FAC7666"/>
    <w:rsid w:val="3FB9C992"/>
    <w:rsid w:val="41F387F4"/>
    <w:rsid w:val="429343CB"/>
    <w:rsid w:val="444D7669"/>
    <w:rsid w:val="45CDBAB3"/>
    <w:rsid w:val="499C93B9"/>
    <w:rsid w:val="4AE4AFAB"/>
    <w:rsid w:val="4C643DF0"/>
    <w:rsid w:val="4CA7D9F6"/>
    <w:rsid w:val="4CC7BFEE"/>
    <w:rsid w:val="4CD56237"/>
    <w:rsid w:val="4E063A36"/>
    <w:rsid w:val="4F7E55DE"/>
    <w:rsid w:val="51665817"/>
    <w:rsid w:val="53760EF5"/>
    <w:rsid w:val="5476E247"/>
    <w:rsid w:val="54D5F9FC"/>
    <w:rsid w:val="56D952A5"/>
    <w:rsid w:val="5A6B41FF"/>
    <w:rsid w:val="5A75F6CB"/>
    <w:rsid w:val="5B5E94F4"/>
    <w:rsid w:val="5BBD7944"/>
    <w:rsid w:val="5C546A94"/>
    <w:rsid w:val="5CFA5B00"/>
    <w:rsid w:val="5E0A9106"/>
    <w:rsid w:val="5E7ACC24"/>
    <w:rsid w:val="629C51BF"/>
    <w:rsid w:val="6330E847"/>
    <w:rsid w:val="63C5B1EB"/>
    <w:rsid w:val="649BBE34"/>
    <w:rsid w:val="66413CCA"/>
    <w:rsid w:val="668BD782"/>
    <w:rsid w:val="66A28B7F"/>
    <w:rsid w:val="678EC286"/>
    <w:rsid w:val="67D6B6BC"/>
    <w:rsid w:val="699FCD75"/>
    <w:rsid w:val="70526FE8"/>
    <w:rsid w:val="7156D4DC"/>
    <w:rsid w:val="71CB41E3"/>
    <w:rsid w:val="7251D79A"/>
    <w:rsid w:val="7262C4BF"/>
    <w:rsid w:val="73EB152D"/>
    <w:rsid w:val="74760A04"/>
    <w:rsid w:val="7490EE34"/>
    <w:rsid w:val="760899CF"/>
    <w:rsid w:val="778E5FC6"/>
    <w:rsid w:val="782D0736"/>
    <w:rsid w:val="7A0533AF"/>
    <w:rsid w:val="7B13D1FC"/>
    <w:rsid w:val="7B411E5A"/>
    <w:rsid w:val="7C8479B4"/>
    <w:rsid w:val="7CFF1E4B"/>
    <w:rsid w:val="7D8C831F"/>
    <w:rsid w:val="7DF5963C"/>
    <w:rsid w:val="7E4D7239"/>
    <w:rsid w:val="7E7AABD1"/>
    <w:rsid w:val="7F9CAC82"/>
    <w:rsid w:val="7FAD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D0736"/>
  <w15:chartTrackingRefBased/>
  <w15:docId w15:val="{2C723E2B-6C3A-44B8-B48E-C61943F7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56D952A5"/>
    <w:pPr>
      <w:spacing w:before="480"/>
      <w:jc w:val="center"/>
      <w:outlineLvl w:val="0"/>
    </w:pPr>
    <w:rPr>
      <w:rFonts w:ascii="Montserrat" w:eastAsia="Montserrat" w:hAnsi="Montserrat" w:cs="Montserrat"/>
      <w:b/>
      <w:bCs/>
      <w:color w:val="FFFFFF" w:themeColor="background1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56D952A5"/>
    <w:pPr>
      <w:keepNext/>
      <w:keepLines/>
      <w:spacing w:after="240"/>
      <w:jc w:val="center"/>
      <w:outlineLvl w:val="1"/>
    </w:pPr>
    <w:rPr>
      <w:rFonts w:ascii="Montserrat" w:eastAsia="Montserrat" w:hAnsi="Montserrat" w:cs="Montserrat"/>
      <w:b/>
      <w:bCs/>
      <w:color w:val="141414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56D952A5"/>
    <w:rPr>
      <w:rFonts w:ascii="Montserrat" w:eastAsia="Montserrat" w:hAnsi="Montserrat" w:cs="Montserrat"/>
      <w:b/>
      <w:bCs/>
      <w:color w:val="FFFFFF" w:themeColor="background1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56D952A5"/>
    <w:rPr>
      <w:rFonts w:ascii="Montserrat" w:eastAsia="Montserrat" w:hAnsi="Montserrat" w:cs="Montserrat"/>
      <w:b/>
      <w:bCs/>
      <w:i w:val="0"/>
      <w:iCs w:val="0"/>
      <w:caps w:val="0"/>
      <w:smallCaps w:val="0"/>
      <w:noProof w:val="0"/>
      <w:color w:val="141414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435BE"/>
    <w:rPr>
      <w:color w:val="605E5C"/>
      <w:shd w:val="clear" w:color="auto" w:fill="E1DFDD"/>
    </w:rPr>
  </w:style>
  <w:style w:type="numbering" w:customStyle="1" w:styleId="ImportedStyle1">
    <w:name w:val="Imported Style 1"/>
    <w:rsid w:val="00B04598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9F7EF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C37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37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37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37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37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E69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william.kinkaid@usda.gov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nrcs.usda.gov/state-offices/arkansas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FPAC.BC.Press@usda.gov" TargetMode="Externa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d6ef57-57b2-4695-a05b-3459a2967e10">
      <Terms xmlns="http://schemas.microsoft.com/office/infopath/2007/PartnerControls"/>
    </lcf76f155ced4ddcb4097134ff3c332f>
    <TaxCatchAll xmlns="c3de3d0f-1c73-4b89-a3a5-118544bab032" xsi:nil="true"/>
    <NationalorState xmlns="2ed6ef57-57b2-4695-a05b-3459a2967e10" xsi:nil="true"/>
    <Topic_x002f_Subject xmlns="2ed6ef57-57b2-4695-a05b-3459a2967e10" xsi:nil="true"/>
    <DocumenttYPE xmlns="2ed6ef57-57b2-4695-a05b-3459a2967e10" xsi:nil="true"/>
    <Agency xmlns="2ed6ef57-57b2-4695-a05b-3459a2967e10" xsi:nil="true"/>
    <Region xmlns="2ed6ef57-57b2-4695-a05b-3459a2967e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3467693C7CF4EA8748504C8A5E816" ma:contentTypeVersion="21" ma:contentTypeDescription="Create a new document." ma:contentTypeScope="" ma:versionID="b1282789510c5a181cda6bdca6ac3f9e">
  <xsd:schema xmlns:xsd="http://www.w3.org/2001/XMLSchema" xmlns:xs="http://www.w3.org/2001/XMLSchema" xmlns:p="http://schemas.microsoft.com/office/2006/metadata/properties" xmlns:ns2="2ed6ef57-57b2-4695-a05b-3459a2967e10" xmlns:ns3="c3de3d0f-1c73-4b89-a3a5-118544bab032" targetNamespace="http://schemas.microsoft.com/office/2006/metadata/properties" ma:root="true" ma:fieldsID="183dedc05e244c797008fc50a0727276" ns2:_="" ns3:_="">
    <xsd:import namespace="2ed6ef57-57b2-4695-a05b-3459a2967e10"/>
    <xsd:import namespace="c3de3d0f-1c73-4b89-a3a5-118544bab032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Agency" minOccurs="0"/>
                <xsd:element ref="ns2:Topic_x002f_Subject" minOccurs="0"/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Region" minOccurs="0"/>
                <xsd:element ref="ns2:NationalorStat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6ef57-57b2-4695-a05b-3459a2967e10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internalName="DocumenttYP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ct Sheet"/>
                        <xsd:enumeration value="Banner Stand"/>
                        <xsd:enumeration value="Brochure"/>
                        <xsd:enumeration value="Presentation"/>
                        <xsd:enumeration value="Graphic"/>
                        <xsd:enumeration value="Image"/>
                        <xsd:enumeration value="Other"/>
                        <xsd:enumeration value="Toolkit"/>
                        <xsd:enumeration value="PDF"/>
                        <xsd:enumeration value="Photoshop File"/>
                        <xsd:enumeration value="InDesign File"/>
                        <xsd:enumeration value="Excel Spreadsheet"/>
                        <xsd:enumeration value="Poster"/>
                        <xsd:enumeration value="govDelivery"/>
                        <xsd:enumeration value="News Release"/>
                        <xsd:enumeration value="Template"/>
                        <xsd:enumeration value="Form"/>
                        <xsd:enumeration value="At a Glance"/>
                        <xsd:enumeration value="PSA"/>
                        <xsd:enumeration value="Post Card"/>
                        <xsd:enumeration value="Ad"/>
                        <xsd:enumeration value="Flyer"/>
                        <xsd:enumeration value="Publisher File"/>
                        <xsd:enumeration value="Adobe Ilustrator"/>
                        <xsd:enumeration value="Event Promotion"/>
                        <xsd:enumeration value="Teams Background"/>
                        <xsd:enumeration value="Stakeholder Toolkit"/>
                        <xsd:enumeration value="Talking Points"/>
                        <xsd:enumeration value="OpEd"/>
                        <xsd:enumeration value="Video"/>
                        <xsd:enumeration value="Instagram"/>
                        <xsd:enumeration value="Twitter"/>
                        <xsd:enumeration value="FAQ"/>
                        <xsd:enumeration value="Translated Document"/>
                        <xsd:enumeration value="Stakeholder Notification"/>
                        <xsd:enumeration value="Newsletter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gency" ma:index="9" nillable="true" ma:displayName="Agency" ma:format="Dropdown" ma:internalName="Agenc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PAC-BC"/>
                        <xsd:enumeration value="FSA"/>
                        <xsd:enumeration value="NRCS"/>
                        <xsd:enumeration value="RM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opic_x002f_Subject" ma:index="10" nillable="true" ma:displayName="Topic/Subject" ma:format="Dropdown" ma:internalName="Topic_x002f_Subje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CEP"/>
                        <xsd:enumeration value="Acreage Reporting"/>
                        <xsd:enumeration value="AFIDA"/>
                        <xsd:enumeration value="Ag Day"/>
                        <xsd:enumeration value="Air Quality"/>
                        <xsd:enumeration value="CFAP"/>
                        <xsd:enumeration value="CIG"/>
                        <xsd:enumeration value="Climate"/>
                        <xsd:enumeration value="CRP"/>
                        <xsd:enumeration value="CSP"/>
                        <xsd:enumeration value="CPAMS"/>
                        <xsd:enumeration value="County Committees"/>
                        <xsd:enumeration value="Cover Crops"/>
                        <xsd:enumeration value="Crop Insurance"/>
                        <xsd:enumeration value="Customers"/>
                        <xsd:enumeration value="Dairy"/>
                        <xsd:enumeration value="Data"/>
                        <xsd:enumeration value="Disaster Assistance"/>
                        <xsd:enumeration value="Earth Day"/>
                        <xsd:enumeration value="Earth Team"/>
                        <xsd:enumeration value="Easements"/>
                        <xsd:enumeration value="ECP"/>
                        <xsd:enumeration value="EFRP"/>
                        <xsd:enumeration value="ELAP"/>
                        <xsd:enumeration value="ELAP"/>
                        <xsd:enumeration value="Employee recognition"/>
                        <xsd:enumeration value="ERP PARP"/>
                        <xsd:enumeration value="EQIP"/>
                        <xsd:enumeration value="Equity"/>
                        <xsd:enumeration value="Farmer Appreciation"/>
                        <xsd:enumeration value="Farm Bill"/>
                        <xsd:enumeration value="Farmers.gov"/>
                        <xsd:enumeration value="Forestry"/>
                        <xsd:enumeration value="FSCSC"/>
                        <xsd:enumeration value="FSFL"/>
                        <xsd:enumeration value="General Agency"/>
                        <xsd:enumeration value="Grasslands"/>
                        <xsd:enumeration value="General Conservation"/>
                        <xsd:enumeration value="Hemp"/>
                        <xsd:enumeration value="Hurricane Preparedness"/>
                        <xsd:enumeration value="Internal Communications"/>
                        <xsd:enumeration value="IRA"/>
                        <xsd:enumeration value="Livestock"/>
                        <xsd:enumeration value="LFP"/>
                        <xsd:enumeration value="LIP"/>
                        <xsd:enumeration value="Loans"/>
                        <xsd:enumeration value="MAL/LDP"/>
                        <xsd:enumeration value="Meeting materials"/>
                        <xsd:enumeration value="NAP"/>
                        <xsd:enumeration value="New Farmers"/>
                        <xsd:enumeration value="Organic"/>
                        <xsd:enumeration value="Pasture"/>
                        <xsd:enumeration value="Pathways"/>
                        <xsd:enumeration value="People's Garden"/>
                        <xsd:enumeration value="Prevented Planting"/>
                        <xsd:enumeration value="Programs"/>
                        <xsd:enumeration value="Rangeland"/>
                        <xsd:enumeration value="RCPP"/>
                        <xsd:enumeration value="Recruitment"/>
                        <xsd:enumeration value="Resource"/>
                        <xsd:enumeration value="Safety Net"/>
                        <xsd:enumeration value="Pollinator"/>
                        <xsd:enumeration value="Regenerative Pilot Program"/>
                        <xsd:enumeration value="RTCP"/>
                        <xsd:enumeration value="Soil Health"/>
                        <xsd:enumeration value="Spanish"/>
                        <xsd:enumeration value="Specialty Crops"/>
                        <xsd:enumeration value="Students"/>
                        <xsd:enumeration value="TAP"/>
                        <xsd:enumeration value="Training"/>
                        <xsd:enumeration value="Trees"/>
                        <xsd:enumeration value="Twitter"/>
                        <xsd:enumeration value="Underserved Farmers"/>
                        <xsd:enumeration value="Urban"/>
                        <xsd:enumeration value="Water Quality"/>
                        <xsd:enumeration value="Wetlands"/>
                        <xsd:enumeration value="Wildlife"/>
                        <xsd:enumeration value="WLFW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Region" ma:index="22" nillable="true" ma:displayName="Region" ma:format="Dropdown" ma:internalName="Region">
      <xsd:simpleType>
        <xsd:restriction base="dms:Choice">
          <xsd:enumeration value="NE"/>
          <xsd:enumeration value="SE"/>
          <xsd:enumeration value="Mid South and Great Lakes"/>
          <xsd:enumeration value="NW and Northern Corn Belt"/>
          <xsd:enumeration value="West"/>
        </xsd:restriction>
      </xsd:simpleType>
    </xsd:element>
    <xsd:element name="NationalorState" ma:index="23" nillable="true" ma:displayName="National or State" ma:format="Dropdown" ma:internalName="NationalorState">
      <xsd:simpleType>
        <xsd:restriction base="dms:Choice">
          <xsd:enumeration value="National"/>
          <xsd:enumeration value="State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e3d0f-1c73-4b89-a3a5-118544bab0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edc5002-fb89-40c1-81b3-4b59fe295bb7}" ma:internalName="TaxCatchAll" ma:showField="CatchAllData" ma:web="c3de3d0f-1c73-4b89-a3a5-118544bab0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75ABC6-EB86-4FDC-81BA-BC728190D82B}">
  <ds:schemaRefs>
    <ds:schemaRef ds:uri="http://schemas.microsoft.com/office/2006/metadata/properties"/>
    <ds:schemaRef ds:uri="http://schemas.microsoft.com/office/infopath/2007/PartnerControls"/>
    <ds:schemaRef ds:uri="2ed6ef57-57b2-4695-a05b-3459a2967e10"/>
    <ds:schemaRef ds:uri="c3de3d0f-1c73-4b89-a3a5-118544bab032"/>
  </ds:schemaRefs>
</ds:datastoreItem>
</file>

<file path=customXml/itemProps2.xml><?xml version="1.0" encoding="utf-8"?>
<ds:datastoreItem xmlns:ds="http://schemas.openxmlformats.org/officeDocument/2006/customXml" ds:itemID="{344B6CB7-41C4-4CF7-8414-EB6C8675A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6ef57-57b2-4695-a05b-3459a2967e10"/>
    <ds:schemaRef ds:uri="c3de3d0f-1c73-4b89-a3a5-118544bab0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955BDA-9DCB-4183-B35E-3CB36D9CFCF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1837</Characters>
  <Application>Microsoft Office Word</Application>
  <DocSecurity>4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Strough, Kirsten - FPAC-FBC, ID</dc:creator>
  <cp:keywords/>
  <dc:description/>
  <cp:lastModifiedBy>Kausch, Claire - FPAC-NRCS, AR</cp:lastModifiedBy>
  <cp:revision>2</cp:revision>
  <dcterms:created xsi:type="dcterms:W3CDTF">2026-08-19T20:30:00Z</dcterms:created>
  <dcterms:modified xsi:type="dcterms:W3CDTF">2026-08-19T20:30:00Z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0x0101005D93467693C7CF4EA8748504C8A5E816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