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AD723" w14:textId="244723C4" w:rsidR="00787DBA" w:rsidRDefault="00787DBA" w:rsidP="00FE6B8D">
      <w:pPr>
        <w:pStyle w:val="Heading1"/>
        <w:spacing w:before="0"/>
        <w:jc w:val="center"/>
      </w:pPr>
      <w:r>
        <w:t>STAC Meeting Minutes</w:t>
      </w:r>
    </w:p>
    <w:p w14:paraId="58E36651" w14:textId="72C6413D" w:rsidR="00787DBA" w:rsidRDefault="00023A2F" w:rsidP="00FE6B8D">
      <w:pPr>
        <w:pStyle w:val="Heading1"/>
        <w:spacing w:before="0"/>
        <w:jc w:val="center"/>
      </w:pPr>
      <w:r>
        <w:t>May 7</w:t>
      </w:r>
      <w:r w:rsidR="00787DBA">
        <w:t>, 202</w:t>
      </w:r>
      <w:r w:rsidR="00205F6F">
        <w:t>6</w:t>
      </w:r>
    </w:p>
    <w:p w14:paraId="03F3817A" w14:textId="1B469831" w:rsidR="007A0CA7" w:rsidRDefault="00023A2F" w:rsidP="007A0CA7">
      <w:pPr>
        <w:pStyle w:val="Heading2"/>
        <w:jc w:val="center"/>
        <w:rPr>
          <w:sz w:val="24"/>
          <w:szCs w:val="24"/>
        </w:rPr>
      </w:pPr>
      <w:r>
        <w:rPr>
          <w:sz w:val="24"/>
          <w:szCs w:val="24"/>
        </w:rPr>
        <w:t>Hybrid</w:t>
      </w:r>
      <w:r w:rsidR="007A0CA7" w:rsidRPr="007A0CA7">
        <w:rPr>
          <w:sz w:val="24"/>
          <w:szCs w:val="24"/>
        </w:rPr>
        <w:t xml:space="preserve"> Meeting</w:t>
      </w:r>
    </w:p>
    <w:p w14:paraId="3FBA7500" w14:textId="77777777" w:rsidR="0018384C" w:rsidRPr="0018384C" w:rsidRDefault="0018384C" w:rsidP="0018384C">
      <w:pPr>
        <w:jc w:val="center"/>
      </w:pPr>
    </w:p>
    <w:p w14:paraId="381D41F1" w14:textId="1BAAD838" w:rsidR="00787DBA" w:rsidRDefault="002B45DD">
      <w:r w:rsidRPr="002B45DD">
        <w:t xml:space="preserve">Meeting Opened at: </w:t>
      </w:r>
      <w:r w:rsidRPr="00206479">
        <w:t>9:30 AM</w:t>
      </w:r>
    </w:p>
    <w:p w14:paraId="330C26C6" w14:textId="04077A33" w:rsidR="00A153BC" w:rsidRPr="00C9093C" w:rsidRDefault="00A153BC" w:rsidP="002B45DD">
      <w:r w:rsidRPr="002B45DD">
        <w:rPr>
          <w:b/>
          <w:bCs/>
        </w:rPr>
        <w:t xml:space="preserve">Introduction: </w:t>
      </w:r>
      <w:r w:rsidRPr="00C9093C">
        <w:t>Nick Vira, NRCS State Partner</w:t>
      </w:r>
      <w:r w:rsidR="00C9093C" w:rsidRPr="00C9093C">
        <w:t>s</w:t>
      </w:r>
      <w:r w:rsidRPr="00C9093C">
        <w:t>hip Liaison</w:t>
      </w:r>
    </w:p>
    <w:p w14:paraId="20918D86" w14:textId="673FC46F" w:rsidR="00BF77F1" w:rsidRDefault="008C4629" w:rsidP="00B86821">
      <w:r w:rsidRPr="00DD2CF0">
        <w:rPr>
          <w:b/>
          <w:bCs/>
        </w:rPr>
        <w:t>Attendance:</w:t>
      </w:r>
      <w:r w:rsidR="00FC0B83">
        <w:t xml:space="preserve"> </w:t>
      </w:r>
      <w:r w:rsidR="00F87E7A">
        <w:t>5</w:t>
      </w:r>
      <w:r w:rsidR="00D57521">
        <w:t>5</w:t>
      </w:r>
      <w:r w:rsidR="00A82D08">
        <w:t xml:space="preserve"> </w:t>
      </w:r>
      <w:r w:rsidR="00363041">
        <w:t xml:space="preserve">Attendees: </w:t>
      </w:r>
      <w:r w:rsidR="00F973A9" w:rsidRPr="00CF26F4">
        <w:t>Roylene Comes At Night, NRCS</w:t>
      </w:r>
      <w:r w:rsidR="009F36E0" w:rsidRPr="00CF26F4">
        <w:t xml:space="preserve">; </w:t>
      </w:r>
      <w:r w:rsidR="00AA5580">
        <w:t xml:space="preserve"> </w:t>
      </w:r>
      <w:r w:rsidR="00E90945">
        <w:t>Aubrie Hoxie</w:t>
      </w:r>
      <w:r w:rsidR="005B3D66">
        <w:t>, NRCS</w:t>
      </w:r>
      <w:r w:rsidR="00F87E7A">
        <w:t xml:space="preserve">; </w:t>
      </w:r>
      <w:r w:rsidR="008213D3" w:rsidRPr="00FE71C1">
        <w:t>Addie Candib, AFT</w:t>
      </w:r>
      <w:r w:rsidR="00F87E7A">
        <w:t xml:space="preserve">; </w:t>
      </w:r>
      <w:r w:rsidR="009425F1" w:rsidRPr="00FE71C1">
        <w:t>Angela Rees</w:t>
      </w:r>
      <w:r w:rsidR="00E90945" w:rsidRPr="00FE71C1">
        <w:t>e</w:t>
      </w:r>
      <w:r w:rsidR="009425F1" w:rsidRPr="00FE71C1">
        <w:t>land</w:t>
      </w:r>
      <w:r w:rsidR="00312750" w:rsidRPr="00FE71C1">
        <w:t>, WDFW</w:t>
      </w:r>
      <w:r w:rsidR="00F87E7A">
        <w:t xml:space="preserve">; </w:t>
      </w:r>
      <w:r w:rsidR="007C1D7D">
        <w:t>Alan Chapman</w:t>
      </w:r>
      <w:r w:rsidR="007F1797">
        <w:t>, Whatcom CD</w:t>
      </w:r>
      <w:r w:rsidR="00F87E7A">
        <w:t xml:space="preserve">; </w:t>
      </w:r>
      <w:r w:rsidR="0095532A">
        <w:t>Alicia McKarthy</w:t>
      </w:r>
      <w:r w:rsidR="007F1797">
        <w:t xml:space="preserve">, </w:t>
      </w:r>
      <w:r w:rsidR="00C726D9">
        <w:t>W</w:t>
      </w:r>
      <w:r w:rsidR="005B3D66">
        <w:t>A State</w:t>
      </w:r>
      <w:r w:rsidR="00C726D9">
        <w:t xml:space="preserve"> Dairy Federation</w:t>
      </w:r>
      <w:r w:rsidR="00F87E7A">
        <w:t xml:space="preserve">; </w:t>
      </w:r>
      <w:r w:rsidR="00E90945" w:rsidRPr="00FE71C1">
        <w:t>Andrea Cox</w:t>
      </w:r>
      <w:r w:rsidR="00C726D9" w:rsidRPr="00FE71C1">
        <w:t xml:space="preserve">, </w:t>
      </w:r>
      <w:r w:rsidR="00BC5BA7" w:rsidRPr="00BC5BA7">
        <w:t>Washington Association of Wheat Growers</w:t>
      </w:r>
      <w:r w:rsidR="00F87E7A">
        <w:t xml:space="preserve">; </w:t>
      </w:r>
      <w:r w:rsidR="00E90945" w:rsidRPr="00C726D9">
        <w:t>Anna Lael</w:t>
      </w:r>
      <w:r w:rsidR="00C726D9" w:rsidRPr="00C726D9">
        <w:t xml:space="preserve">, </w:t>
      </w:r>
      <w:r w:rsidR="00312750" w:rsidRPr="00C726D9">
        <w:t>Kittitas</w:t>
      </w:r>
      <w:r w:rsidR="00C726D9" w:rsidRPr="00C726D9">
        <w:t xml:space="preserve"> County C</w:t>
      </w:r>
      <w:r w:rsidR="00C726D9">
        <w:t>D</w:t>
      </w:r>
      <w:r w:rsidR="00F87E7A">
        <w:t xml:space="preserve">; </w:t>
      </w:r>
      <w:r w:rsidR="00CF26F4" w:rsidRPr="00CF26F4">
        <w:t>Bobbie Evans, NRCS</w:t>
      </w:r>
      <w:r w:rsidR="00F87E7A">
        <w:t xml:space="preserve">; </w:t>
      </w:r>
      <w:r w:rsidR="00312750">
        <w:t>Brian Cochrane, SCC</w:t>
      </w:r>
      <w:r w:rsidR="00F87E7A">
        <w:t xml:space="preserve">; </w:t>
      </w:r>
      <w:r w:rsidR="002611DC">
        <w:t>Brand</w:t>
      </w:r>
      <w:r w:rsidR="0018523C">
        <w:t>y</w:t>
      </w:r>
      <w:r w:rsidR="002611DC">
        <w:t xml:space="preserve"> Reed</w:t>
      </w:r>
      <w:r w:rsidR="0018523C">
        <w:t>, Whatcom CD</w:t>
      </w:r>
      <w:r w:rsidR="00F87E7A">
        <w:t xml:space="preserve">; </w:t>
      </w:r>
      <w:r w:rsidR="001C6635">
        <w:t>Bill Blake, WSCC C</w:t>
      </w:r>
      <w:r w:rsidR="00E0267C">
        <w:t>ommissioner</w:t>
      </w:r>
      <w:r w:rsidR="00F87E7A">
        <w:t xml:space="preserve">; </w:t>
      </w:r>
      <w:r w:rsidR="00C726D9">
        <w:t>Beca Hebron, Foster Creek</w:t>
      </w:r>
      <w:r w:rsidR="002611DC">
        <w:t xml:space="preserve"> </w:t>
      </w:r>
      <w:r w:rsidR="005B3D66">
        <w:t>CD</w:t>
      </w:r>
      <w:r w:rsidR="00F87E7A">
        <w:t xml:space="preserve">; </w:t>
      </w:r>
      <w:r w:rsidR="0095532A">
        <w:t>Bella Padget</w:t>
      </w:r>
      <w:r w:rsidR="00C726D9">
        <w:t xml:space="preserve">, </w:t>
      </w:r>
      <w:r w:rsidR="001C6635">
        <w:t>D</w:t>
      </w:r>
      <w:r w:rsidR="00486B43">
        <w:t xml:space="preserve">ucks </w:t>
      </w:r>
      <w:r w:rsidR="001C6635">
        <w:t>U</w:t>
      </w:r>
      <w:r w:rsidR="00486B43">
        <w:t>nlimited</w:t>
      </w:r>
      <w:r w:rsidR="001C6635">
        <w:t>/NRCS</w:t>
      </w:r>
      <w:r w:rsidR="00F87E7A">
        <w:t xml:space="preserve">; </w:t>
      </w:r>
      <w:r w:rsidR="002611DC">
        <w:t>Carol Cowling</w:t>
      </w:r>
      <w:r w:rsidR="0018523C">
        <w:t xml:space="preserve">, </w:t>
      </w:r>
      <w:r w:rsidR="004C60DF">
        <w:t>South Douglas CD</w:t>
      </w:r>
      <w:r w:rsidR="00F87E7A">
        <w:t xml:space="preserve">; </w:t>
      </w:r>
      <w:r w:rsidR="00672E6C" w:rsidRPr="00672E6C">
        <w:t>Cameron Stoflett, Spokane Tribe</w:t>
      </w:r>
      <w:r w:rsidR="00F87E7A">
        <w:t xml:space="preserve">; </w:t>
      </w:r>
      <w:r w:rsidR="00BC5BA7" w:rsidRPr="00BC5BA7">
        <w:t>Chris Clemons, NRCS</w:t>
      </w:r>
      <w:r w:rsidR="00F87E7A">
        <w:t xml:space="preserve">; </w:t>
      </w:r>
      <w:r w:rsidR="00672E6C" w:rsidRPr="00672E6C">
        <w:t>Dan Larsen</w:t>
      </w:r>
      <w:r w:rsidR="000664E7">
        <w:t xml:space="preserve">, </w:t>
      </w:r>
      <w:r w:rsidR="000664E7" w:rsidRPr="000664E7">
        <w:t>Kitsap CD</w:t>
      </w:r>
      <w:r w:rsidR="00F87E7A">
        <w:t xml:space="preserve">; </w:t>
      </w:r>
      <w:r w:rsidR="00E90945">
        <w:t>Elaine Oneil</w:t>
      </w:r>
      <w:r w:rsidR="00556261">
        <w:t>, WFFA</w:t>
      </w:r>
      <w:r w:rsidR="00F87E7A">
        <w:t xml:space="preserve">; </w:t>
      </w:r>
      <w:r w:rsidR="00556261">
        <w:t>Elsa Bowen, Lincoln County CD</w:t>
      </w:r>
      <w:r w:rsidR="00F87E7A">
        <w:t xml:space="preserve">; </w:t>
      </w:r>
      <w:r w:rsidR="004119CA" w:rsidRPr="0018523C">
        <w:t>Eric Nelson</w:t>
      </w:r>
      <w:r w:rsidR="00556261">
        <w:t xml:space="preserve">, Conservation Easement </w:t>
      </w:r>
      <w:r w:rsidR="004700E3">
        <w:t>Liaison</w:t>
      </w:r>
      <w:r w:rsidR="00F87E7A">
        <w:t xml:space="preserve">; </w:t>
      </w:r>
      <w:r w:rsidR="00BC5BA7" w:rsidRPr="00BC5BA7">
        <w:t>Emmett Wild, Skagit CD</w:t>
      </w:r>
      <w:r w:rsidR="00F87E7A">
        <w:t xml:space="preserve">; </w:t>
      </w:r>
      <w:r w:rsidR="00CF26F4" w:rsidRPr="00CF26F4">
        <w:t>Heather Wendt, WACD</w:t>
      </w:r>
      <w:r w:rsidR="00F87E7A">
        <w:t xml:space="preserve">; </w:t>
      </w:r>
      <w:r w:rsidR="00E90945" w:rsidRPr="00A146F1">
        <w:t>Jennifer Boie</w:t>
      </w:r>
      <w:r w:rsidR="00A146F1">
        <w:t>, Palouse CD</w:t>
      </w:r>
      <w:r w:rsidR="00F87E7A">
        <w:t xml:space="preserve">; </w:t>
      </w:r>
      <w:r w:rsidR="00A146F1" w:rsidRPr="00A146F1">
        <w:t>Jonalee Squeochs, Yakama Nation Farm</w:t>
      </w:r>
      <w:r w:rsidR="00A146F1">
        <w:t>s</w:t>
      </w:r>
      <w:r w:rsidR="00F87E7A">
        <w:t xml:space="preserve">; </w:t>
      </w:r>
      <w:r w:rsidR="00A146F1" w:rsidRPr="00FE71C1">
        <w:t>Kara Kaelber, Franklin CD</w:t>
      </w:r>
      <w:r w:rsidR="00F87E7A">
        <w:t xml:space="preserve">; </w:t>
      </w:r>
      <w:r w:rsidR="00E90945" w:rsidRPr="00F87E7A">
        <w:t>Katie Maneval</w:t>
      </w:r>
      <w:r w:rsidR="00A146F1" w:rsidRPr="00F87E7A">
        <w:t>, Maka</w:t>
      </w:r>
      <w:r w:rsidR="0028316D" w:rsidRPr="00F87E7A">
        <w:t>h</w:t>
      </w:r>
      <w:r w:rsidR="00A146F1" w:rsidRPr="00F87E7A">
        <w:t xml:space="preserve"> Tribe</w:t>
      </w:r>
      <w:r w:rsidR="00F87E7A">
        <w:t xml:space="preserve">; </w:t>
      </w:r>
      <w:r w:rsidR="00E90945" w:rsidRPr="00F87E7A">
        <w:t>Kari Otto</w:t>
      </w:r>
      <w:r w:rsidR="00B724F4" w:rsidRPr="00F87E7A">
        <w:t>, DNR</w:t>
      </w:r>
      <w:r w:rsidR="00F87E7A">
        <w:t xml:space="preserve">; </w:t>
      </w:r>
      <w:r w:rsidR="00CF26F4" w:rsidRPr="00F87E7A">
        <w:t>Keith Griswold, NRCS</w:t>
      </w:r>
      <w:r w:rsidR="00F87E7A">
        <w:t xml:space="preserve">; </w:t>
      </w:r>
      <w:r w:rsidR="00672E6C" w:rsidRPr="00672E6C">
        <w:t>Kirk Pearson, Rural Development</w:t>
      </w:r>
      <w:r w:rsidR="00F87E7A">
        <w:t xml:space="preserve">; </w:t>
      </w:r>
      <w:r w:rsidR="00BC5BA7" w:rsidRPr="00BC5BA7">
        <w:t>Kristina Ribellia, Columbia Basin CD</w:t>
      </w:r>
      <w:r w:rsidR="00F87E7A">
        <w:t xml:space="preserve">; </w:t>
      </w:r>
      <w:r w:rsidR="00BC5BA7" w:rsidRPr="00BC5BA7">
        <w:t>Kurt Mykut, Ducks Unlimited</w:t>
      </w:r>
      <w:r w:rsidR="00F87E7A">
        <w:t xml:space="preserve">; </w:t>
      </w:r>
      <w:r w:rsidR="0028316D" w:rsidRPr="0028316D">
        <w:t>Kyrre Flege, WSDA</w:t>
      </w:r>
      <w:r w:rsidR="00F87E7A">
        <w:t xml:space="preserve">; </w:t>
      </w:r>
      <w:r w:rsidR="00DD4CB0" w:rsidRPr="00FE71C1">
        <w:t>Levi Keesecker, SCC</w:t>
      </w:r>
      <w:r w:rsidR="00F87E7A">
        <w:t xml:space="preserve">; </w:t>
      </w:r>
      <w:r w:rsidR="00336FFE" w:rsidRPr="00FE71C1">
        <w:t>Lance Frederick</w:t>
      </w:r>
      <w:r w:rsidR="00EE3C3C" w:rsidRPr="00FE71C1">
        <w:t>, Pomeroy CD</w:t>
      </w:r>
      <w:r w:rsidR="00F87E7A">
        <w:t xml:space="preserve">; </w:t>
      </w:r>
      <w:r w:rsidR="00CF26F4" w:rsidRPr="00F87E7A">
        <w:t>Laura Starr, NRCS</w:t>
      </w:r>
      <w:r w:rsidR="00F87E7A">
        <w:t xml:space="preserve">; </w:t>
      </w:r>
      <w:r w:rsidR="00672E6C" w:rsidRPr="00F87E7A">
        <w:t>Linda Lyshall</w:t>
      </w:r>
      <w:r w:rsidR="00486B43" w:rsidRPr="00F87E7A">
        <w:t>, Snohomish CD</w:t>
      </w:r>
      <w:r w:rsidR="00F87E7A">
        <w:t xml:space="preserve">; </w:t>
      </w:r>
      <w:r w:rsidR="00101CE0" w:rsidRPr="00FE71C1">
        <w:t>Lynell Knehans, NRCS</w:t>
      </w:r>
      <w:r w:rsidR="00F87E7A">
        <w:t xml:space="preserve">; </w:t>
      </w:r>
      <w:r w:rsidR="00EE3C3C" w:rsidRPr="00F87E7A">
        <w:t>Marcella Appel, Benton CD</w:t>
      </w:r>
      <w:r w:rsidR="00F87E7A">
        <w:t xml:space="preserve">; </w:t>
      </w:r>
      <w:r w:rsidR="00744D27" w:rsidRPr="00486B43">
        <w:t>Michael Crowder, D</w:t>
      </w:r>
      <w:r w:rsidR="00486B43" w:rsidRPr="00486B43">
        <w:t xml:space="preserve">ucks </w:t>
      </w:r>
      <w:r w:rsidR="00744D27" w:rsidRPr="00486B43">
        <w:t>U</w:t>
      </w:r>
      <w:r w:rsidR="00486B43" w:rsidRPr="00486B43">
        <w:t>nlimited</w:t>
      </w:r>
      <w:r w:rsidR="00744D27" w:rsidRPr="00486B43">
        <w:t>/B</w:t>
      </w:r>
      <w:r w:rsidR="00486B43" w:rsidRPr="00486B43">
        <w:t xml:space="preserve">enton </w:t>
      </w:r>
      <w:r w:rsidR="00744D27" w:rsidRPr="00486B43">
        <w:t>CD</w:t>
      </w:r>
      <w:r w:rsidR="00F87E7A">
        <w:t xml:space="preserve">; </w:t>
      </w:r>
      <w:r w:rsidR="00672E6C" w:rsidRPr="00672E6C">
        <w:t>Mike Baden, Spokane CD</w:t>
      </w:r>
      <w:r w:rsidR="00F87E7A">
        <w:t xml:space="preserve">; </w:t>
      </w:r>
      <w:r w:rsidR="00CF26F4" w:rsidRPr="00CF26F4">
        <w:t>Naomi Gebo, JBLM Centennial Landscape</w:t>
      </w:r>
      <w:r w:rsidR="00F87E7A">
        <w:t xml:space="preserve">; </w:t>
      </w:r>
      <w:r w:rsidR="00CF26F4" w:rsidRPr="00CF26F4">
        <w:t>Nate Gallahan, NRCS</w:t>
      </w:r>
      <w:r w:rsidR="00F87E7A">
        <w:t xml:space="preserve">; </w:t>
      </w:r>
      <w:r w:rsidR="00672E6C" w:rsidRPr="00672E6C">
        <w:t>Nick George, USFWS</w:t>
      </w:r>
      <w:r w:rsidR="00F87E7A">
        <w:t xml:space="preserve">; </w:t>
      </w:r>
      <w:r w:rsidR="00B724F4" w:rsidRPr="00FE71C1">
        <w:t>Nick Peak, EPA</w:t>
      </w:r>
      <w:r w:rsidR="00F87E7A">
        <w:t xml:space="preserve">; </w:t>
      </w:r>
      <w:r w:rsidR="00BC5BA7">
        <w:t>Nick Vira, NRCS</w:t>
      </w:r>
      <w:r w:rsidR="00F87E7A">
        <w:t xml:space="preserve">; </w:t>
      </w:r>
      <w:r w:rsidR="00672E6C" w:rsidRPr="00672E6C">
        <w:t>Nic</w:t>
      </w:r>
      <w:r w:rsidR="00F87E7A">
        <w:t>ole</w:t>
      </w:r>
      <w:r w:rsidR="00672E6C" w:rsidRPr="00672E6C">
        <w:t xml:space="preserve"> Berg, NAWG</w:t>
      </w:r>
      <w:r w:rsidR="00F87E7A">
        <w:t xml:space="preserve">; </w:t>
      </w:r>
      <w:r w:rsidR="0040324B" w:rsidRPr="0040324B">
        <w:t>Peter McBride, NRCS</w:t>
      </w:r>
      <w:r w:rsidR="00F87E7A">
        <w:t xml:space="preserve">; </w:t>
      </w:r>
      <w:r w:rsidR="002441A5">
        <w:t>Rosa Mendez, King CD</w:t>
      </w:r>
      <w:r w:rsidR="00F87E7A">
        <w:t xml:space="preserve">; </w:t>
      </w:r>
      <w:r w:rsidR="00672E6C">
        <w:t>Robert Compton, Bureau of Indian Affairs</w:t>
      </w:r>
      <w:r w:rsidR="00F87E7A">
        <w:t xml:space="preserve">; </w:t>
      </w:r>
      <w:r w:rsidR="000037A1">
        <w:t>Ron Cummings</w:t>
      </w:r>
      <w:r w:rsidR="00E2029E">
        <w:t>, ECY</w:t>
      </w:r>
      <w:r w:rsidR="00F87E7A">
        <w:t xml:space="preserve">; </w:t>
      </w:r>
      <w:r w:rsidR="00672E6C">
        <w:t>Sheilah Delfield, Okanogan Co. Farm Bureau</w:t>
      </w:r>
      <w:r w:rsidR="00F87E7A">
        <w:t xml:space="preserve">; </w:t>
      </w:r>
      <w:r w:rsidR="00BC5BA7" w:rsidRPr="00BC5BA7">
        <w:t xml:space="preserve">Stan Hoffman, </w:t>
      </w:r>
      <w:r w:rsidR="0028316D" w:rsidRPr="0028316D">
        <w:t>Department of Health</w:t>
      </w:r>
      <w:r w:rsidR="00F87E7A">
        <w:t xml:space="preserve">; </w:t>
      </w:r>
      <w:r w:rsidR="00672E6C" w:rsidRPr="00672E6C">
        <w:t>Tami Stubbs, WSCC</w:t>
      </w:r>
      <w:r w:rsidR="00F87E7A">
        <w:t xml:space="preserve">; </w:t>
      </w:r>
      <w:r w:rsidR="00BC5BA7" w:rsidRPr="00BC5BA7">
        <w:t>Tina  Blewett, DU</w:t>
      </w:r>
    </w:p>
    <w:p w14:paraId="2A84FE9B" w14:textId="179EEB25" w:rsidR="008C4629" w:rsidRDefault="00F94EFD" w:rsidP="00DD2CF0">
      <w:r w:rsidRPr="00DD2CF0">
        <w:rPr>
          <w:b/>
          <w:bCs/>
        </w:rPr>
        <w:t>Opening Remark</w:t>
      </w:r>
      <w:r w:rsidR="00EA778A" w:rsidRPr="00DD2CF0">
        <w:rPr>
          <w:b/>
          <w:bCs/>
        </w:rPr>
        <w:t>s</w:t>
      </w:r>
      <w:r w:rsidR="00363041" w:rsidRPr="00DD2CF0">
        <w:rPr>
          <w:b/>
          <w:bCs/>
        </w:rPr>
        <w:t>:</w:t>
      </w:r>
      <w:r w:rsidR="00313A5E">
        <w:t xml:space="preserve"> </w:t>
      </w:r>
      <w:r w:rsidR="00205F6F">
        <w:t xml:space="preserve">Roylene Comes </w:t>
      </w:r>
      <w:proofErr w:type="gramStart"/>
      <w:r w:rsidR="00205F6F">
        <w:t>At</w:t>
      </w:r>
      <w:proofErr w:type="gramEnd"/>
      <w:r w:rsidR="00205F6F">
        <w:t xml:space="preserve"> Night</w:t>
      </w:r>
      <w:r w:rsidR="00313A5E">
        <w:t>,</w:t>
      </w:r>
      <w:r w:rsidR="003E1CA1">
        <w:t xml:space="preserve"> </w:t>
      </w:r>
      <w:r w:rsidR="00313A5E">
        <w:t>NRCS State Conservationist</w:t>
      </w:r>
      <w:r w:rsidR="002701AF">
        <w:t xml:space="preserve"> </w:t>
      </w:r>
    </w:p>
    <w:p w14:paraId="54780A1F" w14:textId="7FF22113" w:rsidR="00CB1C3C" w:rsidRDefault="006D34B7">
      <w:r w:rsidRPr="006D34B7">
        <w:t xml:space="preserve">A lot of what you are going to see is that we are building in </w:t>
      </w:r>
      <w:r w:rsidR="00CB1C3C">
        <w:t>20</w:t>
      </w:r>
      <w:r w:rsidRPr="006D34B7">
        <w:t xml:space="preserve">26 and </w:t>
      </w:r>
      <w:r w:rsidR="006C2CA5">
        <w:t>creating</w:t>
      </w:r>
      <w:r w:rsidRPr="006D34B7">
        <w:t xml:space="preserve"> processes and efficiencies</w:t>
      </w:r>
      <w:r w:rsidR="00A847AE">
        <w:t>.</w:t>
      </w:r>
      <w:r w:rsidRPr="006D34B7">
        <w:t xml:space="preserve"> I</w:t>
      </w:r>
      <w:r w:rsidR="00A847AE">
        <w:t>n</w:t>
      </w:r>
      <w:r w:rsidRPr="006D34B7">
        <w:t xml:space="preserve"> </w:t>
      </w:r>
      <w:r w:rsidR="00CB1C3C">
        <w:t>20</w:t>
      </w:r>
      <w:r w:rsidRPr="006D34B7">
        <w:t>27</w:t>
      </w:r>
      <w:r w:rsidR="00A847AE">
        <w:t>,</w:t>
      </w:r>
      <w:r w:rsidRPr="006D34B7">
        <w:t xml:space="preserve"> we are going to critique </w:t>
      </w:r>
      <w:r w:rsidR="00A847AE">
        <w:t>those processes,</w:t>
      </w:r>
      <w:r w:rsidRPr="006D34B7">
        <w:t xml:space="preserve"> and then in </w:t>
      </w:r>
      <w:r w:rsidR="00CB1C3C">
        <w:t>20</w:t>
      </w:r>
      <w:r w:rsidRPr="006D34B7">
        <w:t>28</w:t>
      </w:r>
      <w:r w:rsidR="00A847AE">
        <w:t>,</w:t>
      </w:r>
      <w:r w:rsidRPr="006D34B7">
        <w:t xml:space="preserve"> we will be ready. </w:t>
      </w:r>
      <w:r w:rsidR="00A847AE">
        <w:t xml:space="preserve">NRCS is </w:t>
      </w:r>
      <w:r w:rsidR="00CB1C3C">
        <w:t>building</w:t>
      </w:r>
      <w:r>
        <w:t xml:space="preserve"> opportunities for feedback from </w:t>
      </w:r>
      <w:r w:rsidR="00CB1C3C">
        <w:t>the STAC</w:t>
      </w:r>
      <w:r>
        <w:t xml:space="preserve"> and producers. The agency is </w:t>
      </w:r>
      <w:r w:rsidR="00B41CAB">
        <w:t>conducting</w:t>
      </w:r>
      <w:r>
        <w:t xml:space="preserve"> a complete review of </w:t>
      </w:r>
      <w:proofErr w:type="gramStart"/>
      <w:r>
        <w:t>all of</w:t>
      </w:r>
      <w:proofErr w:type="gramEnd"/>
      <w:r>
        <w:t xml:space="preserve"> our conservation practices. Those </w:t>
      </w:r>
      <w:r w:rsidR="00B41CAB">
        <w:t>require short turnaround times</w:t>
      </w:r>
      <w:r w:rsidR="00CB1C3C">
        <w:t>,</w:t>
      </w:r>
      <w:r w:rsidR="00573752">
        <w:t xml:space="preserve"> but it is what </w:t>
      </w:r>
      <w:r w:rsidR="00CB1C3C">
        <w:t>is needed to</w:t>
      </w:r>
      <w:r w:rsidR="00573752">
        <w:t xml:space="preserve"> get ready for </w:t>
      </w:r>
      <w:r w:rsidR="00CB1C3C">
        <w:t>20</w:t>
      </w:r>
      <w:r w:rsidR="00573752">
        <w:t xml:space="preserve">27. </w:t>
      </w:r>
    </w:p>
    <w:p w14:paraId="0A0BA5F7" w14:textId="5C0A7D7D" w:rsidR="00AA1223" w:rsidRDefault="00EB1FCE">
      <w:r>
        <w:t xml:space="preserve">Thank you to partners for </w:t>
      </w:r>
      <w:proofErr w:type="gramStart"/>
      <w:r>
        <w:t>all of</w:t>
      </w:r>
      <w:proofErr w:type="gramEnd"/>
      <w:r>
        <w:t xml:space="preserve"> your help. </w:t>
      </w:r>
      <w:r w:rsidR="00CB1C3C">
        <w:t>It l</w:t>
      </w:r>
      <w:r>
        <w:t xml:space="preserve">ooks like we will be able to spend </w:t>
      </w:r>
      <w:proofErr w:type="gramStart"/>
      <w:r>
        <w:t>all of</w:t>
      </w:r>
      <w:proofErr w:type="gramEnd"/>
      <w:r>
        <w:t xml:space="preserve"> the Regenerative Ag </w:t>
      </w:r>
      <w:r w:rsidR="00D002E7">
        <w:t>P</w:t>
      </w:r>
      <w:r>
        <w:t xml:space="preserve">ilot funds. We will provide you with more information as we roll out that program. Funding around </w:t>
      </w:r>
      <w:r w:rsidR="00CB1C3C">
        <w:t>regenerative</w:t>
      </w:r>
      <w:r>
        <w:t xml:space="preserve"> </w:t>
      </w:r>
      <w:proofErr w:type="gramStart"/>
      <w:r>
        <w:t>ag</w:t>
      </w:r>
      <w:proofErr w:type="gramEnd"/>
      <w:r w:rsidR="00CB1C3C">
        <w:t>.</w:t>
      </w:r>
      <w:r>
        <w:t xml:space="preserve"> will increase</w:t>
      </w:r>
      <w:r w:rsidR="00CB1C3C">
        <w:t>;</w:t>
      </w:r>
      <w:r>
        <w:t xml:space="preserve"> it is a </w:t>
      </w:r>
      <w:r w:rsidR="00CB1C3C">
        <w:t>three-secretary</w:t>
      </w:r>
      <w:r>
        <w:t xml:space="preserve"> </w:t>
      </w:r>
      <w:r w:rsidR="00F05EDE">
        <w:t xml:space="preserve">priority. </w:t>
      </w:r>
      <w:r w:rsidR="00D002E7">
        <w:t>Their</w:t>
      </w:r>
      <w:r w:rsidR="00F05EDE">
        <w:t xml:space="preserve"> support will allow us to have the opportunity to expand that program and approach in W</w:t>
      </w:r>
      <w:r w:rsidR="00CB1C3C">
        <w:t>ashington State</w:t>
      </w:r>
      <w:r w:rsidR="00F05EDE">
        <w:t xml:space="preserve">. </w:t>
      </w:r>
      <w:r w:rsidR="00CB1C3C">
        <w:t>NRCS is h</w:t>
      </w:r>
      <w:r w:rsidR="00962154">
        <w:t xml:space="preserve">oping to </w:t>
      </w:r>
      <w:r w:rsidR="00CB1C3C">
        <w:t>complement</w:t>
      </w:r>
      <w:r w:rsidR="00962154">
        <w:t xml:space="preserve"> the </w:t>
      </w:r>
      <w:r w:rsidR="00CB1C3C">
        <w:t>state's</w:t>
      </w:r>
      <w:r w:rsidR="00962154">
        <w:t xml:space="preserve"> </w:t>
      </w:r>
      <w:r w:rsidR="007E2109">
        <w:t xml:space="preserve">existing </w:t>
      </w:r>
      <w:r w:rsidR="00962154">
        <w:t>efforts on reg</w:t>
      </w:r>
      <w:r w:rsidR="007E2109">
        <w:t>enerative agriculture.</w:t>
      </w:r>
      <w:r w:rsidR="00962154">
        <w:t xml:space="preserve"> </w:t>
      </w:r>
    </w:p>
    <w:p w14:paraId="72047760" w14:textId="1D22BD15" w:rsidR="00962154" w:rsidRPr="006D34B7" w:rsidRDefault="00FE17BB">
      <w:r>
        <w:t>Today</w:t>
      </w:r>
      <w:r w:rsidR="007E2109">
        <w:t>,</w:t>
      </w:r>
      <w:r>
        <w:t xml:space="preserve"> we are looking for your feedback and </w:t>
      </w:r>
      <w:r w:rsidR="007E2109">
        <w:t>input</w:t>
      </w:r>
      <w:r>
        <w:t xml:space="preserve"> to </w:t>
      </w:r>
      <w:r w:rsidR="007E2109">
        <w:t>ensure</w:t>
      </w:r>
      <w:r>
        <w:t xml:space="preserve"> we are going in the right direction. We want to make sure we </w:t>
      </w:r>
      <w:r w:rsidR="006A6C44">
        <w:t>meet</w:t>
      </w:r>
      <w:r>
        <w:t xml:space="preserve"> the needs of producers and that we are </w:t>
      </w:r>
      <w:r w:rsidR="00F07741">
        <w:t>complementing</w:t>
      </w:r>
      <w:r>
        <w:t xml:space="preserve"> existing programs. </w:t>
      </w:r>
      <w:r w:rsidR="00F07741">
        <w:t xml:space="preserve">We may be reaching out to you more than quarterly for feedback. </w:t>
      </w:r>
    </w:p>
    <w:p w14:paraId="3BC2720A" w14:textId="3DD01AAB" w:rsidR="00F07741" w:rsidRDefault="00F03288">
      <w:pPr>
        <w:rPr>
          <w:b/>
          <w:bCs/>
        </w:rPr>
      </w:pPr>
      <w:r>
        <w:rPr>
          <w:b/>
          <w:bCs/>
        </w:rPr>
        <w:lastRenderedPageBreak/>
        <w:t>USFWS</w:t>
      </w:r>
      <w:r w:rsidR="00E679F4">
        <w:rPr>
          <w:b/>
          <w:bCs/>
        </w:rPr>
        <w:t>’ Partners Program</w:t>
      </w:r>
      <w:r>
        <w:rPr>
          <w:b/>
          <w:bCs/>
        </w:rPr>
        <w:t xml:space="preserve"> </w:t>
      </w:r>
      <w:r w:rsidR="00E679F4">
        <w:rPr>
          <w:b/>
          <w:bCs/>
        </w:rPr>
        <w:t>Update</w:t>
      </w:r>
      <w:r>
        <w:rPr>
          <w:b/>
          <w:bCs/>
        </w:rPr>
        <w:t xml:space="preserve"> – Nick George, WA State Coordinator </w:t>
      </w:r>
    </w:p>
    <w:p w14:paraId="15A929EE" w14:textId="14A592FE" w:rsidR="00F07741" w:rsidRDefault="002E1549">
      <w:pPr>
        <w:rPr>
          <w:b/>
          <w:bCs/>
        </w:rPr>
      </w:pPr>
      <w:r>
        <w:t xml:space="preserve">Partners for Fish and Wildlife Program – we are a voluntary program. </w:t>
      </w:r>
      <w:r w:rsidR="00DB0142">
        <w:t>The program w</w:t>
      </w:r>
      <w:r w:rsidR="00D622C0">
        <w:t xml:space="preserve">orks to achieve voluntary </w:t>
      </w:r>
      <w:r w:rsidR="00A60F58">
        <w:t>habitat</w:t>
      </w:r>
      <w:r w:rsidR="00D622C0">
        <w:t xml:space="preserve"> restoration </w:t>
      </w:r>
      <w:r w:rsidR="00DB0142">
        <w:t>o</w:t>
      </w:r>
      <w:r w:rsidR="00D622C0">
        <w:t xml:space="preserve">n private lands through </w:t>
      </w:r>
      <w:r w:rsidR="00A60F58">
        <w:t>financial</w:t>
      </w:r>
      <w:r w:rsidR="00D622C0">
        <w:t xml:space="preserve"> and technical assistance for the </w:t>
      </w:r>
      <w:r w:rsidR="00A60F58">
        <w:t>benefit</w:t>
      </w:r>
      <w:r w:rsidR="00D622C0">
        <w:t xml:space="preserve"> of</w:t>
      </w:r>
      <w:r w:rsidR="00DB0142">
        <w:t xml:space="preserve"> federal trust species</w:t>
      </w:r>
      <w:r w:rsidR="00A60F58">
        <w:t xml:space="preserve">. </w:t>
      </w:r>
      <w:r w:rsidR="006A6C44">
        <w:t xml:space="preserve">All lands that are not in state or federal ownership are eligible to be enrolled, although there are </w:t>
      </w:r>
      <w:r w:rsidR="0063059A">
        <w:t>geographic focus areas</w:t>
      </w:r>
      <w:r w:rsidR="00A60F58">
        <w:t xml:space="preserve">. </w:t>
      </w:r>
      <w:r w:rsidR="005E757B">
        <w:t xml:space="preserve">Projects start with </w:t>
      </w:r>
      <w:r w:rsidR="006A6C44">
        <w:t xml:space="preserve">the </w:t>
      </w:r>
      <w:r w:rsidR="005E757B">
        <w:t xml:space="preserve">involvement of </w:t>
      </w:r>
      <w:r w:rsidR="006A6C44">
        <w:t xml:space="preserve">a </w:t>
      </w:r>
      <w:r w:rsidR="005E757B">
        <w:t xml:space="preserve">PFW biologist. The goal is to secure at least 50% match. The match can include landowner contributions. </w:t>
      </w:r>
      <w:r w:rsidR="0063059A">
        <w:t>Landowners are required to sign a 10-year</w:t>
      </w:r>
      <w:r w:rsidR="00DB4EC0">
        <w:t xml:space="preserve"> landowner agreement. </w:t>
      </w:r>
      <w:r w:rsidR="0063059A">
        <w:t xml:space="preserve">The program solicits projects through a </w:t>
      </w:r>
      <w:r w:rsidR="00B5212B">
        <w:t xml:space="preserve">request for proposal process. The program is seeking partners to help bring projects to the table and to </w:t>
      </w:r>
      <w:r w:rsidR="005D7BF6">
        <w:t>leverage each agency's technical expertise. For more information</w:t>
      </w:r>
      <w:r w:rsidR="00884119">
        <w:t>,</w:t>
      </w:r>
      <w:r w:rsidR="005D7BF6">
        <w:t xml:space="preserve"> </w:t>
      </w:r>
      <w:r w:rsidR="00884119">
        <w:t xml:space="preserve">please contact Nick George, </w:t>
      </w:r>
      <w:hyperlink r:id="rId5" w:history="1">
        <w:r w:rsidR="00884119" w:rsidRPr="00353EE8">
          <w:rPr>
            <w:rStyle w:val="Hyperlink"/>
          </w:rPr>
          <w:t>Nicholas_george@fws.gov</w:t>
        </w:r>
      </w:hyperlink>
      <w:r w:rsidR="00884119">
        <w:t xml:space="preserve">. </w:t>
      </w:r>
    </w:p>
    <w:p w14:paraId="2FA98599" w14:textId="2D9DB157" w:rsidR="00CD2104" w:rsidRDefault="00511CAC">
      <w:r>
        <w:rPr>
          <w:b/>
          <w:bCs/>
        </w:rPr>
        <w:t>Forming an Easement Subcommittee of the STAC</w:t>
      </w:r>
      <w:r w:rsidR="000E0025" w:rsidRPr="000E0025">
        <w:rPr>
          <w:b/>
          <w:bCs/>
        </w:rPr>
        <w:t>:</w:t>
      </w:r>
      <w:r w:rsidR="000E0025">
        <w:t xml:space="preserve"> </w:t>
      </w:r>
      <w:r w:rsidR="00205F6F">
        <w:t>Keith Griswold</w:t>
      </w:r>
      <w:r w:rsidR="000E0025" w:rsidRPr="000E0025">
        <w:t xml:space="preserve">, </w:t>
      </w:r>
      <w:r w:rsidR="002C076C">
        <w:t xml:space="preserve">NRCS </w:t>
      </w:r>
      <w:r w:rsidR="00205F6F">
        <w:t>ASTC for Programs</w:t>
      </w:r>
    </w:p>
    <w:p w14:paraId="3CD2B902" w14:textId="3F309C45" w:rsidR="002941B0" w:rsidRDefault="00B16981" w:rsidP="002941B0">
      <w:r>
        <w:t xml:space="preserve">There </w:t>
      </w:r>
      <w:r w:rsidR="0047769F">
        <w:t>may be</w:t>
      </w:r>
      <w:r>
        <w:t xml:space="preserve"> o</w:t>
      </w:r>
      <w:r w:rsidR="007C04EA">
        <w:t xml:space="preserve">pportunity </w:t>
      </w:r>
      <w:r>
        <w:t xml:space="preserve">for NRCS WA </w:t>
      </w:r>
      <w:r w:rsidR="007C04EA">
        <w:t xml:space="preserve">to ask for additional funds. </w:t>
      </w:r>
      <w:r w:rsidR="0012077B">
        <w:t xml:space="preserve"> </w:t>
      </w:r>
      <w:r w:rsidR="002941B0">
        <w:t>USDA’s Migratory Big Game Initiative provides a new package of investments in</w:t>
      </w:r>
      <w:r w:rsidR="0012077B">
        <w:t xml:space="preserve"> </w:t>
      </w:r>
      <w:r w:rsidR="002941B0">
        <w:t>key conservation programs. Producers in Wyoming, Idaho</w:t>
      </w:r>
      <w:r>
        <w:t>,</w:t>
      </w:r>
      <w:r w:rsidR="002941B0">
        <w:t xml:space="preserve"> and Montana have been</w:t>
      </w:r>
      <w:r w:rsidR="0012077B">
        <w:t xml:space="preserve"> </w:t>
      </w:r>
      <w:r w:rsidR="002941B0">
        <w:t xml:space="preserve">able to apply for conservation programs offered by the </w:t>
      </w:r>
      <w:r w:rsidR="0047769F">
        <w:t xml:space="preserve">NRCS and </w:t>
      </w:r>
      <w:proofErr w:type="gramStart"/>
      <w:r w:rsidR="0047769F">
        <w:t xml:space="preserve">FSA </w:t>
      </w:r>
      <w:r w:rsidR="002941B0">
        <w:t xml:space="preserve"> that</w:t>
      </w:r>
      <w:proofErr w:type="gramEnd"/>
      <w:r w:rsidR="002941B0">
        <w:t xml:space="preserve"> meet their</w:t>
      </w:r>
      <w:r w:rsidR="0012077B">
        <w:t xml:space="preserve"> </w:t>
      </w:r>
      <w:r w:rsidR="002941B0">
        <w:t>unique needs starting in the fall of 2023. USDA is focusing on using voluntary and incentive-based programs to target</w:t>
      </w:r>
      <w:r w:rsidR="0012077B">
        <w:t xml:space="preserve"> </w:t>
      </w:r>
      <w:r w:rsidR="002941B0">
        <w:t>assistance on the following:</w:t>
      </w:r>
    </w:p>
    <w:p w14:paraId="5FFB5C3B" w14:textId="00B56D74" w:rsidR="00C54E92" w:rsidRDefault="002941B0" w:rsidP="002941B0">
      <w:pPr>
        <w:pStyle w:val="ListParagraph"/>
        <w:numPr>
          <w:ilvl w:val="0"/>
          <w:numId w:val="38"/>
        </w:numPr>
      </w:pPr>
      <w:r>
        <w:t>Agricultural Land Protection: Agricultural Conservation Easement Program</w:t>
      </w:r>
      <w:r w:rsidR="00744D27">
        <w:t xml:space="preserve"> </w:t>
      </w:r>
      <w:r>
        <w:t xml:space="preserve">(ACEP) funding to use towards permanent conservation easements on important habitats within migration corridors. ACEP assists producers who want to protect sensitive landscapes and prime farmlands from conversion to non-compatible land uses such as residential subdivision through </w:t>
      </w:r>
      <w:r w:rsidR="00B16981">
        <w:t xml:space="preserve">the </w:t>
      </w:r>
      <w:r>
        <w:t>establishment of long-term conservation easements.</w:t>
      </w:r>
    </w:p>
    <w:p w14:paraId="45AA6B56" w14:textId="715E1FD4" w:rsidR="008B2C6D" w:rsidRDefault="00CC2B23" w:rsidP="00FD422F">
      <w:r>
        <w:t xml:space="preserve">We could then go after additional easement funds to make them big game friendly through the implementation of conservation practices. </w:t>
      </w:r>
      <w:r w:rsidR="00FD422F">
        <w:t>Some examples include fence conversion, invasive species treatments, aspen regeneration, and wet meadow restoration. EQIP focuses on integrating practices on working lands, such as prescribed grazing systems.</w:t>
      </w:r>
      <w:r w:rsidR="002D3DB8">
        <w:t xml:space="preserve"> There are existing data sets that the </w:t>
      </w:r>
      <w:r w:rsidR="009F0533">
        <w:t>NRCS will use</w:t>
      </w:r>
      <w:r w:rsidR="005426BE">
        <w:t>,</w:t>
      </w:r>
      <w:r w:rsidR="009F0533">
        <w:t xml:space="preserve"> but NRCS </w:t>
      </w:r>
      <w:r w:rsidR="001419FD">
        <w:t xml:space="preserve">WA </w:t>
      </w:r>
      <w:r w:rsidR="009F0533">
        <w:t xml:space="preserve">is looking at other partner plans to prioritize areas. </w:t>
      </w:r>
      <w:r w:rsidR="00626E25">
        <w:t>Additional data is needed</w:t>
      </w:r>
      <w:r w:rsidR="005426BE">
        <w:t>;</w:t>
      </w:r>
      <w:r w:rsidR="00626E25">
        <w:t xml:space="preserve"> tribes </w:t>
      </w:r>
      <w:r w:rsidR="00B16981">
        <w:t>and land</w:t>
      </w:r>
      <w:r w:rsidR="00F43F08">
        <w:t xml:space="preserve"> trusts can provide priorities</w:t>
      </w:r>
      <w:r w:rsidR="00B16981">
        <w:t xml:space="preserve"> and data</w:t>
      </w:r>
      <w:r w:rsidR="005426BE">
        <w:t>,</w:t>
      </w:r>
      <w:r w:rsidR="00F43F08">
        <w:t xml:space="preserve"> </w:t>
      </w:r>
      <w:r w:rsidR="0012077B">
        <w:t>along with</w:t>
      </w:r>
      <w:r w:rsidR="00F43F08">
        <w:t xml:space="preserve"> local wildlife</w:t>
      </w:r>
      <w:r w:rsidR="00B16981">
        <w:t xml:space="preserve"> </w:t>
      </w:r>
      <w:r w:rsidR="00F43F08">
        <w:t>agencies.</w:t>
      </w:r>
      <w:r w:rsidR="005426BE">
        <w:t xml:space="preserve"> </w:t>
      </w:r>
      <w:r w:rsidR="00F27E87">
        <w:t>Idaho has an excellent system that works</w:t>
      </w:r>
      <w:r w:rsidR="00B16981">
        <w:t>,</w:t>
      </w:r>
      <w:r w:rsidR="00F27E87">
        <w:t xml:space="preserve"> so WA State plans on following their example. </w:t>
      </w:r>
    </w:p>
    <w:p w14:paraId="227F113B" w14:textId="63890997" w:rsidR="00A3293F" w:rsidRDefault="0029192B" w:rsidP="00324377">
      <w:r w:rsidRPr="00E56462">
        <w:rPr>
          <w:b/>
          <w:bCs/>
          <w:highlight w:val="yellow"/>
        </w:rPr>
        <w:t>Action Item:</w:t>
      </w:r>
      <w:r w:rsidRPr="00E56462">
        <w:t xml:space="preserve"> </w:t>
      </w:r>
      <w:r w:rsidR="001419FD">
        <w:t xml:space="preserve">Volunteers for the Easement Subcommittee need to submit their </w:t>
      </w:r>
      <w:r w:rsidR="00492C6A">
        <w:t>names</w:t>
      </w:r>
      <w:r w:rsidR="00A3293F">
        <w:t xml:space="preserve"> </w:t>
      </w:r>
      <w:r w:rsidR="00A3293F" w:rsidRPr="00C909B2">
        <w:t xml:space="preserve">to </w:t>
      </w:r>
      <w:hyperlink r:id="rId6" w:history="1">
        <w:r w:rsidR="00A3293F" w:rsidRPr="008979AA">
          <w:rPr>
            <w:rStyle w:val="Hyperlink"/>
          </w:rPr>
          <w:t>Nick Vira</w:t>
        </w:r>
      </w:hyperlink>
      <w:r w:rsidR="00A3293F" w:rsidRPr="00C909B2">
        <w:t xml:space="preserve"> </w:t>
      </w:r>
      <w:r w:rsidR="002E2113">
        <w:t xml:space="preserve">by </w:t>
      </w:r>
      <w:r w:rsidR="00C93837">
        <w:t>May 15th</w:t>
      </w:r>
      <w:r w:rsidR="00A3293F" w:rsidRPr="00C909B2">
        <w:t xml:space="preserve">. </w:t>
      </w:r>
    </w:p>
    <w:p w14:paraId="53C6F650" w14:textId="6481059B" w:rsidR="000E0025" w:rsidRDefault="00823982" w:rsidP="00343368">
      <w:r>
        <w:rPr>
          <w:b/>
          <w:bCs/>
        </w:rPr>
        <w:t>Field Office Technical Guide Updates</w:t>
      </w:r>
      <w:r w:rsidR="00343368" w:rsidRPr="00343368">
        <w:rPr>
          <w:b/>
          <w:bCs/>
        </w:rPr>
        <w:t>:</w:t>
      </w:r>
      <w:r w:rsidR="00343368">
        <w:t xml:space="preserve"> </w:t>
      </w:r>
      <w:r w:rsidR="00890A42">
        <w:t>Robert D. Evans</w:t>
      </w:r>
      <w:r w:rsidR="00205F6F">
        <w:t xml:space="preserve">, </w:t>
      </w:r>
      <w:r w:rsidR="00890A42">
        <w:t>State Resource Conservationist</w:t>
      </w:r>
      <w:r w:rsidR="00965ACD">
        <w:t xml:space="preserve"> &amp; Lynelle Knehans</w:t>
      </w:r>
      <w:r w:rsidR="00EC690C">
        <w:t>, State Conservation Engineer</w:t>
      </w:r>
    </w:p>
    <w:p w14:paraId="4FB4781E" w14:textId="2F6D4D59" w:rsidR="00965ACD" w:rsidRDefault="006F7B0D" w:rsidP="00343368">
      <w:r>
        <w:t>Timelines have shifted to 2 weeks</w:t>
      </w:r>
      <w:r w:rsidR="00234FB7">
        <w:t>;</w:t>
      </w:r>
      <w:r>
        <w:t xml:space="preserve"> every practice standard will be reviewed this year. </w:t>
      </w:r>
      <w:r w:rsidR="00234FB7">
        <w:t>NRCS is m</w:t>
      </w:r>
      <w:r w:rsidR="00A233E6">
        <w:t xml:space="preserve">aking sure practices are working for partners and landowners. </w:t>
      </w:r>
      <w:r w:rsidR="00042C4C">
        <w:t>If you miss the timeline</w:t>
      </w:r>
      <w:r w:rsidR="00234FB7">
        <w:t>,</w:t>
      </w:r>
      <w:r w:rsidR="00042C4C">
        <w:t xml:space="preserve"> there is still an opportunity to comment when they reach the federal register. </w:t>
      </w:r>
      <w:r w:rsidR="00234FB7">
        <w:t xml:space="preserve">There is a new batch of standards being sent out </w:t>
      </w:r>
      <w:r w:rsidR="00850412">
        <w:t>on May 15</w:t>
      </w:r>
      <w:r w:rsidR="00850412" w:rsidRPr="00850412">
        <w:rPr>
          <w:vertAlign w:val="superscript"/>
        </w:rPr>
        <w:t>th</w:t>
      </w:r>
      <w:r w:rsidR="00234FB7">
        <w:rPr>
          <w:vertAlign w:val="superscript"/>
        </w:rPr>
        <w:t>,</w:t>
      </w:r>
      <w:r w:rsidR="00850412">
        <w:t xml:space="preserve"> and </w:t>
      </w:r>
      <w:r w:rsidR="00234FB7">
        <w:t>we will be accepting comments on those through</w:t>
      </w:r>
      <w:r w:rsidR="00850412">
        <w:t xml:space="preserve"> </w:t>
      </w:r>
      <w:r w:rsidR="00234FB7">
        <w:t xml:space="preserve">the </w:t>
      </w:r>
      <w:r w:rsidR="00850412">
        <w:t xml:space="preserve">end of the month. </w:t>
      </w:r>
    </w:p>
    <w:p w14:paraId="77FD69B2" w14:textId="2542E0CF" w:rsidR="00653026" w:rsidRDefault="00234FB7" w:rsidP="00343368">
      <w:r>
        <w:t>i</w:t>
      </w:r>
      <w:r w:rsidR="00A54268">
        <w:t>nterim practices can be found under Section 1</w:t>
      </w:r>
      <w:r w:rsidR="00DB49E9">
        <w:t xml:space="preserve"> of the EFOTG</w:t>
      </w:r>
      <w:r w:rsidR="00FE5305">
        <w:t xml:space="preserve"> (electronic field office technical guide)</w:t>
      </w:r>
      <w:r w:rsidR="00A54268">
        <w:t xml:space="preserve"> – State Specific Practices. </w:t>
      </w:r>
    </w:p>
    <w:p w14:paraId="270FC91A" w14:textId="5E2518C9" w:rsidR="00C326C1" w:rsidRDefault="002C0302" w:rsidP="00343368">
      <w:r>
        <w:lastRenderedPageBreak/>
        <w:t xml:space="preserve">Staff </w:t>
      </w:r>
      <w:proofErr w:type="gramStart"/>
      <w:r>
        <w:t>is</w:t>
      </w:r>
      <w:proofErr w:type="gramEnd"/>
      <w:r>
        <w:t xml:space="preserve"> w</w:t>
      </w:r>
      <w:r w:rsidR="00C326C1">
        <w:t xml:space="preserve">orking on irrigation </w:t>
      </w:r>
      <w:r w:rsidR="00F8124F">
        <w:t xml:space="preserve">practices updates. </w:t>
      </w:r>
      <w:r w:rsidR="00EC690C">
        <w:t>NRCS is</w:t>
      </w:r>
      <w:r w:rsidR="001357C0">
        <w:t xml:space="preserve"> creating</w:t>
      </w:r>
      <w:r w:rsidR="00F8124F">
        <w:t xml:space="preserve"> a package</w:t>
      </w:r>
      <w:r w:rsidR="001376EC">
        <w:t xml:space="preserve"> with full design information in one place. There is also a vendor and planner checklist. </w:t>
      </w:r>
      <w:r w:rsidR="00EE45E5">
        <w:t xml:space="preserve">Forestry updates – waiting on updating practices until the end of the year. </w:t>
      </w:r>
    </w:p>
    <w:p w14:paraId="784DB751" w14:textId="5B89ACD5" w:rsidR="004668D8" w:rsidRDefault="00EC690C" w:rsidP="00343368">
      <w:r>
        <w:t xml:space="preserve">There are </w:t>
      </w:r>
      <w:r w:rsidR="00D97B7B">
        <w:t xml:space="preserve">800 interim practices </w:t>
      </w:r>
      <w:r w:rsidR="00A77889">
        <w:t xml:space="preserve">– we </w:t>
      </w:r>
      <w:r w:rsidR="0043727B">
        <w:t>evaluate</w:t>
      </w:r>
      <w:r w:rsidR="00A77889">
        <w:t xml:space="preserve"> those for </w:t>
      </w:r>
      <w:r w:rsidR="006C2CA5">
        <w:t>a few</w:t>
      </w:r>
      <w:r w:rsidR="00A77889">
        <w:t xml:space="preserve"> years</w:t>
      </w:r>
      <w:r w:rsidR="006C2CA5">
        <w:t xml:space="preserve"> (2-3)</w:t>
      </w:r>
      <w:r w:rsidR="00A77889">
        <w:t xml:space="preserve"> before making them a permanent practice. </w:t>
      </w:r>
    </w:p>
    <w:p w14:paraId="339A1CFB" w14:textId="57BC2302" w:rsidR="00965ACD" w:rsidRDefault="00F23591" w:rsidP="00343368">
      <w:r>
        <w:t xml:space="preserve">STAC members </w:t>
      </w:r>
      <w:r w:rsidR="0043727B">
        <w:t>had questions</w:t>
      </w:r>
      <w:r w:rsidR="003051F6">
        <w:t xml:space="preserve"> </w:t>
      </w:r>
      <w:r>
        <w:t>about</w:t>
      </w:r>
      <w:r w:rsidR="003051F6">
        <w:t xml:space="preserve"> how </w:t>
      </w:r>
      <w:r w:rsidR="004668D8">
        <w:t xml:space="preserve">responses are being incorporated or if they are being considered. </w:t>
      </w:r>
      <w:r w:rsidR="00046F99">
        <w:t xml:space="preserve">NRCS WA is not </w:t>
      </w:r>
      <w:r>
        <w:t>provided</w:t>
      </w:r>
      <w:r w:rsidR="00046F99">
        <w:t xml:space="preserve"> with redlined changes, so they cannot provide those to interested parties.</w:t>
      </w:r>
      <w:r w:rsidR="00E9341F">
        <w:t xml:space="preserve"> </w:t>
      </w:r>
      <w:r>
        <w:t xml:space="preserve">State agencies expressed frustration with the short review periods because </w:t>
      </w:r>
      <w:r w:rsidR="00E9341F">
        <w:t>red tape at the state agency level makes the tight timelines difficult.</w:t>
      </w:r>
    </w:p>
    <w:p w14:paraId="6761F6C6" w14:textId="336FF265" w:rsidR="00343368" w:rsidRDefault="00890A42" w:rsidP="00343368">
      <w:r>
        <w:rPr>
          <w:b/>
          <w:bCs/>
        </w:rPr>
        <w:t>Regenerative Pilot Program</w:t>
      </w:r>
      <w:r w:rsidR="00343368" w:rsidRPr="00343368">
        <w:rPr>
          <w:b/>
          <w:bCs/>
        </w:rPr>
        <w:t>:</w:t>
      </w:r>
      <w:r w:rsidR="00343368">
        <w:t xml:space="preserve"> </w:t>
      </w:r>
      <w:r w:rsidRPr="00890A42">
        <w:t>Robert D. Evans, State Resource Conservationist</w:t>
      </w:r>
    </w:p>
    <w:p w14:paraId="5EB3B6B4" w14:textId="33FB4674" w:rsidR="000056F5" w:rsidRDefault="003A67FB" w:rsidP="00284AC2">
      <w:r w:rsidRPr="003A67FB">
        <w:t xml:space="preserve">Regenerative agriculture is a conservation management approach that emphasizes natural resources through improved soil health, water management, and natural vitality for the productivity and prosperity of American agriculture and communities. The Regenerative Pilot Program (RPP) is a farmer-first, outcomes-based approach to conservation designed to return the agency to its core mission, helping people help the land, by addressing whole-farm resource concerns through support for voluntary regenerative agriculture Conservation Plans. </w:t>
      </w:r>
      <w:r>
        <w:t>RPP program requirements include:</w:t>
      </w:r>
    </w:p>
    <w:p w14:paraId="5F7C6D6B" w14:textId="77777777" w:rsidR="00E67254" w:rsidRDefault="00E67254" w:rsidP="00E67254">
      <w:pPr>
        <w:pStyle w:val="ListParagraph"/>
        <w:numPr>
          <w:ilvl w:val="0"/>
          <w:numId w:val="38"/>
        </w:numPr>
      </w:pPr>
      <w:r>
        <w:t>Whole Farm Assessment</w:t>
      </w:r>
    </w:p>
    <w:p w14:paraId="13C94B7E" w14:textId="77777777" w:rsidR="00E67254" w:rsidRDefault="00E67254" w:rsidP="00E67254">
      <w:pPr>
        <w:pStyle w:val="ListParagraph"/>
        <w:numPr>
          <w:ilvl w:val="0"/>
          <w:numId w:val="38"/>
        </w:numPr>
      </w:pPr>
      <w:r>
        <w:t>Primary Practices</w:t>
      </w:r>
    </w:p>
    <w:p w14:paraId="0D40D999" w14:textId="77777777" w:rsidR="00E67254" w:rsidRDefault="00E67254" w:rsidP="00E67254">
      <w:pPr>
        <w:pStyle w:val="ListParagraph"/>
        <w:numPr>
          <w:ilvl w:val="0"/>
          <w:numId w:val="38"/>
        </w:numPr>
      </w:pPr>
      <w:r>
        <w:t>Soil Health Testing</w:t>
      </w:r>
    </w:p>
    <w:p w14:paraId="7C838F66" w14:textId="500FE7EA" w:rsidR="003A67FB" w:rsidRDefault="00E67254" w:rsidP="00E67254">
      <w:pPr>
        <w:pStyle w:val="ListParagraph"/>
        <w:numPr>
          <w:ilvl w:val="0"/>
          <w:numId w:val="38"/>
        </w:numPr>
      </w:pPr>
      <w:r>
        <w:t>Minimum 5-year contract</w:t>
      </w:r>
    </w:p>
    <w:p w14:paraId="6F4557C9" w14:textId="6DD6F61B" w:rsidR="00E67254" w:rsidRDefault="00743F66" w:rsidP="00743F66">
      <w:r>
        <w:t>Participants must agree to perform Soil Health Testing in the first and last year of the contract (at a minimum) to establish a starting baseline and to record the resulting changes.  Financial assistance for Soil Health Testing is available through CEMA 216.</w:t>
      </w:r>
    </w:p>
    <w:p w14:paraId="4AA1B9D4" w14:textId="75BD1E7F" w:rsidR="00926853" w:rsidRPr="001B0D37" w:rsidRDefault="00213F4D" w:rsidP="00284AC2">
      <w:r>
        <w:t xml:space="preserve">Roylene feels that </w:t>
      </w:r>
      <w:r w:rsidR="001F31B4">
        <w:t>all NRCS programs</w:t>
      </w:r>
      <w:r>
        <w:t xml:space="preserve"> will have a focus on regenerative </w:t>
      </w:r>
      <w:proofErr w:type="gramStart"/>
      <w:r>
        <w:t>ag</w:t>
      </w:r>
      <w:proofErr w:type="gramEnd"/>
      <w:r>
        <w:t xml:space="preserve">. </w:t>
      </w:r>
      <w:r w:rsidR="00A67D0F">
        <w:t xml:space="preserve">We still have an opportunity to decide where we want this to go in WA State. </w:t>
      </w:r>
      <w:r w:rsidR="00996D38">
        <w:t xml:space="preserve">Regenerative </w:t>
      </w:r>
      <w:proofErr w:type="gramStart"/>
      <w:r w:rsidR="00996D38">
        <w:t>ag</w:t>
      </w:r>
      <w:proofErr w:type="gramEnd"/>
      <w:r w:rsidR="00996D38">
        <w:t xml:space="preserve"> needs to be a phased approach. </w:t>
      </w:r>
      <w:r w:rsidR="005771DF">
        <w:t xml:space="preserve">What does a </w:t>
      </w:r>
      <w:r w:rsidR="00F3675F">
        <w:t>soil</w:t>
      </w:r>
      <w:r w:rsidR="005771DF">
        <w:t xml:space="preserve"> test look like in a f</w:t>
      </w:r>
      <w:r w:rsidR="00F3675F">
        <w:t>orestry scenario</w:t>
      </w:r>
      <w:r w:rsidR="005C0641">
        <w:t>, for example</w:t>
      </w:r>
      <w:r w:rsidR="00F3675F">
        <w:t xml:space="preserve">? </w:t>
      </w:r>
    </w:p>
    <w:p w14:paraId="538D8A12" w14:textId="7AE4CEFC" w:rsidR="00941E52" w:rsidRDefault="00F24EB3" w:rsidP="00284AC2">
      <w:r>
        <w:rPr>
          <w:b/>
          <w:bCs/>
        </w:rPr>
        <w:t>CRP</w:t>
      </w:r>
      <w:r w:rsidR="006C72B3">
        <w:rPr>
          <w:b/>
          <w:bCs/>
        </w:rPr>
        <w:t xml:space="preserve"> Update</w:t>
      </w:r>
      <w:r w:rsidR="00941E52" w:rsidRPr="00284AC2">
        <w:rPr>
          <w:b/>
          <w:bCs/>
        </w:rPr>
        <w:t>:</w:t>
      </w:r>
      <w:r w:rsidR="00941E52">
        <w:t xml:space="preserve"> </w:t>
      </w:r>
      <w:r w:rsidRPr="00F24EB3">
        <w:t>Robert D. Evans, State Resource Conservationist</w:t>
      </w:r>
    </w:p>
    <w:p w14:paraId="5E4BCD66" w14:textId="77777777" w:rsidR="00C17E9D" w:rsidRDefault="00C17E9D" w:rsidP="00C17E9D">
      <w:r>
        <w:t>Notice CRP-1073 was released 1/28/26 and removed our requirement for NRCS to do status reviews for the final 10% PIP Payments.  This reduced work on renewing CRP, a major benefit to NRCS field staff.</w:t>
      </w:r>
    </w:p>
    <w:p w14:paraId="24E29DA3" w14:textId="77777777" w:rsidR="006021FA" w:rsidRDefault="006021FA" w:rsidP="006021FA">
      <w:r>
        <w:t xml:space="preserve">CRP </w:t>
      </w:r>
      <w:r w:rsidR="00601150">
        <w:t xml:space="preserve">Transition Incentive Program (TIP) </w:t>
      </w:r>
    </w:p>
    <w:p w14:paraId="21D6D061" w14:textId="77777777" w:rsidR="007431E6" w:rsidRDefault="007431E6" w:rsidP="007431E6">
      <w:pPr>
        <w:pStyle w:val="ListParagraph"/>
        <w:numPr>
          <w:ilvl w:val="0"/>
          <w:numId w:val="41"/>
        </w:numPr>
      </w:pPr>
      <w:r>
        <w:t>Enrollments effective March 16, 2026, through September 30, 2026</w:t>
      </w:r>
    </w:p>
    <w:p w14:paraId="24F28D5A" w14:textId="77777777" w:rsidR="007431E6" w:rsidRDefault="007431E6" w:rsidP="007431E6">
      <w:pPr>
        <w:pStyle w:val="ListParagraph"/>
        <w:numPr>
          <w:ilvl w:val="0"/>
          <w:numId w:val="41"/>
        </w:numPr>
      </w:pPr>
      <w:r>
        <w:t>CRP-1R must be submitted by Aug 14, 2026</w:t>
      </w:r>
    </w:p>
    <w:p w14:paraId="1C9F4753" w14:textId="77777777" w:rsidR="007431E6" w:rsidRDefault="007431E6" w:rsidP="007431E6">
      <w:pPr>
        <w:pStyle w:val="ListParagraph"/>
        <w:numPr>
          <w:ilvl w:val="0"/>
          <w:numId w:val="41"/>
        </w:numPr>
      </w:pPr>
      <w:r>
        <w:t>Limited to CRP contracts that expire Sept 30, 2026, or Sept 30, 2027</w:t>
      </w:r>
    </w:p>
    <w:p w14:paraId="671615E7" w14:textId="77777777" w:rsidR="007431E6" w:rsidRDefault="007431E6" w:rsidP="007431E6">
      <w:pPr>
        <w:pStyle w:val="ListParagraph"/>
        <w:numPr>
          <w:ilvl w:val="0"/>
          <w:numId w:val="41"/>
        </w:numPr>
      </w:pPr>
      <w:r>
        <w:t>$50M nationally</w:t>
      </w:r>
    </w:p>
    <w:p w14:paraId="2B8496CA" w14:textId="77777777" w:rsidR="007431E6" w:rsidRDefault="007431E6" w:rsidP="007431E6">
      <w:pPr>
        <w:pStyle w:val="ListParagraph"/>
        <w:numPr>
          <w:ilvl w:val="0"/>
          <w:numId w:val="41"/>
        </w:numPr>
      </w:pPr>
      <w:r>
        <w:t>Owner leasing (5+ years) or selling to Beginning Farmer or Veteran</w:t>
      </w:r>
    </w:p>
    <w:p w14:paraId="482BB79C" w14:textId="77777777" w:rsidR="007431E6" w:rsidRDefault="007431E6" w:rsidP="007431E6">
      <w:pPr>
        <w:pStyle w:val="ListParagraph"/>
        <w:numPr>
          <w:ilvl w:val="0"/>
          <w:numId w:val="41"/>
        </w:numPr>
      </w:pPr>
      <w:r>
        <w:t>Voluntarily transfer expiring CRP 2 years prior to expiration</w:t>
      </w:r>
    </w:p>
    <w:p w14:paraId="65678CDD" w14:textId="1BAFF3E1" w:rsidR="006021FA" w:rsidRDefault="007431E6" w:rsidP="007431E6">
      <w:pPr>
        <w:pStyle w:val="ListParagraph"/>
        <w:numPr>
          <w:ilvl w:val="0"/>
          <w:numId w:val="41"/>
        </w:numPr>
      </w:pPr>
      <w:r>
        <w:lastRenderedPageBreak/>
        <w:t>Additional 2 years post expiration if not to family member</w:t>
      </w:r>
    </w:p>
    <w:p w14:paraId="01E4A44A" w14:textId="0C821521" w:rsidR="00E52BAD" w:rsidRDefault="00E52BAD" w:rsidP="006021FA">
      <w:r>
        <w:t>Potential Practice Covered</w:t>
      </w:r>
    </w:p>
    <w:p w14:paraId="01B6DAC0" w14:textId="77777777" w:rsidR="00E52BAD" w:rsidRDefault="00E52BAD" w:rsidP="00E52BAD">
      <w:pPr>
        <w:pStyle w:val="ListParagraph"/>
        <w:numPr>
          <w:ilvl w:val="0"/>
          <w:numId w:val="42"/>
        </w:numPr>
      </w:pPr>
      <w:r>
        <w:t>Preparing the land for certified organic food production</w:t>
      </w:r>
    </w:p>
    <w:p w14:paraId="5EF2A814" w14:textId="77777777" w:rsidR="00E52BAD" w:rsidRDefault="00E52BAD" w:rsidP="00E52BAD">
      <w:pPr>
        <w:pStyle w:val="ListParagraph"/>
        <w:numPr>
          <w:ilvl w:val="0"/>
          <w:numId w:val="42"/>
        </w:numPr>
      </w:pPr>
      <w:r>
        <w:t>Installing filter strips</w:t>
      </w:r>
    </w:p>
    <w:p w14:paraId="1E26E72E" w14:textId="77777777" w:rsidR="00E52BAD" w:rsidRDefault="00E52BAD" w:rsidP="00E52BAD">
      <w:pPr>
        <w:pStyle w:val="ListParagraph"/>
        <w:numPr>
          <w:ilvl w:val="0"/>
          <w:numId w:val="42"/>
        </w:numPr>
      </w:pPr>
      <w:r>
        <w:t>Installing fencing</w:t>
      </w:r>
    </w:p>
    <w:p w14:paraId="557F8702" w14:textId="77777777" w:rsidR="00E52BAD" w:rsidRDefault="00E52BAD" w:rsidP="00E52BAD">
      <w:pPr>
        <w:pStyle w:val="ListParagraph"/>
        <w:numPr>
          <w:ilvl w:val="0"/>
          <w:numId w:val="42"/>
        </w:numPr>
      </w:pPr>
      <w:r>
        <w:t>Installing livestock watering facilities</w:t>
      </w:r>
    </w:p>
    <w:p w14:paraId="186B3384" w14:textId="77777777" w:rsidR="00E52BAD" w:rsidRDefault="00E52BAD" w:rsidP="00E52BAD">
      <w:pPr>
        <w:pStyle w:val="ListParagraph"/>
        <w:numPr>
          <w:ilvl w:val="0"/>
          <w:numId w:val="42"/>
        </w:numPr>
      </w:pPr>
      <w:r>
        <w:t>Note: Grazing is not allowed before CRP-1 expiration.</w:t>
      </w:r>
    </w:p>
    <w:p w14:paraId="63A415FC" w14:textId="77777777" w:rsidR="00E52BAD" w:rsidRDefault="00E52BAD" w:rsidP="00E52BAD">
      <w:pPr>
        <w:pStyle w:val="ListParagraph"/>
        <w:numPr>
          <w:ilvl w:val="0"/>
          <w:numId w:val="42"/>
        </w:numPr>
      </w:pPr>
      <w:r>
        <w:t>Installing pipelines</w:t>
      </w:r>
    </w:p>
    <w:p w14:paraId="28EC45E1" w14:textId="77777777" w:rsidR="00E52BAD" w:rsidRDefault="00E52BAD" w:rsidP="00E52BAD">
      <w:pPr>
        <w:pStyle w:val="ListParagraph"/>
        <w:numPr>
          <w:ilvl w:val="0"/>
          <w:numId w:val="42"/>
        </w:numPr>
      </w:pPr>
      <w:r>
        <w:t>Installing water wells</w:t>
      </w:r>
    </w:p>
    <w:p w14:paraId="16838B14" w14:textId="0B41A0B5" w:rsidR="00E52BAD" w:rsidRDefault="00E52BAD" w:rsidP="00E52BAD">
      <w:pPr>
        <w:pStyle w:val="ListParagraph"/>
        <w:numPr>
          <w:ilvl w:val="0"/>
          <w:numId w:val="42"/>
        </w:numPr>
      </w:pPr>
      <w:r>
        <w:t>Other appropriate practices as recommended by NRCS or TSP</w:t>
      </w:r>
    </w:p>
    <w:p w14:paraId="6A699090" w14:textId="4FD8A0B6" w:rsidR="00B05825" w:rsidRDefault="00B05825" w:rsidP="006021FA">
      <w:r>
        <w:t>FY26 CRP Updates</w:t>
      </w:r>
    </w:p>
    <w:p w14:paraId="30BDC6E3" w14:textId="3E2FDA7C" w:rsidR="00B05825" w:rsidRDefault="00B05825" w:rsidP="00B05825">
      <w:pPr>
        <w:pStyle w:val="ListParagraph"/>
        <w:numPr>
          <w:ilvl w:val="0"/>
          <w:numId w:val="43"/>
        </w:numPr>
      </w:pPr>
      <w:r>
        <w:t>NRCS needs to submit Continuous CRP plans by Sept 18th, 2026</w:t>
      </w:r>
    </w:p>
    <w:p w14:paraId="7B83B6CC" w14:textId="77777777" w:rsidR="00B05825" w:rsidRDefault="00B05825" w:rsidP="00B05825">
      <w:pPr>
        <w:pStyle w:val="ListParagraph"/>
        <w:numPr>
          <w:ilvl w:val="0"/>
          <w:numId w:val="43"/>
        </w:numPr>
      </w:pPr>
      <w:r>
        <w:t>SAFE Seeding Updates in process</w:t>
      </w:r>
    </w:p>
    <w:p w14:paraId="7166D591" w14:textId="77777777" w:rsidR="00B05825" w:rsidRDefault="00B05825" w:rsidP="00B05825">
      <w:pPr>
        <w:pStyle w:val="ListParagraph"/>
        <w:numPr>
          <w:ilvl w:val="0"/>
          <w:numId w:val="43"/>
        </w:numPr>
      </w:pPr>
      <w:r>
        <w:t xml:space="preserve">Factsheet updates: </w:t>
      </w:r>
    </w:p>
    <w:p w14:paraId="111C1ECE" w14:textId="77777777" w:rsidR="00B05825" w:rsidRDefault="00B05825" w:rsidP="00B05825">
      <w:pPr>
        <w:pStyle w:val="ListParagraph"/>
        <w:numPr>
          <w:ilvl w:val="1"/>
          <w:numId w:val="43"/>
        </w:numPr>
      </w:pPr>
      <w:r>
        <w:t>Consideration of Native Seed Mixes &amp; Producer CRP Offers</w:t>
      </w:r>
    </w:p>
    <w:p w14:paraId="6B5B19C5" w14:textId="7ED67383" w:rsidR="00B05825" w:rsidRDefault="00B05825" w:rsidP="00B05825">
      <w:pPr>
        <w:pStyle w:val="ListParagraph"/>
        <w:numPr>
          <w:ilvl w:val="1"/>
          <w:numId w:val="43"/>
        </w:numPr>
      </w:pPr>
      <w:r>
        <w:t>CRP Tech Considerations Fact Sheet </w:t>
      </w:r>
    </w:p>
    <w:p w14:paraId="747C55AF" w14:textId="064EB6B8" w:rsidR="00345062" w:rsidRDefault="00345062" w:rsidP="00B05825">
      <w:pPr>
        <w:pStyle w:val="ListParagraph"/>
        <w:numPr>
          <w:ilvl w:val="0"/>
          <w:numId w:val="43"/>
        </w:numPr>
      </w:pPr>
      <w:r>
        <w:t xml:space="preserve">Grassland CRP signup is active. </w:t>
      </w:r>
    </w:p>
    <w:p w14:paraId="074751EA" w14:textId="3DB1CB64" w:rsidR="00AF0668" w:rsidRDefault="008703DE" w:rsidP="00AF0668">
      <w:r>
        <w:t>The Wheat Growers</w:t>
      </w:r>
      <w:r w:rsidR="003843AE">
        <w:t xml:space="preserve"> are working on a white paper</w:t>
      </w:r>
      <w:r>
        <w:t xml:space="preserve"> about the challenges of the current CRP program</w:t>
      </w:r>
      <w:r w:rsidR="003843AE">
        <w:t xml:space="preserve">. </w:t>
      </w:r>
      <w:r w:rsidR="000F5081">
        <w:t>Patrick Bell</w:t>
      </w:r>
      <w:r>
        <w:t>, FSA,</w:t>
      </w:r>
      <w:r w:rsidR="000F5081">
        <w:t xml:space="preserve"> is working on going back to headquarters with a recommendation to reduce stand density requirements</w:t>
      </w:r>
      <w:r>
        <w:t xml:space="preserve"> for land that receives</w:t>
      </w:r>
      <w:r w:rsidR="000F5081">
        <w:t xml:space="preserve"> </w:t>
      </w:r>
      <w:r w:rsidR="006E7BB6">
        <w:t xml:space="preserve">12 inches or </w:t>
      </w:r>
      <w:proofErr w:type="gramStart"/>
      <w:r w:rsidR="006E7BB6">
        <w:t xml:space="preserve">less </w:t>
      </w:r>
      <w:r>
        <w:t>of</w:t>
      </w:r>
      <w:proofErr w:type="gramEnd"/>
      <w:r>
        <w:t xml:space="preserve"> </w:t>
      </w:r>
      <w:r w:rsidR="006E7BB6">
        <w:t>precip</w:t>
      </w:r>
      <w:r w:rsidR="00952DDA">
        <w:t>itation</w:t>
      </w:r>
      <w:r>
        <w:t>.</w:t>
      </w:r>
    </w:p>
    <w:p w14:paraId="7A155931" w14:textId="35EE560E" w:rsidR="00312AA2" w:rsidRDefault="00F24EB3" w:rsidP="0084277F">
      <w:r>
        <w:rPr>
          <w:b/>
          <w:bCs/>
        </w:rPr>
        <w:t>Technical Service Provider Updates</w:t>
      </w:r>
      <w:r w:rsidR="000C7DA1">
        <w:rPr>
          <w:b/>
          <w:bCs/>
        </w:rPr>
        <w:t xml:space="preserve">: </w:t>
      </w:r>
      <w:r w:rsidR="006C72B3" w:rsidRPr="006C72B3">
        <w:t>Lynelle Knehans, NRCS State Conservation Engineer</w:t>
      </w:r>
    </w:p>
    <w:p w14:paraId="5154C6B2" w14:textId="77777777" w:rsidR="00443343" w:rsidRDefault="00443343" w:rsidP="00443343">
      <w:r>
        <w:t xml:space="preserve">TSPs are technical experts in their field. </w:t>
      </w:r>
    </w:p>
    <w:p w14:paraId="3C5782F7" w14:textId="77777777" w:rsidR="00443343" w:rsidRDefault="00443343" w:rsidP="00443343">
      <w:r>
        <w:t>TSPs are certified by NRCS for specific types of technical assistance.</w:t>
      </w:r>
    </w:p>
    <w:p w14:paraId="340DB677" w14:textId="77777777" w:rsidR="00443343" w:rsidRDefault="00443343" w:rsidP="00443343">
      <w:pPr>
        <w:pStyle w:val="ListParagraph"/>
        <w:numPr>
          <w:ilvl w:val="0"/>
          <w:numId w:val="38"/>
        </w:numPr>
      </w:pPr>
      <w:r>
        <w:t>Developing conservation plans</w:t>
      </w:r>
    </w:p>
    <w:p w14:paraId="6D09B385" w14:textId="77777777" w:rsidR="00443343" w:rsidRDefault="00443343" w:rsidP="00443343">
      <w:pPr>
        <w:pStyle w:val="ListParagraph"/>
        <w:numPr>
          <w:ilvl w:val="0"/>
          <w:numId w:val="38"/>
        </w:numPr>
      </w:pPr>
      <w:r>
        <w:t>Designing conservation practices</w:t>
      </w:r>
    </w:p>
    <w:p w14:paraId="65C2C140" w14:textId="150B495A" w:rsidR="00443343" w:rsidRDefault="00443343" w:rsidP="00443343">
      <w:pPr>
        <w:pStyle w:val="ListParagraph"/>
        <w:numPr>
          <w:ilvl w:val="0"/>
          <w:numId w:val="38"/>
        </w:numPr>
      </w:pPr>
      <w:r>
        <w:t>Overseeing the installation and certification of conservation practices</w:t>
      </w:r>
    </w:p>
    <w:p w14:paraId="700D0106" w14:textId="5C7226E4" w:rsidR="004B73B7" w:rsidRDefault="00443343" w:rsidP="00EF6E71">
      <w:r>
        <w:t>Certification requirements to be a TSP vary based on the services and</w:t>
      </w:r>
      <w:r w:rsidR="00176893">
        <w:t xml:space="preserve"> </w:t>
      </w:r>
      <w:r>
        <w:t xml:space="preserve">location (state or territory) in which they apply. </w:t>
      </w:r>
      <w:r w:rsidR="003D07AB">
        <w:t xml:space="preserve"> </w:t>
      </w:r>
      <w:r>
        <w:t>TSPs are hired by NRCS Program Participants to provide technical</w:t>
      </w:r>
      <w:r w:rsidR="003D07AB">
        <w:t xml:space="preserve"> </w:t>
      </w:r>
      <w:r>
        <w:t>assistance in reaching their conservation goals.</w:t>
      </w:r>
      <w:r w:rsidR="003D07AB">
        <w:t xml:space="preserve"> </w:t>
      </w:r>
      <w:r>
        <w:t xml:space="preserve">Two main </w:t>
      </w:r>
      <w:r w:rsidR="00EF6E71">
        <w:t>categories</w:t>
      </w:r>
      <w:r>
        <w:t xml:space="preserve"> of </w:t>
      </w:r>
      <w:r w:rsidR="00243D45">
        <w:t xml:space="preserve">TSP services: </w:t>
      </w:r>
      <w:r w:rsidR="00AE6447">
        <w:t xml:space="preserve">Conservation Activities </w:t>
      </w:r>
      <w:r w:rsidR="00243D45">
        <w:t xml:space="preserve">and </w:t>
      </w:r>
      <w:r w:rsidR="00AE6447">
        <w:t>900 Series</w:t>
      </w:r>
      <w:r w:rsidR="003D07AB">
        <w:t>.</w:t>
      </w:r>
    </w:p>
    <w:p w14:paraId="6B53E19F" w14:textId="150F90CE" w:rsidR="003D07AB" w:rsidRPr="00B9596D" w:rsidRDefault="003D07AB" w:rsidP="00EF6E71">
      <w:pPr>
        <w:rPr>
          <w:u w:val="single"/>
        </w:rPr>
      </w:pPr>
      <w:r w:rsidRPr="00B9596D">
        <w:rPr>
          <w:u w:val="single"/>
        </w:rPr>
        <w:t>Conservation Activities</w:t>
      </w:r>
    </w:p>
    <w:p w14:paraId="3AA34593" w14:textId="7461E9D1" w:rsidR="00EF6E71" w:rsidRDefault="00EF6E71" w:rsidP="003D07AB">
      <w:pPr>
        <w:pStyle w:val="ListParagraph"/>
        <w:numPr>
          <w:ilvl w:val="0"/>
          <w:numId w:val="39"/>
        </w:numPr>
      </w:pPr>
      <w:r>
        <w:t>Conservation Planning Activities (CPA)</w:t>
      </w:r>
    </w:p>
    <w:p w14:paraId="2FC36ECE" w14:textId="5BC724CF" w:rsidR="00EF6E71" w:rsidRDefault="00EF6E71" w:rsidP="003D07AB">
      <w:pPr>
        <w:pStyle w:val="ListParagraph"/>
        <w:numPr>
          <w:ilvl w:val="0"/>
          <w:numId w:val="39"/>
        </w:numPr>
      </w:pPr>
      <w:r>
        <w:t>Design and Implementation Activities (DIA)</w:t>
      </w:r>
    </w:p>
    <w:p w14:paraId="15DC7CC1" w14:textId="77777777" w:rsidR="00FE505A" w:rsidRDefault="00EF6E71" w:rsidP="003D07AB">
      <w:pPr>
        <w:pStyle w:val="ListParagraph"/>
        <w:numPr>
          <w:ilvl w:val="0"/>
          <w:numId w:val="39"/>
        </w:numPr>
      </w:pPr>
      <w:r>
        <w:t>Conservation Evaluation and Monitoring Activities (CEMA)*</w:t>
      </w:r>
      <w:r w:rsidR="004B73B7">
        <w:t xml:space="preserve"> </w:t>
      </w:r>
    </w:p>
    <w:p w14:paraId="2CB56B03" w14:textId="5222A338" w:rsidR="00443343" w:rsidRDefault="00EF6E71" w:rsidP="00FE505A">
      <w:pPr>
        <w:pStyle w:val="ListParagraph"/>
        <w:numPr>
          <w:ilvl w:val="1"/>
          <w:numId w:val="39"/>
        </w:numPr>
      </w:pPr>
      <w:r>
        <w:t>CEMAs require a Qualified Individual (QI) not a TSP</w:t>
      </w:r>
    </w:p>
    <w:p w14:paraId="1ED4F809" w14:textId="17970E10" w:rsidR="00176893" w:rsidRPr="00B9596D" w:rsidRDefault="00176893" w:rsidP="00176893">
      <w:pPr>
        <w:rPr>
          <w:u w:val="single"/>
        </w:rPr>
      </w:pPr>
      <w:r w:rsidRPr="00B9596D">
        <w:rPr>
          <w:u w:val="single"/>
        </w:rPr>
        <w:t>900 Series</w:t>
      </w:r>
    </w:p>
    <w:p w14:paraId="16730C11" w14:textId="2D8D3FCA" w:rsidR="00176893" w:rsidRDefault="00176893" w:rsidP="003D07AB">
      <w:pPr>
        <w:pStyle w:val="ListParagraph"/>
        <w:numPr>
          <w:ilvl w:val="0"/>
          <w:numId w:val="40"/>
        </w:numPr>
      </w:pPr>
      <w:r>
        <w:lastRenderedPageBreak/>
        <w:t xml:space="preserve">Design of a Conservation Practice (911) </w:t>
      </w:r>
    </w:p>
    <w:p w14:paraId="56A2A577" w14:textId="411689D8" w:rsidR="00176893" w:rsidRDefault="00176893" w:rsidP="003D07AB">
      <w:pPr>
        <w:pStyle w:val="ListParagraph"/>
        <w:numPr>
          <w:ilvl w:val="0"/>
          <w:numId w:val="40"/>
        </w:numPr>
      </w:pPr>
      <w:r>
        <w:t xml:space="preserve">Installation </w:t>
      </w:r>
      <w:r w:rsidR="003D07AB">
        <w:t>Oversight</w:t>
      </w:r>
      <w:r>
        <w:t xml:space="preserve"> -quality assurance (912)</w:t>
      </w:r>
    </w:p>
    <w:p w14:paraId="03259E52" w14:textId="38B2B666" w:rsidR="004B73B7" w:rsidRDefault="00176893" w:rsidP="003D07AB">
      <w:pPr>
        <w:pStyle w:val="ListParagraph"/>
        <w:numPr>
          <w:ilvl w:val="0"/>
          <w:numId w:val="40"/>
        </w:numPr>
      </w:pPr>
      <w:r>
        <w:t xml:space="preserve">Check-Out –certification of the completed conservation practices (913) </w:t>
      </w:r>
    </w:p>
    <w:p w14:paraId="0F74D9B4" w14:textId="7AF4B105" w:rsidR="00A34EB2" w:rsidRDefault="00A34EB2" w:rsidP="003D07AB">
      <w:r w:rsidRPr="00A34EB2">
        <w:t>TSPs apply for NRCS Certification via the Registry website.</w:t>
      </w:r>
      <w:r w:rsidR="004E18DD">
        <w:t xml:space="preserve"> Learn more on how to become a TSP </w:t>
      </w:r>
      <w:hyperlink r:id="rId7" w:history="1">
        <w:r w:rsidR="004E18DD" w:rsidRPr="004E18DD">
          <w:rPr>
            <w:rStyle w:val="Hyperlink"/>
          </w:rPr>
          <w:t>here</w:t>
        </w:r>
      </w:hyperlink>
      <w:r w:rsidR="004E18DD">
        <w:t xml:space="preserve">. </w:t>
      </w:r>
    </w:p>
    <w:p w14:paraId="5EA122AE" w14:textId="77777777" w:rsidR="00724E2F" w:rsidRDefault="00C57D54" w:rsidP="00724E2F">
      <w:r>
        <w:t>Conservation Evaluation and Monitoring Activities (</w:t>
      </w:r>
      <w:r w:rsidR="00F04F16">
        <w:t>CEMA</w:t>
      </w:r>
      <w:r>
        <w:t>)</w:t>
      </w:r>
      <w:r w:rsidR="00F04F16">
        <w:t xml:space="preserve"> – </w:t>
      </w:r>
      <w:r w:rsidR="00724E2F">
        <w:t>These activities include assessment, monitoring, recordkeeping or assessing the effectiveness of conservation practices and activities. CEMAs are typically performed in Step 9 of the conservation planning process; however, they may be used at any point in the planning process.</w:t>
      </w:r>
      <w:r w:rsidR="0085119D">
        <w:t xml:space="preserve"> </w:t>
      </w:r>
    </w:p>
    <w:p w14:paraId="06B532C2" w14:textId="678FCE97" w:rsidR="007B0F71" w:rsidRDefault="00791C5F" w:rsidP="003D07AB">
      <w:r>
        <w:t xml:space="preserve">CEMA delivery must be done by a qualified individual. </w:t>
      </w:r>
      <w:r w:rsidR="001C0569">
        <w:t>TSPs</w:t>
      </w:r>
      <w:r w:rsidR="00267E0B">
        <w:t xml:space="preserve"> are not always considered qualified individual</w:t>
      </w:r>
      <w:r>
        <w:t>s</w:t>
      </w:r>
      <w:r w:rsidR="00267E0B">
        <w:t xml:space="preserve">. </w:t>
      </w:r>
      <w:r w:rsidR="00BE34C0">
        <w:t xml:space="preserve">You can be both. </w:t>
      </w:r>
      <w:r>
        <w:t>NRCS does</w:t>
      </w:r>
      <w:r w:rsidR="00BE34C0">
        <w:t xml:space="preserve"> not have a national registry</w:t>
      </w:r>
      <w:r>
        <w:t xml:space="preserve"> for qualified individuals</w:t>
      </w:r>
      <w:r w:rsidR="00BE34C0">
        <w:t xml:space="preserve">. One of the things that needs to happen is that you </w:t>
      </w:r>
      <w:proofErr w:type="gramStart"/>
      <w:r w:rsidR="00BE34C0">
        <w:t>have to</w:t>
      </w:r>
      <w:proofErr w:type="gramEnd"/>
      <w:r w:rsidR="00BE34C0">
        <w:t xml:space="preserve"> advertise that you are out there and available. </w:t>
      </w:r>
      <w:r w:rsidR="00063658">
        <w:t xml:space="preserve">It </w:t>
      </w:r>
      <w:proofErr w:type="gramStart"/>
      <w:r w:rsidR="00063658">
        <w:t>has to</w:t>
      </w:r>
      <w:proofErr w:type="gramEnd"/>
      <w:r w:rsidR="00063658">
        <w:t xml:space="preserve"> be open to the public</w:t>
      </w:r>
      <w:r w:rsidR="001C0569">
        <w:t>,</w:t>
      </w:r>
      <w:r w:rsidR="00063658">
        <w:t xml:space="preserve"> and people can be requested to be added. </w:t>
      </w:r>
      <w:r w:rsidR="00F505B9">
        <w:t xml:space="preserve">National is </w:t>
      </w:r>
      <w:r w:rsidR="001C0569">
        <w:t>very supportive of the</w:t>
      </w:r>
      <w:r w:rsidR="00F505B9">
        <w:t xml:space="preserve"> TSP program. </w:t>
      </w:r>
    </w:p>
    <w:p w14:paraId="63A55623" w14:textId="74A00B54" w:rsidR="00F24EB3" w:rsidRDefault="00131A4A" w:rsidP="005514CB">
      <w:r w:rsidRPr="00131A4A">
        <w:rPr>
          <w:b/>
          <w:bCs/>
        </w:rPr>
        <w:t>STAC Wildlife Subcommittee Update:</w:t>
      </w:r>
      <w:r>
        <w:t xml:space="preserve"> </w:t>
      </w:r>
      <w:r w:rsidR="008618B2" w:rsidRPr="008618B2">
        <w:t>Peter McBride</w:t>
      </w:r>
      <w:r w:rsidR="00591E3C">
        <w:t>, NRCS State Biologist</w:t>
      </w:r>
      <w:r w:rsidR="008618B2" w:rsidRPr="008618B2">
        <w:t xml:space="preserve"> </w:t>
      </w:r>
    </w:p>
    <w:p w14:paraId="5B409996" w14:textId="7A7590C2" w:rsidR="00EE7789" w:rsidRDefault="00591E3C" w:rsidP="0084277F">
      <w:r>
        <w:t>The Subcommittee met</w:t>
      </w:r>
      <w:r w:rsidR="009D2CC2">
        <w:t xml:space="preserve"> on April 23</w:t>
      </w:r>
      <w:r w:rsidR="009D2CC2" w:rsidRPr="009D2CC2">
        <w:rPr>
          <w:vertAlign w:val="superscript"/>
        </w:rPr>
        <w:t>rd</w:t>
      </w:r>
      <w:r w:rsidR="009D2CC2">
        <w:t xml:space="preserve">, </w:t>
      </w:r>
      <w:r>
        <w:t xml:space="preserve">with </w:t>
      </w:r>
      <w:r w:rsidR="00E808CE">
        <w:t xml:space="preserve">a </w:t>
      </w:r>
      <w:r w:rsidR="009D2CC2">
        <w:t xml:space="preserve">new member </w:t>
      </w:r>
      <w:r w:rsidR="005A6F19">
        <w:t xml:space="preserve">joining, </w:t>
      </w:r>
      <w:r w:rsidR="009D2CC2">
        <w:t>Logan Parr</w:t>
      </w:r>
      <w:r w:rsidR="005A6F19">
        <w:t xml:space="preserve"> with </w:t>
      </w:r>
      <w:r w:rsidR="009D2CC2">
        <w:t>Conservation Northwest</w:t>
      </w:r>
      <w:r>
        <w:t>. The</w:t>
      </w:r>
      <w:r w:rsidR="009D2CC2">
        <w:t xml:space="preserve"> purpose of the meeting was to get an overview and introduction to the </w:t>
      </w:r>
      <w:r>
        <w:t>State's</w:t>
      </w:r>
      <w:r w:rsidR="009D2CC2">
        <w:t xml:space="preserve"> Wildlife Action Plan</w:t>
      </w:r>
      <w:r>
        <w:t xml:space="preserve"> (SWAP)</w:t>
      </w:r>
      <w:r w:rsidR="009D2CC2">
        <w:t xml:space="preserve">, </w:t>
      </w:r>
      <w:r>
        <w:t>completed</w:t>
      </w:r>
      <w:r w:rsidR="009D2CC2">
        <w:t xml:space="preserve"> in the last year. </w:t>
      </w:r>
      <w:r>
        <w:t>The plan is d</w:t>
      </w:r>
      <w:r w:rsidR="009D2CC2">
        <w:t xml:space="preserve">eeply integrated </w:t>
      </w:r>
      <w:r>
        <w:t>into the</w:t>
      </w:r>
      <w:r w:rsidR="009D2CC2">
        <w:t xml:space="preserve"> conservation planning approach. </w:t>
      </w:r>
      <w:r>
        <w:t>The plan r</w:t>
      </w:r>
      <w:r w:rsidR="000432FC">
        <w:t xml:space="preserve">epresents a major milestone and opportunity. </w:t>
      </w:r>
      <w:r>
        <w:t>NRCS plans</w:t>
      </w:r>
      <w:r w:rsidR="008E12A9">
        <w:t xml:space="preserve"> to look for conservation activities in the </w:t>
      </w:r>
      <w:r w:rsidR="00DC3A44">
        <w:t>various</w:t>
      </w:r>
      <w:r w:rsidR="008E12A9">
        <w:t xml:space="preserve"> </w:t>
      </w:r>
      <w:r w:rsidR="00E808CE">
        <w:t>eco-regions</w:t>
      </w:r>
      <w:r w:rsidR="008E12A9">
        <w:t xml:space="preserve"> where NRCS may be </w:t>
      </w:r>
      <w:r>
        <w:t>particularly</w:t>
      </w:r>
      <w:r w:rsidR="008E12A9">
        <w:t xml:space="preserve"> </w:t>
      </w:r>
      <w:r>
        <w:t>well-positioned</w:t>
      </w:r>
      <w:r w:rsidR="008E12A9">
        <w:t xml:space="preserve"> to </w:t>
      </w:r>
      <w:r>
        <w:t>assist</w:t>
      </w:r>
      <w:r w:rsidR="008E12A9">
        <w:t xml:space="preserve">. </w:t>
      </w:r>
      <w:r w:rsidR="001C6F4B">
        <w:t xml:space="preserve">Wendy Connally, WDFW, was invited to present the new SWAP. </w:t>
      </w:r>
      <w:r>
        <w:t>The scope</w:t>
      </w:r>
      <w:r w:rsidR="00DC3A44">
        <w:t xml:space="preserve"> </w:t>
      </w:r>
      <w:r w:rsidR="00E808CE">
        <w:t xml:space="preserve">of the plans </w:t>
      </w:r>
      <w:r w:rsidR="00DC3A44">
        <w:t xml:space="preserve">is not limited to wildlife. </w:t>
      </w:r>
      <w:r>
        <w:t>A m</w:t>
      </w:r>
      <w:r w:rsidR="00CF122B">
        <w:t>ajor area of change</w:t>
      </w:r>
      <w:r>
        <w:t>d</w:t>
      </w:r>
      <w:r w:rsidR="00CF122B">
        <w:t xml:space="preserve"> emphasis </w:t>
      </w:r>
      <w:r>
        <w:t>is on</w:t>
      </w:r>
      <w:r w:rsidR="00CF122B">
        <w:t xml:space="preserve"> habitat conservation. </w:t>
      </w:r>
      <w:r w:rsidR="00E808CE">
        <w:t>In the</w:t>
      </w:r>
      <w:r w:rsidR="00CF122B">
        <w:t xml:space="preserve"> new SWAP</w:t>
      </w:r>
      <w:r w:rsidR="00E808CE">
        <w:t>,</w:t>
      </w:r>
      <w:r w:rsidR="00CF122B">
        <w:t xml:space="preserve"> they are splitting out SGIN – species of greatest information need. </w:t>
      </w:r>
      <w:r>
        <w:t xml:space="preserve">These are species that </w:t>
      </w:r>
      <w:r w:rsidR="005A6F19">
        <w:t xml:space="preserve">we are concerned about, </w:t>
      </w:r>
      <w:r w:rsidR="00CF122B">
        <w:t xml:space="preserve">but </w:t>
      </w:r>
      <w:r w:rsidR="00E808CE">
        <w:t>we don’t have enough</w:t>
      </w:r>
      <w:r w:rsidR="00CF122B">
        <w:t xml:space="preserve"> data</w:t>
      </w:r>
      <w:r w:rsidR="00E808CE">
        <w:t xml:space="preserve"> to inform our work</w:t>
      </w:r>
      <w:r w:rsidR="00F30490">
        <w:t xml:space="preserve">. </w:t>
      </w:r>
      <w:r w:rsidR="00E808CE">
        <w:t>The plans also include</w:t>
      </w:r>
      <w:r w:rsidR="00F30490">
        <w:t xml:space="preserve"> rare plants among species of greatest conservation needs. </w:t>
      </w:r>
      <w:r w:rsidR="00E808CE">
        <w:t xml:space="preserve">The </w:t>
      </w:r>
      <w:r w:rsidR="00334EB2">
        <w:t>new</w:t>
      </w:r>
      <w:r w:rsidR="00E808CE">
        <w:t xml:space="preserve"> plan will provide </w:t>
      </w:r>
      <w:r w:rsidR="00D36CD5">
        <w:t>GIS data</w:t>
      </w:r>
      <w:r w:rsidR="005A6F19">
        <w:t>,</w:t>
      </w:r>
      <w:r w:rsidR="00D36CD5">
        <w:t xml:space="preserve"> as well as</w:t>
      </w:r>
      <w:r w:rsidR="00E808CE">
        <w:t xml:space="preserve"> </w:t>
      </w:r>
      <w:r w:rsidR="00D36CD5">
        <w:t>PDF</w:t>
      </w:r>
      <w:r w:rsidR="00E808CE">
        <w:t>s</w:t>
      </w:r>
      <w:r w:rsidR="00D36CD5">
        <w:t xml:space="preserve"> and a data explorer. </w:t>
      </w:r>
      <w:r w:rsidR="00334EB2">
        <w:t>The plan l</w:t>
      </w:r>
      <w:r w:rsidR="00C834E9">
        <w:t xml:space="preserve">ooks at </w:t>
      </w:r>
      <w:r w:rsidR="00334EB2">
        <w:t xml:space="preserve">the </w:t>
      </w:r>
      <w:r w:rsidR="00C834E9">
        <w:t xml:space="preserve">landscape scale and transboundary </w:t>
      </w:r>
      <w:r w:rsidR="000B43DB">
        <w:t xml:space="preserve">needs of species. </w:t>
      </w:r>
    </w:p>
    <w:p w14:paraId="23B7A473" w14:textId="5523221B" w:rsidR="0084277F" w:rsidRDefault="00E56116" w:rsidP="0084277F">
      <w:r w:rsidRPr="00BF1048">
        <w:rPr>
          <w:b/>
          <w:bCs/>
        </w:rPr>
        <w:t>Closing Remarks:</w:t>
      </w:r>
      <w:r w:rsidR="00BF1048">
        <w:t xml:space="preserve"> </w:t>
      </w:r>
      <w:r w:rsidR="00FE340F">
        <w:t>Roylene</w:t>
      </w:r>
      <w:r w:rsidR="00F265CD" w:rsidRPr="00F265CD">
        <w:t xml:space="preserve">, NRCS </w:t>
      </w:r>
      <w:r w:rsidR="00294344">
        <w:t xml:space="preserve">Assistant </w:t>
      </w:r>
      <w:r w:rsidR="00F265CD" w:rsidRPr="00F265CD">
        <w:t xml:space="preserve">State Conservationist </w:t>
      </w:r>
    </w:p>
    <w:p w14:paraId="184FDC7B" w14:textId="77598780" w:rsidR="00FE340F" w:rsidRDefault="00FE340F" w:rsidP="0084277F">
      <w:r>
        <w:t xml:space="preserve">Thank you for helping us meet the needs of the producers in the state. Reach out anytime. We want to keep the STAC engaged in all that is happening and all that we are doing. </w:t>
      </w:r>
    </w:p>
    <w:p w14:paraId="1B2E8E6C" w14:textId="5BB3189D" w:rsidR="00F265CD" w:rsidRDefault="00294344" w:rsidP="0084277F">
      <w:r>
        <w:t>If</w:t>
      </w:r>
      <w:r w:rsidR="00F21F49">
        <w:t xml:space="preserve"> you have any questions </w:t>
      </w:r>
      <w:r>
        <w:t>about</w:t>
      </w:r>
      <w:r w:rsidR="00F21F49">
        <w:t xml:space="preserve"> the presentations</w:t>
      </w:r>
      <w:r w:rsidR="00583F72">
        <w:t>,</w:t>
      </w:r>
      <w:r w:rsidR="00F21F49">
        <w:t xml:space="preserve"> please send them to the presenters and Nick</w:t>
      </w:r>
      <w:r w:rsidR="00583F72">
        <w:t xml:space="preserve"> Vira</w:t>
      </w:r>
      <w:r w:rsidR="00F21F49">
        <w:t xml:space="preserve">. </w:t>
      </w:r>
      <w:r w:rsidR="001637AA">
        <w:t>Don’t hesitate to reach out if you have questions or comments.</w:t>
      </w:r>
    </w:p>
    <w:p w14:paraId="0E2EA9AB" w14:textId="3895DA3F" w:rsidR="00294344" w:rsidRDefault="00294344" w:rsidP="0084277F">
      <w:r>
        <w:t xml:space="preserve">Next STAC Meeting </w:t>
      </w:r>
      <w:r w:rsidR="002F227A">
        <w:t>–</w:t>
      </w:r>
      <w:r>
        <w:t xml:space="preserve"> </w:t>
      </w:r>
      <w:r w:rsidR="002F227A">
        <w:t>August 20</w:t>
      </w:r>
      <w:r w:rsidR="002F227A" w:rsidRPr="002F227A">
        <w:rPr>
          <w:vertAlign w:val="superscript"/>
        </w:rPr>
        <w:t>th</w:t>
      </w:r>
      <w:r w:rsidR="002F227A">
        <w:t xml:space="preserve"> </w:t>
      </w:r>
      <w:r w:rsidR="001637AA">
        <w:t xml:space="preserve"> </w:t>
      </w:r>
    </w:p>
    <w:p w14:paraId="7800475B" w14:textId="73F4FAA5" w:rsidR="001637AA" w:rsidRDefault="009A6FD7" w:rsidP="0084277F">
      <w:r>
        <w:t>Tribal</w:t>
      </w:r>
      <w:r w:rsidR="001637AA">
        <w:t xml:space="preserve"> Session </w:t>
      </w:r>
      <w:r w:rsidR="00326A65">
        <w:t>begins</w:t>
      </w:r>
      <w:r w:rsidR="001637AA">
        <w:t xml:space="preserve"> at 1</w:t>
      </w:r>
      <w:r w:rsidR="00EE7789">
        <w:t>:30</w:t>
      </w:r>
      <w:r w:rsidR="001637AA">
        <w:t xml:space="preserve"> pm today. </w:t>
      </w:r>
    </w:p>
    <w:p w14:paraId="71614D3B" w14:textId="2E374BC5" w:rsidR="00B309BC" w:rsidRDefault="00F265CD" w:rsidP="00E372BB">
      <w:r>
        <w:t xml:space="preserve">Meeting adjourned at </w:t>
      </w:r>
      <w:r w:rsidR="00FE340F">
        <w:t>1:00 PM</w:t>
      </w:r>
    </w:p>
    <w:p w14:paraId="3B475804" w14:textId="493646AA" w:rsidR="00973C9F" w:rsidRDefault="00973C9F" w:rsidP="00E372BB"/>
    <w:p w14:paraId="714874BC" w14:textId="6347C4A4" w:rsidR="00973C9F" w:rsidRDefault="00973C9F" w:rsidP="00E372BB"/>
    <w:sectPr w:rsidR="00973C9F" w:rsidSect="009D16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38D4"/>
    <w:multiLevelType w:val="hybridMultilevel"/>
    <w:tmpl w:val="8188B5C0"/>
    <w:lvl w:ilvl="0" w:tplc="CB0291A2">
      <w:numFmt w:val="bullet"/>
      <w:lvlText w:val=""/>
      <w:lvlJc w:val="left"/>
      <w:pPr>
        <w:ind w:left="720" w:hanging="360"/>
      </w:pPr>
      <w:rPr>
        <w:rFonts w:ascii="Symbol" w:eastAsiaTheme="minorHAnsi" w:hAnsi="Symbol" w:cstheme="minorBidi"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37A72"/>
    <w:multiLevelType w:val="hybridMultilevel"/>
    <w:tmpl w:val="667E58F8"/>
    <w:lvl w:ilvl="0" w:tplc="A3B27260">
      <w:start w:val="1"/>
      <w:numFmt w:val="bullet"/>
      <w:lvlText w:val=""/>
      <w:lvlJc w:val="left"/>
      <w:pPr>
        <w:tabs>
          <w:tab w:val="num" w:pos="720"/>
        </w:tabs>
        <w:ind w:left="720" w:hanging="360"/>
      </w:pPr>
      <w:rPr>
        <w:rFonts w:ascii="Wingdings" w:hAnsi="Wingdings" w:hint="default"/>
      </w:rPr>
    </w:lvl>
    <w:lvl w:ilvl="1" w:tplc="277AD3D4">
      <w:numFmt w:val="bullet"/>
      <w:lvlText w:val=""/>
      <w:lvlJc w:val="left"/>
      <w:pPr>
        <w:tabs>
          <w:tab w:val="num" w:pos="1440"/>
        </w:tabs>
        <w:ind w:left="1440" w:hanging="360"/>
      </w:pPr>
      <w:rPr>
        <w:rFonts w:ascii="Wingdings" w:hAnsi="Wingdings" w:hint="default"/>
      </w:rPr>
    </w:lvl>
    <w:lvl w:ilvl="2" w:tplc="101C468A" w:tentative="1">
      <w:start w:val="1"/>
      <w:numFmt w:val="bullet"/>
      <w:lvlText w:val=""/>
      <w:lvlJc w:val="left"/>
      <w:pPr>
        <w:tabs>
          <w:tab w:val="num" w:pos="2160"/>
        </w:tabs>
        <w:ind w:left="2160" w:hanging="360"/>
      </w:pPr>
      <w:rPr>
        <w:rFonts w:ascii="Wingdings" w:hAnsi="Wingdings" w:hint="default"/>
      </w:rPr>
    </w:lvl>
    <w:lvl w:ilvl="3" w:tplc="6F4C2970" w:tentative="1">
      <w:start w:val="1"/>
      <w:numFmt w:val="bullet"/>
      <w:lvlText w:val=""/>
      <w:lvlJc w:val="left"/>
      <w:pPr>
        <w:tabs>
          <w:tab w:val="num" w:pos="2880"/>
        </w:tabs>
        <w:ind w:left="2880" w:hanging="360"/>
      </w:pPr>
      <w:rPr>
        <w:rFonts w:ascii="Wingdings" w:hAnsi="Wingdings" w:hint="default"/>
      </w:rPr>
    </w:lvl>
    <w:lvl w:ilvl="4" w:tplc="172086A4" w:tentative="1">
      <w:start w:val="1"/>
      <w:numFmt w:val="bullet"/>
      <w:lvlText w:val=""/>
      <w:lvlJc w:val="left"/>
      <w:pPr>
        <w:tabs>
          <w:tab w:val="num" w:pos="3600"/>
        </w:tabs>
        <w:ind w:left="3600" w:hanging="360"/>
      </w:pPr>
      <w:rPr>
        <w:rFonts w:ascii="Wingdings" w:hAnsi="Wingdings" w:hint="default"/>
      </w:rPr>
    </w:lvl>
    <w:lvl w:ilvl="5" w:tplc="C6AC2D68" w:tentative="1">
      <w:start w:val="1"/>
      <w:numFmt w:val="bullet"/>
      <w:lvlText w:val=""/>
      <w:lvlJc w:val="left"/>
      <w:pPr>
        <w:tabs>
          <w:tab w:val="num" w:pos="4320"/>
        </w:tabs>
        <w:ind w:left="4320" w:hanging="360"/>
      </w:pPr>
      <w:rPr>
        <w:rFonts w:ascii="Wingdings" w:hAnsi="Wingdings" w:hint="default"/>
      </w:rPr>
    </w:lvl>
    <w:lvl w:ilvl="6" w:tplc="33EC47D6" w:tentative="1">
      <w:start w:val="1"/>
      <w:numFmt w:val="bullet"/>
      <w:lvlText w:val=""/>
      <w:lvlJc w:val="left"/>
      <w:pPr>
        <w:tabs>
          <w:tab w:val="num" w:pos="5040"/>
        </w:tabs>
        <w:ind w:left="5040" w:hanging="360"/>
      </w:pPr>
      <w:rPr>
        <w:rFonts w:ascii="Wingdings" w:hAnsi="Wingdings" w:hint="default"/>
      </w:rPr>
    </w:lvl>
    <w:lvl w:ilvl="7" w:tplc="342E2F22" w:tentative="1">
      <w:start w:val="1"/>
      <w:numFmt w:val="bullet"/>
      <w:lvlText w:val=""/>
      <w:lvlJc w:val="left"/>
      <w:pPr>
        <w:tabs>
          <w:tab w:val="num" w:pos="5760"/>
        </w:tabs>
        <w:ind w:left="5760" w:hanging="360"/>
      </w:pPr>
      <w:rPr>
        <w:rFonts w:ascii="Wingdings" w:hAnsi="Wingdings" w:hint="default"/>
      </w:rPr>
    </w:lvl>
    <w:lvl w:ilvl="8" w:tplc="A1083E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3F20D1"/>
    <w:multiLevelType w:val="hybridMultilevel"/>
    <w:tmpl w:val="432A1352"/>
    <w:lvl w:ilvl="0" w:tplc="ACCA3710">
      <w:start w:val="1"/>
      <w:numFmt w:val="bullet"/>
      <w:lvlText w:val=""/>
      <w:lvlJc w:val="left"/>
      <w:pPr>
        <w:tabs>
          <w:tab w:val="num" w:pos="720"/>
        </w:tabs>
        <w:ind w:left="720" w:hanging="360"/>
      </w:pPr>
      <w:rPr>
        <w:rFonts w:ascii="Wingdings" w:hAnsi="Wingdings" w:hint="default"/>
      </w:rPr>
    </w:lvl>
    <w:lvl w:ilvl="1" w:tplc="CCCE741C" w:tentative="1">
      <w:start w:val="1"/>
      <w:numFmt w:val="bullet"/>
      <w:lvlText w:val=""/>
      <w:lvlJc w:val="left"/>
      <w:pPr>
        <w:tabs>
          <w:tab w:val="num" w:pos="1440"/>
        </w:tabs>
        <w:ind w:left="1440" w:hanging="360"/>
      </w:pPr>
      <w:rPr>
        <w:rFonts w:ascii="Wingdings" w:hAnsi="Wingdings" w:hint="default"/>
      </w:rPr>
    </w:lvl>
    <w:lvl w:ilvl="2" w:tplc="D4149A64" w:tentative="1">
      <w:start w:val="1"/>
      <w:numFmt w:val="bullet"/>
      <w:lvlText w:val=""/>
      <w:lvlJc w:val="left"/>
      <w:pPr>
        <w:tabs>
          <w:tab w:val="num" w:pos="2160"/>
        </w:tabs>
        <w:ind w:left="2160" w:hanging="360"/>
      </w:pPr>
      <w:rPr>
        <w:rFonts w:ascii="Wingdings" w:hAnsi="Wingdings" w:hint="default"/>
      </w:rPr>
    </w:lvl>
    <w:lvl w:ilvl="3" w:tplc="88B64B7C" w:tentative="1">
      <w:start w:val="1"/>
      <w:numFmt w:val="bullet"/>
      <w:lvlText w:val=""/>
      <w:lvlJc w:val="left"/>
      <w:pPr>
        <w:tabs>
          <w:tab w:val="num" w:pos="2880"/>
        </w:tabs>
        <w:ind w:left="2880" w:hanging="360"/>
      </w:pPr>
      <w:rPr>
        <w:rFonts w:ascii="Wingdings" w:hAnsi="Wingdings" w:hint="default"/>
      </w:rPr>
    </w:lvl>
    <w:lvl w:ilvl="4" w:tplc="3D14B584" w:tentative="1">
      <w:start w:val="1"/>
      <w:numFmt w:val="bullet"/>
      <w:lvlText w:val=""/>
      <w:lvlJc w:val="left"/>
      <w:pPr>
        <w:tabs>
          <w:tab w:val="num" w:pos="3600"/>
        </w:tabs>
        <w:ind w:left="3600" w:hanging="360"/>
      </w:pPr>
      <w:rPr>
        <w:rFonts w:ascii="Wingdings" w:hAnsi="Wingdings" w:hint="default"/>
      </w:rPr>
    </w:lvl>
    <w:lvl w:ilvl="5" w:tplc="0340F5AE" w:tentative="1">
      <w:start w:val="1"/>
      <w:numFmt w:val="bullet"/>
      <w:lvlText w:val=""/>
      <w:lvlJc w:val="left"/>
      <w:pPr>
        <w:tabs>
          <w:tab w:val="num" w:pos="4320"/>
        </w:tabs>
        <w:ind w:left="4320" w:hanging="360"/>
      </w:pPr>
      <w:rPr>
        <w:rFonts w:ascii="Wingdings" w:hAnsi="Wingdings" w:hint="default"/>
      </w:rPr>
    </w:lvl>
    <w:lvl w:ilvl="6" w:tplc="D150A210" w:tentative="1">
      <w:start w:val="1"/>
      <w:numFmt w:val="bullet"/>
      <w:lvlText w:val=""/>
      <w:lvlJc w:val="left"/>
      <w:pPr>
        <w:tabs>
          <w:tab w:val="num" w:pos="5040"/>
        </w:tabs>
        <w:ind w:left="5040" w:hanging="360"/>
      </w:pPr>
      <w:rPr>
        <w:rFonts w:ascii="Wingdings" w:hAnsi="Wingdings" w:hint="default"/>
      </w:rPr>
    </w:lvl>
    <w:lvl w:ilvl="7" w:tplc="C576E524" w:tentative="1">
      <w:start w:val="1"/>
      <w:numFmt w:val="bullet"/>
      <w:lvlText w:val=""/>
      <w:lvlJc w:val="left"/>
      <w:pPr>
        <w:tabs>
          <w:tab w:val="num" w:pos="5760"/>
        </w:tabs>
        <w:ind w:left="5760" w:hanging="360"/>
      </w:pPr>
      <w:rPr>
        <w:rFonts w:ascii="Wingdings" w:hAnsi="Wingdings" w:hint="default"/>
      </w:rPr>
    </w:lvl>
    <w:lvl w:ilvl="8" w:tplc="37C8658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F112A"/>
    <w:multiLevelType w:val="hybridMultilevel"/>
    <w:tmpl w:val="62364790"/>
    <w:lvl w:ilvl="0" w:tplc="075827C4">
      <w:numFmt w:val="bullet"/>
      <w:lvlText w:val=""/>
      <w:lvlJc w:val="left"/>
      <w:pPr>
        <w:ind w:left="720" w:hanging="360"/>
      </w:pPr>
      <w:rPr>
        <w:rFonts w:ascii="Symbol" w:eastAsia="Times New Roman" w:hAnsi="Symbol"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93EB1"/>
    <w:multiLevelType w:val="hybridMultilevel"/>
    <w:tmpl w:val="862E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621E3"/>
    <w:multiLevelType w:val="hybridMultilevel"/>
    <w:tmpl w:val="743E030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D556C"/>
    <w:multiLevelType w:val="hybridMultilevel"/>
    <w:tmpl w:val="F5F8C948"/>
    <w:lvl w:ilvl="0" w:tplc="4916451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9D0081"/>
    <w:multiLevelType w:val="hybridMultilevel"/>
    <w:tmpl w:val="02C47706"/>
    <w:lvl w:ilvl="0" w:tplc="075827C4">
      <w:numFmt w:val="bullet"/>
      <w:lvlText w:val=""/>
      <w:lvlJc w:val="left"/>
      <w:pPr>
        <w:ind w:left="2880" w:hanging="360"/>
      </w:pPr>
      <w:rPr>
        <w:rFonts w:ascii="Symbol" w:eastAsia="Times New Roman" w:hAnsi="Symbol" w:cs="Calibri" w:hint="default"/>
        <w:b/>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0EE6347A"/>
    <w:multiLevelType w:val="hybridMultilevel"/>
    <w:tmpl w:val="E6D055D6"/>
    <w:lvl w:ilvl="0" w:tplc="075827C4">
      <w:numFmt w:val="bullet"/>
      <w:lvlText w:val=""/>
      <w:lvlJc w:val="left"/>
      <w:pPr>
        <w:ind w:left="720" w:hanging="360"/>
      </w:pPr>
      <w:rPr>
        <w:rFonts w:ascii="Symbol" w:eastAsia="Times New Roman" w:hAnsi="Symbol"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C93249"/>
    <w:multiLevelType w:val="hybridMultilevel"/>
    <w:tmpl w:val="C666C84C"/>
    <w:lvl w:ilvl="0" w:tplc="BB66B446">
      <w:start w:val="1"/>
      <w:numFmt w:val="bullet"/>
      <w:lvlText w:val=""/>
      <w:lvlJc w:val="left"/>
      <w:pPr>
        <w:tabs>
          <w:tab w:val="num" w:pos="720"/>
        </w:tabs>
        <w:ind w:left="720" w:hanging="360"/>
      </w:pPr>
      <w:rPr>
        <w:rFonts w:ascii="Wingdings" w:hAnsi="Wingdings" w:hint="default"/>
      </w:rPr>
    </w:lvl>
    <w:lvl w:ilvl="1" w:tplc="68A63CC6" w:tentative="1">
      <w:start w:val="1"/>
      <w:numFmt w:val="bullet"/>
      <w:lvlText w:val=""/>
      <w:lvlJc w:val="left"/>
      <w:pPr>
        <w:tabs>
          <w:tab w:val="num" w:pos="1440"/>
        </w:tabs>
        <w:ind w:left="1440" w:hanging="360"/>
      </w:pPr>
      <w:rPr>
        <w:rFonts w:ascii="Wingdings" w:hAnsi="Wingdings" w:hint="default"/>
      </w:rPr>
    </w:lvl>
    <w:lvl w:ilvl="2" w:tplc="C94E6DFE" w:tentative="1">
      <w:start w:val="1"/>
      <w:numFmt w:val="bullet"/>
      <w:lvlText w:val=""/>
      <w:lvlJc w:val="left"/>
      <w:pPr>
        <w:tabs>
          <w:tab w:val="num" w:pos="2160"/>
        </w:tabs>
        <w:ind w:left="2160" w:hanging="360"/>
      </w:pPr>
      <w:rPr>
        <w:rFonts w:ascii="Wingdings" w:hAnsi="Wingdings" w:hint="default"/>
      </w:rPr>
    </w:lvl>
    <w:lvl w:ilvl="3" w:tplc="20AE259C" w:tentative="1">
      <w:start w:val="1"/>
      <w:numFmt w:val="bullet"/>
      <w:lvlText w:val=""/>
      <w:lvlJc w:val="left"/>
      <w:pPr>
        <w:tabs>
          <w:tab w:val="num" w:pos="2880"/>
        </w:tabs>
        <w:ind w:left="2880" w:hanging="360"/>
      </w:pPr>
      <w:rPr>
        <w:rFonts w:ascii="Wingdings" w:hAnsi="Wingdings" w:hint="default"/>
      </w:rPr>
    </w:lvl>
    <w:lvl w:ilvl="4" w:tplc="574A3BC6" w:tentative="1">
      <w:start w:val="1"/>
      <w:numFmt w:val="bullet"/>
      <w:lvlText w:val=""/>
      <w:lvlJc w:val="left"/>
      <w:pPr>
        <w:tabs>
          <w:tab w:val="num" w:pos="3600"/>
        </w:tabs>
        <w:ind w:left="3600" w:hanging="360"/>
      </w:pPr>
      <w:rPr>
        <w:rFonts w:ascii="Wingdings" w:hAnsi="Wingdings" w:hint="default"/>
      </w:rPr>
    </w:lvl>
    <w:lvl w:ilvl="5" w:tplc="84A08FD0" w:tentative="1">
      <w:start w:val="1"/>
      <w:numFmt w:val="bullet"/>
      <w:lvlText w:val=""/>
      <w:lvlJc w:val="left"/>
      <w:pPr>
        <w:tabs>
          <w:tab w:val="num" w:pos="4320"/>
        </w:tabs>
        <w:ind w:left="4320" w:hanging="360"/>
      </w:pPr>
      <w:rPr>
        <w:rFonts w:ascii="Wingdings" w:hAnsi="Wingdings" w:hint="default"/>
      </w:rPr>
    </w:lvl>
    <w:lvl w:ilvl="6" w:tplc="824632FC" w:tentative="1">
      <w:start w:val="1"/>
      <w:numFmt w:val="bullet"/>
      <w:lvlText w:val=""/>
      <w:lvlJc w:val="left"/>
      <w:pPr>
        <w:tabs>
          <w:tab w:val="num" w:pos="5040"/>
        </w:tabs>
        <w:ind w:left="5040" w:hanging="360"/>
      </w:pPr>
      <w:rPr>
        <w:rFonts w:ascii="Wingdings" w:hAnsi="Wingdings" w:hint="default"/>
      </w:rPr>
    </w:lvl>
    <w:lvl w:ilvl="7" w:tplc="3BCC6E8A" w:tentative="1">
      <w:start w:val="1"/>
      <w:numFmt w:val="bullet"/>
      <w:lvlText w:val=""/>
      <w:lvlJc w:val="left"/>
      <w:pPr>
        <w:tabs>
          <w:tab w:val="num" w:pos="5760"/>
        </w:tabs>
        <w:ind w:left="5760" w:hanging="360"/>
      </w:pPr>
      <w:rPr>
        <w:rFonts w:ascii="Wingdings" w:hAnsi="Wingdings" w:hint="default"/>
      </w:rPr>
    </w:lvl>
    <w:lvl w:ilvl="8" w:tplc="0F4C2CF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0B6C59"/>
    <w:multiLevelType w:val="hybridMultilevel"/>
    <w:tmpl w:val="E24073BC"/>
    <w:lvl w:ilvl="0" w:tplc="62804514">
      <w:start w:val="1"/>
      <w:numFmt w:val="bullet"/>
      <w:lvlText w:val="•"/>
      <w:lvlJc w:val="left"/>
      <w:pPr>
        <w:tabs>
          <w:tab w:val="num" w:pos="720"/>
        </w:tabs>
        <w:ind w:left="720" w:hanging="360"/>
      </w:pPr>
      <w:rPr>
        <w:rFonts w:ascii="Arial" w:hAnsi="Arial" w:hint="default"/>
      </w:rPr>
    </w:lvl>
    <w:lvl w:ilvl="1" w:tplc="A48AE4D4">
      <w:start w:val="1"/>
      <w:numFmt w:val="bullet"/>
      <w:lvlText w:val="•"/>
      <w:lvlJc w:val="left"/>
      <w:pPr>
        <w:tabs>
          <w:tab w:val="num" w:pos="1440"/>
        </w:tabs>
        <w:ind w:left="1440" w:hanging="360"/>
      </w:pPr>
      <w:rPr>
        <w:rFonts w:ascii="Arial" w:hAnsi="Arial" w:hint="default"/>
      </w:rPr>
    </w:lvl>
    <w:lvl w:ilvl="2" w:tplc="30BACF18" w:tentative="1">
      <w:start w:val="1"/>
      <w:numFmt w:val="bullet"/>
      <w:lvlText w:val="•"/>
      <w:lvlJc w:val="left"/>
      <w:pPr>
        <w:tabs>
          <w:tab w:val="num" w:pos="2160"/>
        </w:tabs>
        <w:ind w:left="2160" w:hanging="360"/>
      </w:pPr>
      <w:rPr>
        <w:rFonts w:ascii="Arial" w:hAnsi="Arial" w:hint="default"/>
      </w:rPr>
    </w:lvl>
    <w:lvl w:ilvl="3" w:tplc="6B60B7FA" w:tentative="1">
      <w:start w:val="1"/>
      <w:numFmt w:val="bullet"/>
      <w:lvlText w:val="•"/>
      <w:lvlJc w:val="left"/>
      <w:pPr>
        <w:tabs>
          <w:tab w:val="num" w:pos="2880"/>
        </w:tabs>
        <w:ind w:left="2880" w:hanging="360"/>
      </w:pPr>
      <w:rPr>
        <w:rFonts w:ascii="Arial" w:hAnsi="Arial" w:hint="default"/>
      </w:rPr>
    </w:lvl>
    <w:lvl w:ilvl="4" w:tplc="916EB630" w:tentative="1">
      <w:start w:val="1"/>
      <w:numFmt w:val="bullet"/>
      <w:lvlText w:val="•"/>
      <w:lvlJc w:val="left"/>
      <w:pPr>
        <w:tabs>
          <w:tab w:val="num" w:pos="3600"/>
        </w:tabs>
        <w:ind w:left="3600" w:hanging="360"/>
      </w:pPr>
      <w:rPr>
        <w:rFonts w:ascii="Arial" w:hAnsi="Arial" w:hint="default"/>
      </w:rPr>
    </w:lvl>
    <w:lvl w:ilvl="5" w:tplc="CF4418BC" w:tentative="1">
      <w:start w:val="1"/>
      <w:numFmt w:val="bullet"/>
      <w:lvlText w:val="•"/>
      <w:lvlJc w:val="left"/>
      <w:pPr>
        <w:tabs>
          <w:tab w:val="num" w:pos="4320"/>
        </w:tabs>
        <w:ind w:left="4320" w:hanging="360"/>
      </w:pPr>
      <w:rPr>
        <w:rFonts w:ascii="Arial" w:hAnsi="Arial" w:hint="default"/>
      </w:rPr>
    </w:lvl>
    <w:lvl w:ilvl="6" w:tplc="2708D3E2" w:tentative="1">
      <w:start w:val="1"/>
      <w:numFmt w:val="bullet"/>
      <w:lvlText w:val="•"/>
      <w:lvlJc w:val="left"/>
      <w:pPr>
        <w:tabs>
          <w:tab w:val="num" w:pos="5040"/>
        </w:tabs>
        <w:ind w:left="5040" w:hanging="360"/>
      </w:pPr>
      <w:rPr>
        <w:rFonts w:ascii="Arial" w:hAnsi="Arial" w:hint="default"/>
      </w:rPr>
    </w:lvl>
    <w:lvl w:ilvl="7" w:tplc="373675A2" w:tentative="1">
      <w:start w:val="1"/>
      <w:numFmt w:val="bullet"/>
      <w:lvlText w:val="•"/>
      <w:lvlJc w:val="left"/>
      <w:pPr>
        <w:tabs>
          <w:tab w:val="num" w:pos="5760"/>
        </w:tabs>
        <w:ind w:left="5760" w:hanging="360"/>
      </w:pPr>
      <w:rPr>
        <w:rFonts w:ascii="Arial" w:hAnsi="Arial" w:hint="default"/>
      </w:rPr>
    </w:lvl>
    <w:lvl w:ilvl="8" w:tplc="4AF612E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210418"/>
    <w:multiLevelType w:val="hybridMultilevel"/>
    <w:tmpl w:val="576E72A2"/>
    <w:lvl w:ilvl="0" w:tplc="A69643A8">
      <w:start w:val="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D26BF"/>
    <w:multiLevelType w:val="hybridMultilevel"/>
    <w:tmpl w:val="5D38B1B4"/>
    <w:lvl w:ilvl="0" w:tplc="B9F21D20">
      <w:start w:val="1"/>
      <w:numFmt w:val="decimal"/>
      <w:lvlText w:val="%1."/>
      <w:lvlJc w:val="left"/>
      <w:pPr>
        <w:tabs>
          <w:tab w:val="num" w:pos="720"/>
        </w:tabs>
        <w:ind w:left="720" w:hanging="360"/>
      </w:pPr>
    </w:lvl>
    <w:lvl w:ilvl="1" w:tplc="B758620A">
      <w:start w:val="1"/>
      <w:numFmt w:val="decimal"/>
      <w:lvlText w:val="%2."/>
      <w:lvlJc w:val="left"/>
      <w:pPr>
        <w:tabs>
          <w:tab w:val="num" w:pos="1440"/>
        </w:tabs>
        <w:ind w:left="1440" w:hanging="360"/>
      </w:pPr>
    </w:lvl>
    <w:lvl w:ilvl="2" w:tplc="708405DE" w:tentative="1">
      <w:start w:val="1"/>
      <w:numFmt w:val="decimal"/>
      <w:lvlText w:val="%3."/>
      <w:lvlJc w:val="left"/>
      <w:pPr>
        <w:tabs>
          <w:tab w:val="num" w:pos="2160"/>
        </w:tabs>
        <w:ind w:left="2160" w:hanging="360"/>
      </w:pPr>
    </w:lvl>
    <w:lvl w:ilvl="3" w:tplc="97647E7E" w:tentative="1">
      <w:start w:val="1"/>
      <w:numFmt w:val="decimal"/>
      <w:lvlText w:val="%4."/>
      <w:lvlJc w:val="left"/>
      <w:pPr>
        <w:tabs>
          <w:tab w:val="num" w:pos="2880"/>
        </w:tabs>
        <w:ind w:left="2880" w:hanging="360"/>
      </w:pPr>
    </w:lvl>
    <w:lvl w:ilvl="4" w:tplc="46083752" w:tentative="1">
      <w:start w:val="1"/>
      <w:numFmt w:val="decimal"/>
      <w:lvlText w:val="%5."/>
      <w:lvlJc w:val="left"/>
      <w:pPr>
        <w:tabs>
          <w:tab w:val="num" w:pos="3600"/>
        </w:tabs>
        <w:ind w:left="3600" w:hanging="360"/>
      </w:pPr>
    </w:lvl>
    <w:lvl w:ilvl="5" w:tplc="8C4604A4" w:tentative="1">
      <w:start w:val="1"/>
      <w:numFmt w:val="decimal"/>
      <w:lvlText w:val="%6."/>
      <w:lvlJc w:val="left"/>
      <w:pPr>
        <w:tabs>
          <w:tab w:val="num" w:pos="4320"/>
        </w:tabs>
        <w:ind w:left="4320" w:hanging="360"/>
      </w:pPr>
    </w:lvl>
    <w:lvl w:ilvl="6" w:tplc="4854342C" w:tentative="1">
      <w:start w:val="1"/>
      <w:numFmt w:val="decimal"/>
      <w:lvlText w:val="%7."/>
      <w:lvlJc w:val="left"/>
      <w:pPr>
        <w:tabs>
          <w:tab w:val="num" w:pos="5040"/>
        </w:tabs>
        <w:ind w:left="5040" w:hanging="360"/>
      </w:pPr>
    </w:lvl>
    <w:lvl w:ilvl="7" w:tplc="F73E8C2E" w:tentative="1">
      <w:start w:val="1"/>
      <w:numFmt w:val="decimal"/>
      <w:lvlText w:val="%8."/>
      <w:lvlJc w:val="left"/>
      <w:pPr>
        <w:tabs>
          <w:tab w:val="num" w:pos="5760"/>
        </w:tabs>
        <w:ind w:left="5760" w:hanging="360"/>
      </w:pPr>
    </w:lvl>
    <w:lvl w:ilvl="8" w:tplc="3D0448CE" w:tentative="1">
      <w:start w:val="1"/>
      <w:numFmt w:val="decimal"/>
      <w:lvlText w:val="%9."/>
      <w:lvlJc w:val="left"/>
      <w:pPr>
        <w:tabs>
          <w:tab w:val="num" w:pos="6480"/>
        </w:tabs>
        <w:ind w:left="6480" w:hanging="360"/>
      </w:pPr>
    </w:lvl>
  </w:abstractNum>
  <w:abstractNum w:abstractNumId="13" w15:restartNumberingAfterBreak="0">
    <w:nsid w:val="293F21FB"/>
    <w:multiLevelType w:val="hybridMultilevel"/>
    <w:tmpl w:val="783CF4DC"/>
    <w:lvl w:ilvl="0" w:tplc="A864A19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1C5CED"/>
    <w:multiLevelType w:val="hybridMultilevel"/>
    <w:tmpl w:val="7D04A28C"/>
    <w:lvl w:ilvl="0" w:tplc="7B8073B4">
      <w:start w:val="1"/>
      <w:numFmt w:val="bullet"/>
      <w:lvlText w:val="•"/>
      <w:lvlJc w:val="left"/>
      <w:pPr>
        <w:tabs>
          <w:tab w:val="num" w:pos="720"/>
        </w:tabs>
        <w:ind w:left="720" w:hanging="360"/>
      </w:pPr>
      <w:rPr>
        <w:rFonts w:ascii="Arial" w:hAnsi="Arial" w:hint="default"/>
      </w:rPr>
    </w:lvl>
    <w:lvl w:ilvl="1" w:tplc="38BAC63A">
      <w:start w:val="1"/>
      <w:numFmt w:val="bullet"/>
      <w:lvlText w:val="•"/>
      <w:lvlJc w:val="left"/>
      <w:pPr>
        <w:tabs>
          <w:tab w:val="num" w:pos="1440"/>
        </w:tabs>
        <w:ind w:left="1440" w:hanging="360"/>
      </w:pPr>
      <w:rPr>
        <w:rFonts w:ascii="Arial" w:hAnsi="Arial" w:hint="default"/>
      </w:rPr>
    </w:lvl>
    <w:lvl w:ilvl="2" w:tplc="5BFE8902" w:tentative="1">
      <w:start w:val="1"/>
      <w:numFmt w:val="bullet"/>
      <w:lvlText w:val="•"/>
      <w:lvlJc w:val="left"/>
      <w:pPr>
        <w:tabs>
          <w:tab w:val="num" w:pos="2160"/>
        </w:tabs>
        <w:ind w:left="2160" w:hanging="360"/>
      </w:pPr>
      <w:rPr>
        <w:rFonts w:ascii="Arial" w:hAnsi="Arial" w:hint="default"/>
      </w:rPr>
    </w:lvl>
    <w:lvl w:ilvl="3" w:tplc="87206006" w:tentative="1">
      <w:start w:val="1"/>
      <w:numFmt w:val="bullet"/>
      <w:lvlText w:val="•"/>
      <w:lvlJc w:val="left"/>
      <w:pPr>
        <w:tabs>
          <w:tab w:val="num" w:pos="2880"/>
        </w:tabs>
        <w:ind w:left="2880" w:hanging="360"/>
      </w:pPr>
      <w:rPr>
        <w:rFonts w:ascii="Arial" w:hAnsi="Arial" w:hint="default"/>
      </w:rPr>
    </w:lvl>
    <w:lvl w:ilvl="4" w:tplc="63D8AFB4" w:tentative="1">
      <w:start w:val="1"/>
      <w:numFmt w:val="bullet"/>
      <w:lvlText w:val="•"/>
      <w:lvlJc w:val="left"/>
      <w:pPr>
        <w:tabs>
          <w:tab w:val="num" w:pos="3600"/>
        </w:tabs>
        <w:ind w:left="3600" w:hanging="360"/>
      </w:pPr>
      <w:rPr>
        <w:rFonts w:ascii="Arial" w:hAnsi="Arial" w:hint="default"/>
      </w:rPr>
    </w:lvl>
    <w:lvl w:ilvl="5" w:tplc="2C704798" w:tentative="1">
      <w:start w:val="1"/>
      <w:numFmt w:val="bullet"/>
      <w:lvlText w:val="•"/>
      <w:lvlJc w:val="left"/>
      <w:pPr>
        <w:tabs>
          <w:tab w:val="num" w:pos="4320"/>
        </w:tabs>
        <w:ind w:left="4320" w:hanging="360"/>
      </w:pPr>
      <w:rPr>
        <w:rFonts w:ascii="Arial" w:hAnsi="Arial" w:hint="default"/>
      </w:rPr>
    </w:lvl>
    <w:lvl w:ilvl="6" w:tplc="04BE35D2" w:tentative="1">
      <w:start w:val="1"/>
      <w:numFmt w:val="bullet"/>
      <w:lvlText w:val="•"/>
      <w:lvlJc w:val="left"/>
      <w:pPr>
        <w:tabs>
          <w:tab w:val="num" w:pos="5040"/>
        </w:tabs>
        <w:ind w:left="5040" w:hanging="360"/>
      </w:pPr>
      <w:rPr>
        <w:rFonts w:ascii="Arial" w:hAnsi="Arial" w:hint="default"/>
      </w:rPr>
    </w:lvl>
    <w:lvl w:ilvl="7" w:tplc="003A2E50" w:tentative="1">
      <w:start w:val="1"/>
      <w:numFmt w:val="bullet"/>
      <w:lvlText w:val="•"/>
      <w:lvlJc w:val="left"/>
      <w:pPr>
        <w:tabs>
          <w:tab w:val="num" w:pos="5760"/>
        </w:tabs>
        <w:ind w:left="5760" w:hanging="360"/>
      </w:pPr>
      <w:rPr>
        <w:rFonts w:ascii="Arial" w:hAnsi="Arial" w:hint="default"/>
      </w:rPr>
    </w:lvl>
    <w:lvl w:ilvl="8" w:tplc="F912E15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E40019E"/>
    <w:multiLevelType w:val="hybridMultilevel"/>
    <w:tmpl w:val="61FECED0"/>
    <w:lvl w:ilvl="0" w:tplc="2A72C036">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C31618"/>
    <w:multiLevelType w:val="hybridMultilevel"/>
    <w:tmpl w:val="5DD29CA8"/>
    <w:lvl w:ilvl="0" w:tplc="A864A1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6B2F6C"/>
    <w:multiLevelType w:val="hybridMultilevel"/>
    <w:tmpl w:val="F1CE30E0"/>
    <w:lvl w:ilvl="0" w:tplc="6FE63CC4">
      <w:start w:val="1"/>
      <w:numFmt w:val="bullet"/>
      <w:lvlText w:val=""/>
      <w:lvlJc w:val="left"/>
      <w:pPr>
        <w:tabs>
          <w:tab w:val="num" w:pos="720"/>
        </w:tabs>
        <w:ind w:left="720" w:hanging="360"/>
      </w:pPr>
      <w:rPr>
        <w:rFonts w:ascii="Wingdings" w:hAnsi="Wingdings" w:hint="default"/>
      </w:rPr>
    </w:lvl>
    <w:lvl w:ilvl="1" w:tplc="A43CFB9E" w:tentative="1">
      <w:start w:val="1"/>
      <w:numFmt w:val="bullet"/>
      <w:lvlText w:val=""/>
      <w:lvlJc w:val="left"/>
      <w:pPr>
        <w:tabs>
          <w:tab w:val="num" w:pos="1440"/>
        </w:tabs>
        <w:ind w:left="1440" w:hanging="360"/>
      </w:pPr>
      <w:rPr>
        <w:rFonts w:ascii="Wingdings" w:hAnsi="Wingdings" w:hint="default"/>
      </w:rPr>
    </w:lvl>
    <w:lvl w:ilvl="2" w:tplc="79DED548" w:tentative="1">
      <w:start w:val="1"/>
      <w:numFmt w:val="bullet"/>
      <w:lvlText w:val=""/>
      <w:lvlJc w:val="left"/>
      <w:pPr>
        <w:tabs>
          <w:tab w:val="num" w:pos="2160"/>
        </w:tabs>
        <w:ind w:left="2160" w:hanging="360"/>
      </w:pPr>
      <w:rPr>
        <w:rFonts w:ascii="Wingdings" w:hAnsi="Wingdings" w:hint="default"/>
      </w:rPr>
    </w:lvl>
    <w:lvl w:ilvl="3" w:tplc="A8FE8526" w:tentative="1">
      <w:start w:val="1"/>
      <w:numFmt w:val="bullet"/>
      <w:lvlText w:val=""/>
      <w:lvlJc w:val="left"/>
      <w:pPr>
        <w:tabs>
          <w:tab w:val="num" w:pos="2880"/>
        </w:tabs>
        <w:ind w:left="2880" w:hanging="360"/>
      </w:pPr>
      <w:rPr>
        <w:rFonts w:ascii="Wingdings" w:hAnsi="Wingdings" w:hint="default"/>
      </w:rPr>
    </w:lvl>
    <w:lvl w:ilvl="4" w:tplc="6C0C8BE2" w:tentative="1">
      <w:start w:val="1"/>
      <w:numFmt w:val="bullet"/>
      <w:lvlText w:val=""/>
      <w:lvlJc w:val="left"/>
      <w:pPr>
        <w:tabs>
          <w:tab w:val="num" w:pos="3600"/>
        </w:tabs>
        <w:ind w:left="3600" w:hanging="360"/>
      </w:pPr>
      <w:rPr>
        <w:rFonts w:ascii="Wingdings" w:hAnsi="Wingdings" w:hint="default"/>
      </w:rPr>
    </w:lvl>
    <w:lvl w:ilvl="5" w:tplc="C3982D5C" w:tentative="1">
      <w:start w:val="1"/>
      <w:numFmt w:val="bullet"/>
      <w:lvlText w:val=""/>
      <w:lvlJc w:val="left"/>
      <w:pPr>
        <w:tabs>
          <w:tab w:val="num" w:pos="4320"/>
        </w:tabs>
        <w:ind w:left="4320" w:hanging="360"/>
      </w:pPr>
      <w:rPr>
        <w:rFonts w:ascii="Wingdings" w:hAnsi="Wingdings" w:hint="default"/>
      </w:rPr>
    </w:lvl>
    <w:lvl w:ilvl="6" w:tplc="8BE8DC36" w:tentative="1">
      <w:start w:val="1"/>
      <w:numFmt w:val="bullet"/>
      <w:lvlText w:val=""/>
      <w:lvlJc w:val="left"/>
      <w:pPr>
        <w:tabs>
          <w:tab w:val="num" w:pos="5040"/>
        </w:tabs>
        <w:ind w:left="5040" w:hanging="360"/>
      </w:pPr>
      <w:rPr>
        <w:rFonts w:ascii="Wingdings" w:hAnsi="Wingdings" w:hint="default"/>
      </w:rPr>
    </w:lvl>
    <w:lvl w:ilvl="7" w:tplc="916ED5E2" w:tentative="1">
      <w:start w:val="1"/>
      <w:numFmt w:val="bullet"/>
      <w:lvlText w:val=""/>
      <w:lvlJc w:val="left"/>
      <w:pPr>
        <w:tabs>
          <w:tab w:val="num" w:pos="5760"/>
        </w:tabs>
        <w:ind w:left="5760" w:hanging="360"/>
      </w:pPr>
      <w:rPr>
        <w:rFonts w:ascii="Wingdings" w:hAnsi="Wingdings" w:hint="default"/>
      </w:rPr>
    </w:lvl>
    <w:lvl w:ilvl="8" w:tplc="ED4AEC2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27328C"/>
    <w:multiLevelType w:val="hybridMultilevel"/>
    <w:tmpl w:val="CE507F20"/>
    <w:lvl w:ilvl="0" w:tplc="55621A52">
      <w:start w:val="1"/>
      <w:numFmt w:val="bullet"/>
      <w:lvlText w:val="•"/>
      <w:lvlJc w:val="left"/>
      <w:pPr>
        <w:tabs>
          <w:tab w:val="num" w:pos="720"/>
        </w:tabs>
        <w:ind w:left="720" w:hanging="360"/>
      </w:pPr>
      <w:rPr>
        <w:rFonts w:ascii="Arial" w:hAnsi="Arial" w:hint="default"/>
      </w:rPr>
    </w:lvl>
    <w:lvl w:ilvl="1" w:tplc="2A1E4ED8">
      <w:numFmt w:val="bullet"/>
      <w:lvlText w:val="•"/>
      <w:lvlJc w:val="left"/>
      <w:pPr>
        <w:tabs>
          <w:tab w:val="num" w:pos="1440"/>
        </w:tabs>
        <w:ind w:left="1440" w:hanging="360"/>
      </w:pPr>
      <w:rPr>
        <w:rFonts w:ascii="Arial" w:hAnsi="Arial" w:hint="default"/>
      </w:rPr>
    </w:lvl>
    <w:lvl w:ilvl="2" w:tplc="2F7E6BC8" w:tentative="1">
      <w:start w:val="1"/>
      <w:numFmt w:val="bullet"/>
      <w:lvlText w:val="•"/>
      <w:lvlJc w:val="left"/>
      <w:pPr>
        <w:tabs>
          <w:tab w:val="num" w:pos="2160"/>
        </w:tabs>
        <w:ind w:left="2160" w:hanging="360"/>
      </w:pPr>
      <w:rPr>
        <w:rFonts w:ascii="Arial" w:hAnsi="Arial" w:hint="default"/>
      </w:rPr>
    </w:lvl>
    <w:lvl w:ilvl="3" w:tplc="2E224C98" w:tentative="1">
      <w:start w:val="1"/>
      <w:numFmt w:val="bullet"/>
      <w:lvlText w:val="•"/>
      <w:lvlJc w:val="left"/>
      <w:pPr>
        <w:tabs>
          <w:tab w:val="num" w:pos="2880"/>
        </w:tabs>
        <w:ind w:left="2880" w:hanging="360"/>
      </w:pPr>
      <w:rPr>
        <w:rFonts w:ascii="Arial" w:hAnsi="Arial" w:hint="default"/>
      </w:rPr>
    </w:lvl>
    <w:lvl w:ilvl="4" w:tplc="F68E2C38" w:tentative="1">
      <w:start w:val="1"/>
      <w:numFmt w:val="bullet"/>
      <w:lvlText w:val="•"/>
      <w:lvlJc w:val="left"/>
      <w:pPr>
        <w:tabs>
          <w:tab w:val="num" w:pos="3600"/>
        </w:tabs>
        <w:ind w:left="3600" w:hanging="360"/>
      </w:pPr>
      <w:rPr>
        <w:rFonts w:ascii="Arial" w:hAnsi="Arial" w:hint="default"/>
      </w:rPr>
    </w:lvl>
    <w:lvl w:ilvl="5" w:tplc="AB66D46A" w:tentative="1">
      <w:start w:val="1"/>
      <w:numFmt w:val="bullet"/>
      <w:lvlText w:val="•"/>
      <w:lvlJc w:val="left"/>
      <w:pPr>
        <w:tabs>
          <w:tab w:val="num" w:pos="4320"/>
        </w:tabs>
        <w:ind w:left="4320" w:hanging="360"/>
      </w:pPr>
      <w:rPr>
        <w:rFonts w:ascii="Arial" w:hAnsi="Arial" w:hint="default"/>
      </w:rPr>
    </w:lvl>
    <w:lvl w:ilvl="6" w:tplc="7E40E05C" w:tentative="1">
      <w:start w:val="1"/>
      <w:numFmt w:val="bullet"/>
      <w:lvlText w:val="•"/>
      <w:lvlJc w:val="left"/>
      <w:pPr>
        <w:tabs>
          <w:tab w:val="num" w:pos="5040"/>
        </w:tabs>
        <w:ind w:left="5040" w:hanging="360"/>
      </w:pPr>
      <w:rPr>
        <w:rFonts w:ascii="Arial" w:hAnsi="Arial" w:hint="default"/>
      </w:rPr>
    </w:lvl>
    <w:lvl w:ilvl="7" w:tplc="B70E0DEC" w:tentative="1">
      <w:start w:val="1"/>
      <w:numFmt w:val="bullet"/>
      <w:lvlText w:val="•"/>
      <w:lvlJc w:val="left"/>
      <w:pPr>
        <w:tabs>
          <w:tab w:val="num" w:pos="5760"/>
        </w:tabs>
        <w:ind w:left="5760" w:hanging="360"/>
      </w:pPr>
      <w:rPr>
        <w:rFonts w:ascii="Arial" w:hAnsi="Arial" w:hint="default"/>
      </w:rPr>
    </w:lvl>
    <w:lvl w:ilvl="8" w:tplc="761810F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44166E0"/>
    <w:multiLevelType w:val="hybridMultilevel"/>
    <w:tmpl w:val="4128036A"/>
    <w:lvl w:ilvl="0" w:tplc="A69643A8">
      <w:start w:val="27"/>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290516"/>
    <w:multiLevelType w:val="hybridMultilevel"/>
    <w:tmpl w:val="A4AC0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D87F88"/>
    <w:multiLevelType w:val="hybridMultilevel"/>
    <w:tmpl w:val="25D0FB1C"/>
    <w:lvl w:ilvl="0" w:tplc="A69643A8">
      <w:start w:val="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22732E"/>
    <w:multiLevelType w:val="hybridMultilevel"/>
    <w:tmpl w:val="1A58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FF4AF9"/>
    <w:multiLevelType w:val="hybridMultilevel"/>
    <w:tmpl w:val="142C2A8C"/>
    <w:lvl w:ilvl="0" w:tplc="A8D4413C">
      <w:start w:val="1"/>
      <w:numFmt w:val="bullet"/>
      <w:lvlText w:val=""/>
      <w:lvlJc w:val="left"/>
      <w:pPr>
        <w:tabs>
          <w:tab w:val="num" w:pos="720"/>
        </w:tabs>
        <w:ind w:left="720" w:hanging="360"/>
      </w:pPr>
      <w:rPr>
        <w:rFonts w:ascii="Wingdings" w:hAnsi="Wingdings" w:hint="default"/>
      </w:rPr>
    </w:lvl>
    <w:lvl w:ilvl="1" w:tplc="FF225F76">
      <w:numFmt w:val="bullet"/>
      <w:lvlText w:val=""/>
      <w:lvlJc w:val="left"/>
      <w:pPr>
        <w:tabs>
          <w:tab w:val="num" w:pos="1440"/>
        </w:tabs>
        <w:ind w:left="1440" w:hanging="360"/>
      </w:pPr>
      <w:rPr>
        <w:rFonts w:ascii="Wingdings" w:hAnsi="Wingdings" w:hint="default"/>
      </w:rPr>
    </w:lvl>
    <w:lvl w:ilvl="2" w:tplc="93EAF1F4" w:tentative="1">
      <w:start w:val="1"/>
      <w:numFmt w:val="bullet"/>
      <w:lvlText w:val=""/>
      <w:lvlJc w:val="left"/>
      <w:pPr>
        <w:tabs>
          <w:tab w:val="num" w:pos="2160"/>
        </w:tabs>
        <w:ind w:left="2160" w:hanging="360"/>
      </w:pPr>
      <w:rPr>
        <w:rFonts w:ascii="Wingdings" w:hAnsi="Wingdings" w:hint="default"/>
      </w:rPr>
    </w:lvl>
    <w:lvl w:ilvl="3" w:tplc="E2A8C846" w:tentative="1">
      <w:start w:val="1"/>
      <w:numFmt w:val="bullet"/>
      <w:lvlText w:val=""/>
      <w:lvlJc w:val="left"/>
      <w:pPr>
        <w:tabs>
          <w:tab w:val="num" w:pos="2880"/>
        </w:tabs>
        <w:ind w:left="2880" w:hanging="360"/>
      </w:pPr>
      <w:rPr>
        <w:rFonts w:ascii="Wingdings" w:hAnsi="Wingdings" w:hint="default"/>
      </w:rPr>
    </w:lvl>
    <w:lvl w:ilvl="4" w:tplc="D1B46F7C" w:tentative="1">
      <w:start w:val="1"/>
      <w:numFmt w:val="bullet"/>
      <w:lvlText w:val=""/>
      <w:lvlJc w:val="left"/>
      <w:pPr>
        <w:tabs>
          <w:tab w:val="num" w:pos="3600"/>
        </w:tabs>
        <w:ind w:left="3600" w:hanging="360"/>
      </w:pPr>
      <w:rPr>
        <w:rFonts w:ascii="Wingdings" w:hAnsi="Wingdings" w:hint="default"/>
      </w:rPr>
    </w:lvl>
    <w:lvl w:ilvl="5" w:tplc="4B768194" w:tentative="1">
      <w:start w:val="1"/>
      <w:numFmt w:val="bullet"/>
      <w:lvlText w:val=""/>
      <w:lvlJc w:val="left"/>
      <w:pPr>
        <w:tabs>
          <w:tab w:val="num" w:pos="4320"/>
        </w:tabs>
        <w:ind w:left="4320" w:hanging="360"/>
      </w:pPr>
      <w:rPr>
        <w:rFonts w:ascii="Wingdings" w:hAnsi="Wingdings" w:hint="default"/>
      </w:rPr>
    </w:lvl>
    <w:lvl w:ilvl="6" w:tplc="7930B08A" w:tentative="1">
      <w:start w:val="1"/>
      <w:numFmt w:val="bullet"/>
      <w:lvlText w:val=""/>
      <w:lvlJc w:val="left"/>
      <w:pPr>
        <w:tabs>
          <w:tab w:val="num" w:pos="5040"/>
        </w:tabs>
        <w:ind w:left="5040" w:hanging="360"/>
      </w:pPr>
      <w:rPr>
        <w:rFonts w:ascii="Wingdings" w:hAnsi="Wingdings" w:hint="default"/>
      </w:rPr>
    </w:lvl>
    <w:lvl w:ilvl="7" w:tplc="0F884438" w:tentative="1">
      <w:start w:val="1"/>
      <w:numFmt w:val="bullet"/>
      <w:lvlText w:val=""/>
      <w:lvlJc w:val="left"/>
      <w:pPr>
        <w:tabs>
          <w:tab w:val="num" w:pos="5760"/>
        </w:tabs>
        <w:ind w:left="5760" w:hanging="360"/>
      </w:pPr>
      <w:rPr>
        <w:rFonts w:ascii="Wingdings" w:hAnsi="Wingdings" w:hint="default"/>
      </w:rPr>
    </w:lvl>
    <w:lvl w:ilvl="8" w:tplc="75942C3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A404F8"/>
    <w:multiLevelType w:val="hybridMultilevel"/>
    <w:tmpl w:val="9C90BDB6"/>
    <w:lvl w:ilvl="0" w:tplc="73B8D608">
      <w:start w:val="1"/>
      <w:numFmt w:val="bullet"/>
      <w:lvlText w:val="•"/>
      <w:lvlJc w:val="left"/>
      <w:pPr>
        <w:tabs>
          <w:tab w:val="num" w:pos="720"/>
        </w:tabs>
        <w:ind w:left="720" w:hanging="360"/>
      </w:pPr>
      <w:rPr>
        <w:rFonts w:ascii="Arial" w:hAnsi="Arial" w:hint="default"/>
      </w:rPr>
    </w:lvl>
    <w:lvl w:ilvl="1" w:tplc="8F5C216E">
      <w:numFmt w:val="bullet"/>
      <w:lvlText w:val="•"/>
      <w:lvlJc w:val="left"/>
      <w:pPr>
        <w:tabs>
          <w:tab w:val="num" w:pos="1440"/>
        </w:tabs>
        <w:ind w:left="1440" w:hanging="360"/>
      </w:pPr>
      <w:rPr>
        <w:rFonts w:ascii="Arial" w:hAnsi="Arial" w:hint="default"/>
      </w:rPr>
    </w:lvl>
    <w:lvl w:ilvl="2" w:tplc="C71628E2">
      <w:numFmt w:val="bullet"/>
      <w:lvlText w:val="•"/>
      <w:lvlJc w:val="left"/>
      <w:pPr>
        <w:tabs>
          <w:tab w:val="num" w:pos="2160"/>
        </w:tabs>
        <w:ind w:left="2160" w:hanging="360"/>
      </w:pPr>
      <w:rPr>
        <w:rFonts w:ascii="Arial" w:hAnsi="Arial" w:hint="default"/>
      </w:rPr>
    </w:lvl>
    <w:lvl w:ilvl="3" w:tplc="D4C40284" w:tentative="1">
      <w:start w:val="1"/>
      <w:numFmt w:val="bullet"/>
      <w:lvlText w:val="•"/>
      <w:lvlJc w:val="left"/>
      <w:pPr>
        <w:tabs>
          <w:tab w:val="num" w:pos="2880"/>
        </w:tabs>
        <w:ind w:left="2880" w:hanging="360"/>
      </w:pPr>
      <w:rPr>
        <w:rFonts w:ascii="Arial" w:hAnsi="Arial" w:hint="default"/>
      </w:rPr>
    </w:lvl>
    <w:lvl w:ilvl="4" w:tplc="D7E29BF8" w:tentative="1">
      <w:start w:val="1"/>
      <w:numFmt w:val="bullet"/>
      <w:lvlText w:val="•"/>
      <w:lvlJc w:val="left"/>
      <w:pPr>
        <w:tabs>
          <w:tab w:val="num" w:pos="3600"/>
        </w:tabs>
        <w:ind w:left="3600" w:hanging="360"/>
      </w:pPr>
      <w:rPr>
        <w:rFonts w:ascii="Arial" w:hAnsi="Arial" w:hint="default"/>
      </w:rPr>
    </w:lvl>
    <w:lvl w:ilvl="5" w:tplc="28E091C4" w:tentative="1">
      <w:start w:val="1"/>
      <w:numFmt w:val="bullet"/>
      <w:lvlText w:val="•"/>
      <w:lvlJc w:val="left"/>
      <w:pPr>
        <w:tabs>
          <w:tab w:val="num" w:pos="4320"/>
        </w:tabs>
        <w:ind w:left="4320" w:hanging="360"/>
      </w:pPr>
      <w:rPr>
        <w:rFonts w:ascii="Arial" w:hAnsi="Arial" w:hint="default"/>
      </w:rPr>
    </w:lvl>
    <w:lvl w:ilvl="6" w:tplc="A1C6D3A0" w:tentative="1">
      <w:start w:val="1"/>
      <w:numFmt w:val="bullet"/>
      <w:lvlText w:val="•"/>
      <w:lvlJc w:val="left"/>
      <w:pPr>
        <w:tabs>
          <w:tab w:val="num" w:pos="5040"/>
        </w:tabs>
        <w:ind w:left="5040" w:hanging="360"/>
      </w:pPr>
      <w:rPr>
        <w:rFonts w:ascii="Arial" w:hAnsi="Arial" w:hint="default"/>
      </w:rPr>
    </w:lvl>
    <w:lvl w:ilvl="7" w:tplc="5038F812" w:tentative="1">
      <w:start w:val="1"/>
      <w:numFmt w:val="bullet"/>
      <w:lvlText w:val="•"/>
      <w:lvlJc w:val="left"/>
      <w:pPr>
        <w:tabs>
          <w:tab w:val="num" w:pos="5760"/>
        </w:tabs>
        <w:ind w:left="5760" w:hanging="360"/>
      </w:pPr>
      <w:rPr>
        <w:rFonts w:ascii="Arial" w:hAnsi="Arial" w:hint="default"/>
      </w:rPr>
    </w:lvl>
    <w:lvl w:ilvl="8" w:tplc="6A48EB8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ACE129E"/>
    <w:multiLevelType w:val="hybridMultilevel"/>
    <w:tmpl w:val="CDD4FC06"/>
    <w:lvl w:ilvl="0" w:tplc="2A0213D8">
      <w:start w:val="1"/>
      <w:numFmt w:val="bullet"/>
      <w:lvlText w:val=""/>
      <w:lvlJc w:val="left"/>
      <w:pPr>
        <w:tabs>
          <w:tab w:val="num" w:pos="720"/>
        </w:tabs>
        <w:ind w:left="720" w:hanging="360"/>
      </w:pPr>
      <w:rPr>
        <w:rFonts w:ascii="Wingdings" w:hAnsi="Wingdings" w:hint="default"/>
      </w:rPr>
    </w:lvl>
    <w:lvl w:ilvl="1" w:tplc="CCBCF6DC">
      <w:start w:val="1"/>
      <w:numFmt w:val="bullet"/>
      <w:lvlText w:val=""/>
      <w:lvlJc w:val="left"/>
      <w:pPr>
        <w:tabs>
          <w:tab w:val="num" w:pos="1440"/>
        </w:tabs>
        <w:ind w:left="1440" w:hanging="360"/>
      </w:pPr>
      <w:rPr>
        <w:rFonts w:ascii="Wingdings" w:hAnsi="Wingdings" w:hint="default"/>
      </w:rPr>
    </w:lvl>
    <w:lvl w:ilvl="2" w:tplc="0B925906" w:tentative="1">
      <w:start w:val="1"/>
      <w:numFmt w:val="bullet"/>
      <w:lvlText w:val=""/>
      <w:lvlJc w:val="left"/>
      <w:pPr>
        <w:tabs>
          <w:tab w:val="num" w:pos="2160"/>
        </w:tabs>
        <w:ind w:left="2160" w:hanging="360"/>
      </w:pPr>
      <w:rPr>
        <w:rFonts w:ascii="Wingdings" w:hAnsi="Wingdings" w:hint="default"/>
      </w:rPr>
    </w:lvl>
    <w:lvl w:ilvl="3" w:tplc="8EB89500" w:tentative="1">
      <w:start w:val="1"/>
      <w:numFmt w:val="bullet"/>
      <w:lvlText w:val=""/>
      <w:lvlJc w:val="left"/>
      <w:pPr>
        <w:tabs>
          <w:tab w:val="num" w:pos="2880"/>
        </w:tabs>
        <w:ind w:left="2880" w:hanging="360"/>
      </w:pPr>
      <w:rPr>
        <w:rFonts w:ascii="Wingdings" w:hAnsi="Wingdings" w:hint="default"/>
      </w:rPr>
    </w:lvl>
    <w:lvl w:ilvl="4" w:tplc="C7FA776C" w:tentative="1">
      <w:start w:val="1"/>
      <w:numFmt w:val="bullet"/>
      <w:lvlText w:val=""/>
      <w:lvlJc w:val="left"/>
      <w:pPr>
        <w:tabs>
          <w:tab w:val="num" w:pos="3600"/>
        </w:tabs>
        <w:ind w:left="3600" w:hanging="360"/>
      </w:pPr>
      <w:rPr>
        <w:rFonts w:ascii="Wingdings" w:hAnsi="Wingdings" w:hint="default"/>
      </w:rPr>
    </w:lvl>
    <w:lvl w:ilvl="5" w:tplc="E864DA30" w:tentative="1">
      <w:start w:val="1"/>
      <w:numFmt w:val="bullet"/>
      <w:lvlText w:val=""/>
      <w:lvlJc w:val="left"/>
      <w:pPr>
        <w:tabs>
          <w:tab w:val="num" w:pos="4320"/>
        </w:tabs>
        <w:ind w:left="4320" w:hanging="360"/>
      </w:pPr>
      <w:rPr>
        <w:rFonts w:ascii="Wingdings" w:hAnsi="Wingdings" w:hint="default"/>
      </w:rPr>
    </w:lvl>
    <w:lvl w:ilvl="6" w:tplc="1E2CCF4E" w:tentative="1">
      <w:start w:val="1"/>
      <w:numFmt w:val="bullet"/>
      <w:lvlText w:val=""/>
      <w:lvlJc w:val="left"/>
      <w:pPr>
        <w:tabs>
          <w:tab w:val="num" w:pos="5040"/>
        </w:tabs>
        <w:ind w:left="5040" w:hanging="360"/>
      </w:pPr>
      <w:rPr>
        <w:rFonts w:ascii="Wingdings" w:hAnsi="Wingdings" w:hint="default"/>
      </w:rPr>
    </w:lvl>
    <w:lvl w:ilvl="7" w:tplc="8EAE211C" w:tentative="1">
      <w:start w:val="1"/>
      <w:numFmt w:val="bullet"/>
      <w:lvlText w:val=""/>
      <w:lvlJc w:val="left"/>
      <w:pPr>
        <w:tabs>
          <w:tab w:val="num" w:pos="5760"/>
        </w:tabs>
        <w:ind w:left="5760" w:hanging="360"/>
      </w:pPr>
      <w:rPr>
        <w:rFonts w:ascii="Wingdings" w:hAnsi="Wingdings" w:hint="default"/>
      </w:rPr>
    </w:lvl>
    <w:lvl w:ilvl="8" w:tplc="B1ACC16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86C5B"/>
    <w:multiLevelType w:val="hybridMultilevel"/>
    <w:tmpl w:val="6BF29B78"/>
    <w:lvl w:ilvl="0" w:tplc="A69643A8">
      <w:start w:val="27"/>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D3065E6"/>
    <w:multiLevelType w:val="hybridMultilevel"/>
    <w:tmpl w:val="CA4A36D2"/>
    <w:lvl w:ilvl="0" w:tplc="9BE4F854">
      <w:start w:val="1"/>
      <w:numFmt w:val="bullet"/>
      <w:lvlText w:val=""/>
      <w:lvlJc w:val="left"/>
      <w:pPr>
        <w:tabs>
          <w:tab w:val="num" w:pos="720"/>
        </w:tabs>
        <w:ind w:left="720" w:hanging="360"/>
      </w:pPr>
      <w:rPr>
        <w:rFonts w:ascii="Wingdings" w:hAnsi="Wingdings" w:hint="default"/>
      </w:rPr>
    </w:lvl>
    <w:lvl w:ilvl="1" w:tplc="74E636CE">
      <w:start w:val="1"/>
      <w:numFmt w:val="bullet"/>
      <w:lvlText w:val=""/>
      <w:lvlJc w:val="left"/>
      <w:pPr>
        <w:tabs>
          <w:tab w:val="num" w:pos="1440"/>
        </w:tabs>
        <w:ind w:left="1440" w:hanging="360"/>
      </w:pPr>
      <w:rPr>
        <w:rFonts w:ascii="Wingdings" w:hAnsi="Wingdings" w:hint="default"/>
      </w:rPr>
    </w:lvl>
    <w:lvl w:ilvl="2" w:tplc="02061934">
      <w:numFmt w:val="bullet"/>
      <w:lvlText w:val=""/>
      <w:lvlJc w:val="left"/>
      <w:pPr>
        <w:tabs>
          <w:tab w:val="num" w:pos="2160"/>
        </w:tabs>
        <w:ind w:left="2160" w:hanging="360"/>
      </w:pPr>
      <w:rPr>
        <w:rFonts w:ascii="Wingdings" w:hAnsi="Wingdings" w:hint="default"/>
      </w:rPr>
    </w:lvl>
    <w:lvl w:ilvl="3" w:tplc="614E869C" w:tentative="1">
      <w:start w:val="1"/>
      <w:numFmt w:val="bullet"/>
      <w:lvlText w:val=""/>
      <w:lvlJc w:val="left"/>
      <w:pPr>
        <w:tabs>
          <w:tab w:val="num" w:pos="2880"/>
        </w:tabs>
        <w:ind w:left="2880" w:hanging="360"/>
      </w:pPr>
      <w:rPr>
        <w:rFonts w:ascii="Wingdings" w:hAnsi="Wingdings" w:hint="default"/>
      </w:rPr>
    </w:lvl>
    <w:lvl w:ilvl="4" w:tplc="7B027876" w:tentative="1">
      <w:start w:val="1"/>
      <w:numFmt w:val="bullet"/>
      <w:lvlText w:val=""/>
      <w:lvlJc w:val="left"/>
      <w:pPr>
        <w:tabs>
          <w:tab w:val="num" w:pos="3600"/>
        </w:tabs>
        <w:ind w:left="3600" w:hanging="360"/>
      </w:pPr>
      <w:rPr>
        <w:rFonts w:ascii="Wingdings" w:hAnsi="Wingdings" w:hint="default"/>
      </w:rPr>
    </w:lvl>
    <w:lvl w:ilvl="5" w:tplc="BE4E62EA" w:tentative="1">
      <w:start w:val="1"/>
      <w:numFmt w:val="bullet"/>
      <w:lvlText w:val=""/>
      <w:lvlJc w:val="left"/>
      <w:pPr>
        <w:tabs>
          <w:tab w:val="num" w:pos="4320"/>
        </w:tabs>
        <w:ind w:left="4320" w:hanging="360"/>
      </w:pPr>
      <w:rPr>
        <w:rFonts w:ascii="Wingdings" w:hAnsi="Wingdings" w:hint="default"/>
      </w:rPr>
    </w:lvl>
    <w:lvl w:ilvl="6" w:tplc="16B8F21E" w:tentative="1">
      <w:start w:val="1"/>
      <w:numFmt w:val="bullet"/>
      <w:lvlText w:val=""/>
      <w:lvlJc w:val="left"/>
      <w:pPr>
        <w:tabs>
          <w:tab w:val="num" w:pos="5040"/>
        </w:tabs>
        <w:ind w:left="5040" w:hanging="360"/>
      </w:pPr>
      <w:rPr>
        <w:rFonts w:ascii="Wingdings" w:hAnsi="Wingdings" w:hint="default"/>
      </w:rPr>
    </w:lvl>
    <w:lvl w:ilvl="7" w:tplc="2DD26186" w:tentative="1">
      <w:start w:val="1"/>
      <w:numFmt w:val="bullet"/>
      <w:lvlText w:val=""/>
      <w:lvlJc w:val="left"/>
      <w:pPr>
        <w:tabs>
          <w:tab w:val="num" w:pos="5760"/>
        </w:tabs>
        <w:ind w:left="5760" w:hanging="360"/>
      </w:pPr>
      <w:rPr>
        <w:rFonts w:ascii="Wingdings" w:hAnsi="Wingdings" w:hint="default"/>
      </w:rPr>
    </w:lvl>
    <w:lvl w:ilvl="8" w:tplc="A7A041E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662B3D"/>
    <w:multiLevelType w:val="hybridMultilevel"/>
    <w:tmpl w:val="46244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3B19A5"/>
    <w:multiLevelType w:val="hybridMultilevel"/>
    <w:tmpl w:val="0284C912"/>
    <w:lvl w:ilvl="0" w:tplc="075827C4">
      <w:numFmt w:val="bullet"/>
      <w:lvlText w:val=""/>
      <w:lvlJc w:val="left"/>
      <w:pPr>
        <w:ind w:left="2880" w:hanging="360"/>
      </w:pPr>
      <w:rPr>
        <w:rFonts w:ascii="Symbol" w:eastAsia="Times New Roman" w:hAnsi="Symbol" w:cs="Calibri" w:hint="default"/>
        <w:b/>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531E700D"/>
    <w:multiLevelType w:val="hybridMultilevel"/>
    <w:tmpl w:val="D4D22DD0"/>
    <w:lvl w:ilvl="0" w:tplc="847297E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230332"/>
    <w:multiLevelType w:val="hybridMultilevel"/>
    <w:tmpl w:val="6E4E1A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92068C9"/>
    <w:multiLevelType w:val="hybridMultilevel"/>
    <w:tmpl w:val="933E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300B8C"/>
    <w:multiLevelType w:val="hybridMultilevel"/>
    <w:tmpl w:val="65F83E68"/>
    <w:lvl w:ilvl="0" w:tplc="A11C5802">
      <w:start w:val="1"/>
      <w:numFmt w:val="bullet"/>
      <w:lvlText w:val=""/>
      <w:lvlJc w:val="left"/>
      <w:pPr>
        <w:tabs>
          <w:tab w:val="num" w:pos="720"/>
        </w:tabs>
        <w:ind w:left="720" w:hanging="360"/>
      </w:pPr>
      <w:rPr>
        <w:rFonts w:ascii="Wingdings" w:hAnsi="Wingdings" w:hint="default"/>
      </w:rPr>
    </w:lvl>
    <w:lvl w:ilvl="1" w:tplc="E17E2832">
      <w:numFmt w:val="bullet"/>
      <w:lvlText w:val=""/>
      <w:lvlJc w:val="left"/>
      <w:pPr>
        <w:tabs>
          <w:tab w:val="num" w:pos="1440"/>
        </w:tabs>
        <w:ind w:left="1440" w:hanging="360"/>
      </w:pPr>
      <w:rPr>
        <w:rFonts w:ascii="Wingdings" w:hAnsi="Wingdings" w:hint="default"/>
      </w:rPr>
    </w:lvl>
    <w:lvl w:ilvl="2" w:tplc="7A546990" w:tentative="1">
      <w:start w:val="1"/>
      <w:numFmt w:val="bullet"/>
      <w:lvlText w:val=""/>
      <w:lvlJc w:val="left"/>
      <w:pPr>
        <w:tabs>
          <w:tab w:val="num" w:pos="2160"/>
        </w:tabs>
        <w:ind w:left="2160" w:hanging="360"/>
      </w:pPr>
      <w:rPr>
        <w:rFonts w:ascii="Wingdings" w:hAnsi="Wingdings" w:hint="default"/>
      </w:rPr>
    </w:lvl>
    <w:lvl w:ilvl="3" w:tplc="1EFC14F0" w:tentative="1">
      <w:start w:val="1"/>
      <w:numFmt w:val="bullet"/>
      <w:lvlText w:val=""/>
      <w:lvlJc w:val="left"/>
      <w:pPr>
        <w:tabs>
          <w:tab w:val="num" w:pos="2880"/>
        </w:tabs>
        <w:ind w:left="2880" w:hanging="360"/>
      </w:pPr>
      <w:rPr>
        <w:rFonts w:ascii="Wingdings" w:hAnsi="Wingdings" w:hint="default"/>
      </w:rPr>
    </w:lvl>
    <w:lvl w:ilvl="4" w:tplc="9DAC5068" w:tentative="1">
      <w:start w:val="1"/>
      <w:numFmt w:val="bullet"/>
      <w:lvlText w:val=""/>
      <w:lvlJc w:val="left"/>
      <w:pPr>
        <w:tabs>
          <w:tab w:val="num" w:pos="3600"/>
        </w:tabs>
        <w:ind w:left="3600" w:hanging="360"/>
      </w:pPr>
      <w:rPr>
        <w:rFonts w:ascii="Wingdings" w:hAnsi="Wingdings" w:hint="default"/>
      </w:rPr>
    </w:lvl>
    <w:lvl w:ilvl="5" w:tplc="2C74E62E" w:tentative="1">
      <w:start w:val="1"/>
      <w:numFmt w:val="bullet"/>
      <w:lvlText w:val=""/>
      <w:lvlJc w:val="left"/>
      <w:pPr>
        <w:tabs>
          <w:tab w:val="num" w:pos="4320"/>
        </w:tabs>
        <w:ind w:left="4320" w:hanging="360"/>
      </w:pPr>
      <w:rPr>
        <w:rFonts w:ascii="Wingdings" w:hAnsi="Wingdings" w:hint="default"/>
      </w:rPr>
    </w:lvl>
    <w:lvl w:ilvl="6" w:tplc="3530FC3E" w:tentative="1">
      <w:start w:val="1"/>
      <w:numFmt w:val="bullet"/>
      <w:lvlText w:val=""/>
      <w:lvlJc w:val="left"/>
      <w:pPr>
        <w:tabs>
          <w:tab w:val="num" w:pos="5040"/>
        </w:tabs>
        <w:ind w:left="5040" w:hanging="360"/>
      </w:pPr>
      <w:rPr>
        <w:rFonts w:ascii="Wingdings" w:hAnsi="Wingdings" w:hint="default"/>
      </w:rPr>
    </w:lvl>
    <w:lvl w:ilvl="7" w:tplc="5CE41924" w:tentative="1">
      <w:start w:val="1"/>
      <w:numFmt w:val="bullet"/>
      <w:lvlText w:val=""/>
      <w:lvlJc w:val="left"/>
      <w:pPr>
        <w:tabs>
          <w:tab w:val="num" w:pos="5760"/>
        </w:tabs>
        <w:ind w:left="5760" w:hanging="360"/>
      </w:pPr>
      <w:rPr>
        <w:rFonts w:ascii="Wingdings" w:hAnsi="Wingdings" w:hint="default"/>
      </w:rPr>
    </w:lvl>
    <w:lvl w:ilvl="8" w:tplc="BB8A34E4"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EB5058"/>
    <w:multiLevelType w:val="hybridMultilevel"/>
    <w:tmpl w:val="F6D051EC"/>
    <w:lvl w:ilvl="0" w:tplc="54E09764">
      <w:start w:val="1"/>
      <w:numFmt w:val="bullet"/>
      <w:lvlText w:val=""/>
      <w:lvlJc w:val="left"/>
      <w:pPr>
        <w:tabs>
          <w:tab w:val="num" w:pos="720"/>
        </w:tabs>
        <w:ind w:left="720" w:hanging="360"/>
      </w:pPr>
      <w:rPr>
        <w:rFonts w:ascii="Wingdings" w:hAnsi="Wingdings" w:hint="default"/>
      </w:rPr>
    </w:lvl>
    <w:lvl w:ilvl="1" w:tplc="50704718" w:tentative="1">
      <w:start w:val="1"/>
      <w:numFmt w:val="bullet"/>
      <w:lvlText w:val=""/>
      <w:lvlJc w:val="left"/>
      <w:pPr>
        <w:tabs>
          <w:tab w:val="num" w:pos="1440"/>
        </w:tabs>
        <w:ind w:left="1440" w:hanging="360"/>
      </w:pPr>
      <w:rPr>
        <w:rFonts w:ascii="Wingdings" w:hAnsi="Wingdings" w:hint="default"/>
      </w:rPr>
    </w:lvl>
    <w:lvl w:ilvl="2" w:tplc="D228C936" w:tentative="1">
      <w:start w:val="1"/>
      <w:numFmt w:val="bullet"/>
      <w:lvlText w:val=""/>
      <w:lvlJc w:val="left"/>
      <w:pPr>
        <w:tabs>
          <w:tab w:val="num" w:pos="2160"/>
        </w:tabs>
        <w:ind w:left="2160" w:hanging="360"/>
      </w:pPr>
      <w:rPr>
        <w:rFonts w:ascii="Wingdings" w:hAnsi="Wingdings" w:hint="default"/>
      </w:rPr>
    </w:lvl>
    <w:lvl w:ilvl="3" w:tplc="DB7CE4FE" w:tentative="1">
      <w:start w:val="1"/>
      <w:numFmt w:val="bullet"/>
      <w:lvlText w:val=""/>
      <w:lvlJc w:val="left"/>
      <w:pPr>
        <w:tabs>
          <w:tab w:val="num" w:pos="2880"/>
        </w:tabs>
        <w:ind w:left="2880" w:hanging="360"/>
      </w:pPr>
      <w:rPr>
        <w:rFonts w:ascii="Wingdings" w:hAnsi="Wingdings" w:hint="default"/>
      </w:rPr>
    </w:lvl>
    <w:lvl w:ilvl="4" w:tplc="64709A5C" w:tentative="1">
      <w:start w:val="1"/>
      <w:numFmt w:val="bullet"/>
      <w:lvlText w:val=""/>
      <w:lvlJc w:val="left"/>
      <w:pPr>
        <w:tabs>
          <w:tab w:val="num" w:pos="3600"/>
        </w:tabs>
        <w:ind w:left="3600" w:hanging="360"/>
      </w:pPr>
      <w:rPr>
        <w:rFonts w:ascii="Wingdings" w:hAnsi="Wingdings" w:hint="default"/>
      </w:rPr>
    </w:lvl>
    <w:lvl w:ilvl="5" w:tplc="436AB6C4" w:tentative="1">
      <w:start w:val="1"/>
      <w:numFmt w:val="bullet"/>
      <w:lvlText w:val=""/>
      <w:lvlJc w:val="left"/>
      <w:pPr>
        <w:tabs>
          <w:tab w:val="num" w:pos="4320"/>
        </w:tabs>
        <w:ind w:left="4320" w:hanging="360"/>
      </w:pPr>
      <w:rPr>
        <w:rFonts w:ascii="Wingdings" w:hAnsi="Wingdings" w:hint="default"/>
      </w:rPr>
    </w:lvl>
    <w:lvl w:ilvl="6" w:tplc="ED28CFBE" w:tentative="1">
      <w:start w:val="1"/>
      <w:numFmt w:val="bullet"/>
      <w:lvlText w:val=""/>
      <w:lvlJc w:val="left"/>
      <w:pPr>
        <w:tabs>
          <w:tab w:val="num" w:pos="5040"/>
        </w:tabs>
        <w:ind w:left="5040" w:hanging="360"/>
      </w:pPr>
      <w:rPr>
        <w:rFonts w:ascii="Wingdings" w:hAnsi="Wingdings" w:hint="default"/>
      </w:rPr>
    </w:lvl>
    <w:lvl w:ilvl="7" w:tplc="33E07886" w:tentative="1">
      <w:start w:val="1"/>
      <w:numFmt w:val="bullet"/>
      <w:lvlText w:val=""/>
      <w:lvlJc w:val="left"/>
      <w:pPr>
        <w:tabs>
          <w:tab w:val="num" w:pos="5760"/>
        </w:tabs>
        <w:ind w:left="5760" w:hanging="360"/>
      </w:pPr>
      <w:rPr>
        <w:rFonts w:ascii="Wingdings" w:hAnsi="Wingdings" w:hint="default"/>
      </w:rPr>
    </w:lvl>
    <w:lvl w:ilvl="8" w:tplc="2424D28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42529A"/>
    <w:multiLevelType w:val="hybridMultilevel"/>
    <w:tmpl w:val="5E5EA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BA1F4A"/>
    <w:multiLevelType w:val="hybridMultilevel"/>
    <w:tmpl w:val="F0CA3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6F480F"/>
    <w:multiLevelType w:val="hybridMultilevel"/>
    <w:tmpl w:val="68E6B33A"/>
    <w:lvl w:ilvl="0" w:tplc="352EAE00">
      <w:start w:val="1"/>
      <w:numFmt w:val="bullet"/>
      <w:lvlText w:val=""/>
      <w:lvlJc w:val="left"/>
      <w:pPr>
        <w:tabs>
          <w:tab w:val="num" w:pos="720"/>
        </w:tabs>
        <w:ind w:left="720" w:hanging="360"/>
      </w:pPr>
      <w:rPr>
        <w:rFonts w:ascii="Wingdings" w:hAnsi="Wingdings" w:hint="default"/>
      </w:rPr>
    </w:lvl>
    <w:lvl w:ilvl="1" w:tplc="B4687434">
      <w:numFmt w:val="bullet"/>
      <w:lvlText w:val=""/>
      <w:lvlJc w:val="left"/>
      <w:pPr>
        <w:tabs>
          <w:tab w:val="num" w:pos="1440"/>
        </w:tabs>
        <w:ind w:left="1440" w:hanging="360"/>
      </w:pPr>
      <w:rPr>
        <w:rFonts w:ascii="Wingdings" w:hAnsi="Wingdings" w:hint="default"/>
      </w:rPr>
    </w:lvl>
    <w:lvl w:ilvl="2" w:tplc="4A867E70" w:tentative="1">
      <w:start w:val="1"/>
      <w:numFmt w:val="bullet"/>
      <w:lvlText w:val=""/>
      <w:lvlJc w:val="left"/>
      <w:pPr>
        <w:tabs>
          <w:tab w:val="num" w:pos="2160"/>
        </w:tabs>
        <w:ind w:left="2160" w:hanging="360"/>
      </w:pPr>
      <w:rPr>
        <w:rFonts w:ascii="Wingdings" w:hAnsi="Wingdings" w:hint="default"/>
      </w:rPr>
    </w:lvl>
    <w:lvl w:ilvl="3" w:tplc="2BEC8484" w:tentative="1">
      <w:start w:val="1"/>
      <w:numFmt w:val="bullet"/>
      <w:lvlText w:val=""/>
      <w:lvlJc w:val="left"/>
      <w:pPr>
        <w:tabs>
          <w:tab w:val="num" w:pos="2880"/>
        </w:tabs>
        <w:ind w:left="2880" w:hanging="360"/>
      </w:pPr>
      <w:rPr>
        <w:rFonts w:ascii="Wingdings" w:hAnsi="Wingdings" w:hint="default"/>
      </w:rPr>
    </w:lvl>
    <w:lvl w:ilvl="4" w:tplc="37F62BF2" w:tentative="1">
      <w:start w:val="1"/>
      <w:numFmt w:val="bullet"/>
      <w:lvlText w:val=""/>
      <w:lvlJc w:val="left"/>
      <w:pPr>
        <w:tabs>
          <w:tab w:val="num" w:pos="3600"/>
        </w:tabs>
        <w:ind w:left="3600" w:hanging="360"/>
      </w:pPr>
      <w:rPr>
        <w:rFonts w:ascii="Wingdings" w:hAnsi="Wingdings" w:hint="default"/>
      </w:rPr>
    </w:lvl>
    <w:lvl w:ilvl="5" w:tplc="3EE2E382" w:tentative="1">
      <w:start w:val="1"/>
      <w:numFmt w:val="bullet"/>
      <w:lvlText w:val=""/>
      <w:lvlJc w:val="left"/>
      <w:pPr>
        <w:tabs>
          <w:tab w:val="num" w:pos="4320"/>
        </w:tabs>
        <w:ind w:left="4320" w:hanging="360"/>
      </w:pPr>
      <w:rPr>
        <w:rFonts w:ascii="Wingdings" w:hAnsi="Wingdings" w:hint="default"/>
      </w:rPr>
    </w:lvl>
    <w:lvl w:ilvl="6" w:tplc="A058D49E" w:tentative="1">
      <w:start w:val="1"/>
      <w:numFmt w:val="bullet"/>
      <w:lvlText w:val=""/>
      <w:lvlJc w:val="left"/>
      <w:pPr>
        <w:tabs>
          <w:tab w:val="num" w:pos="5040"/>
        </w:tabs>
        <w:ind w:left="5040" w:hanging="360"/>
      </w:pPr>
      <w:rPr>
        <w:rFonts w:ascii="Wingdings" w:hAnsi="Wingdings" w:hint="default"/>
      </w:rPr>
    </w:lvl>
    <w:lvl w:ilvl="7" w:tplc="4F888CEA" w:tentative="1">
      <w:start w:val="1"/>
      <w:numFmt w:val="bullet"/>
      <w:lvlText w:val=""/>
      <w:lvlJc w:val="left"/>
      <w:pPr>
        <w:tabs>
          <w:tab w:val="num" w:pos="5760"/>
        </w:tabs>
        <w:ind w:left="5760" w:hanging="360"/>
      </w:pPr>
      <w:rPr>
        <w:rFonts w:ascii="Wingdings" w:hAnsi="Wingdings" w:hint="default"/>
      </w:rPr>
    </w:lvl>
    <w:lvl w:ilvl="8" w:tplc="7A965D7C"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336D61"/>
    <w:multiLevelType w:val="hybridMultilevel"/>
    <w:tmpl w:val="CE7A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8C302A"/>
    <w:multiLevelType w:val="hybridMultilevel"/>
    <w:tmpl w:val="44CCB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BC22FB"/>
    <w:multiLevelType w:val="hybridMultilevel"/>
    <w:tmpl w:val="BF70ACCA"/>
    <w:lvl w:ilvl="0" w:tplc="A864A19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D63D69"/>
    <w:multiLevelType w:val="multilevel"/>
    <w:tmpl w:val="50564E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510076"/>
    <w:multiLevelType w:val="hybridMultilevel"/>
    <w:tmpl w:val="C69A7892"/>
    <w:lvl w:ilvl="0" w:tplc="06E2809C">
      <w:start w:val="2"/>
      <w:numFmt w:val="decimal"/>
      <w:lvlText w:val="%1."/>
      <w:lvlJc w:val="left"/>
      <w:pPr>
        <w:tabs>
          <w:tab w:val="num" w:pos="720"/>
        </w:tabs>
        <w:ind w:left="720" w:hanging="360"/>
      </w:pPr>
    </w:lvl>
    <w:lvl w:ilvl="1" w:tplc="4AFCFD38">
      <w:start w:val="1"/>
      <w:numFmt w:val="decimal"/>
      <w:lvlText w:val="%2."/>
      <w:lvlJc w:val="left"/>
      <w:pPr>
        <w:tabs>
          <w:tab w:val="num" w:pos="1440"/>
        </w:tabs>
        <w:ind w:left="1440" w:hanging="360"/>
      </w:pPr>
    </w:lvl>
    <w:lvl w:ilvl="2" w:tplc="15A83B82" w:tentative="1">
      <w:start w:val="1"/>
      <w:numFmt w:val="decimal"/>
      <w:lvlText w:val="%3."/>
      <w:lvlJc w:val="left"/>
      <w:pPr>
        <w:tabs>
          <w:tab w:val="num" w:pos="2160"/>
        </w:tabs>
        <w:ind w:left="2160" w:hanging="360"/>
      </w:pPr>
    </w:lvl>
    <w:lvl w:ilvl="3" w:tplc="6C4E4C8C" w:tentative="1">
      <w:start w:val="1"/>
      <w:numFmt w:val="decimal"/>
      <w:lvlText w:val="%4."/>
      <w:lvlJc w:val="left"/>
      <w:pPr>
        <w:tabs>
          <w:tab w:val="num" w:pos="2880"/>
        </w:tabs>
        <w:ind w:left="2880" w:hanging="360"/>
      </w:pPr>
    </w:lvl>
    <w:lvl w:ilvl="4" w:tplc="F23EFD18" w:tentative="1">
      <w:start w:val="1"/>
      <w:numFmt w:val="decimal"/>
      <w:lvlText w:val="%5."/>
      <w:lvlJc w:val="left"/>
      <w:pPr>
        <w:tabs>
          <w:tab w:val="num" w:pos="3600"/>
        </w:tabs>
        <w:ind w:left="3600" w:hanging="360"/>
      </w:pPr>
    </w:lvl>
    <w:lvl w:ilvl="5" w:tplc="3D8ED820" w:tentative="1">
      <w:start w:val="1"/>
      <w:numFmt w:val="decimal"/>
      <w:lvlText w:val="%6."/>
      <w:lvlJc w:val="left"/>
      <w:pPr>
        <w:tabs>
          <w:tab w:val="num" w:pos="4320"/>
        </w:tabs>
        <w:ind w:left="4320" w:hanging="360"/>
      </w:pPr>
    </w:lvl>
    <w:lvl w:ilvl="6" w:tplc="E6222EFC" w:tentative="1">
      <w:start w:val="1"/>
      <w:numFmt w:val="decimal"/>
      <w:lvlText w:val="%7."/>
      <w:lvlJc w:val="left"/>
      <w:pPr>
        <w:tabs>
          <w:tab w:val="num" w:pos="5040"/>
        </w:tabs>
        <w:ind w:left="5040" w:hanging="360"/>
      </w:pPr>
    </w:lvl>
    <w:lvl w:ilvl="7" w:tplc="D3C48048" w:tentative="1">
      <w:start w:val="1"/>
      <w:numFmt w:val="decimal"/>
      <w:lvlText w:val="%8."/>
      <w:lvlJc w:val="left"/>
      <w:pPr>
        <w:tabs>
          <w:tab w:val="num" w:pos="5760"/>
        </w:tabs>
        <w:ind w:left="5760" w:hanging="360"/>
      </w:pPr>
    </w:lvl>
    <w:lvl w:ilvl="8" w:tplc="BE30B724" w:tentative="1">
      <w:start w:val="1"/>
      <w:numFmt w:val="decimal"/>
      <w:lvlText w:val="%9."/>
      <w:lvlJc w:val="left"/>
      <w:pPr>
        <w:tabs>
          <w:tab w:val="num" w:pos="6480"/>
        </w:tabs>
        <w:ind w:left="6480" w:hanging="360"/>
      </w:pPr>
    </w:lvl>
  </w:abstractNum>
  <w:num w:numId="1" w16cid:durableId="1178882615">
    <w:abstractNumId w:val="30"/>
  </w:num>
  <w:num w:numId="2" w16cid:durableId="1121649682">
    <w:abstractNumId w:val="0"/>
  </w:num>
  <w:num w:numId="3" w16cid:durableId="1298796695">
    <w:abstractNumId w:val="15"/>
  </w:num>
  <w:num w:numId="4" w16cid:durableId="1736705766">
    <w:abstractNumId w:val="21"/>
  </w:num>
  <w:num w:numId="5" w16cid:durableId="588467659">
    <w:abstractNumId w:val="19"/>
  </w:num>
  <w:num w:numId="6" w16cid:durableId="570118047">
    <w:abstractNumId w:val="26"/>
  </w:num>
  <w:num w:numId="7" w16cid:durableId="989022292">
    <w:abstractNumId w:val="5"/>
  </w:num>
  <w:num w:numId="8" w16cid:durableId="618687438">
    <w:abstractNumId w:val="11"/>
  </w:num>
  <w:num w:numId="9" w16cid:durableId="2092465706">
    <w:abstractNumId w:val="31"/>
  </w:num>
  <w:num w:numId="10" w16cid:durableId="2110421095">
    <w:abstractNumId w:val="29"/>
  </w:num>
  <w:num w:numId="11" w16cid:durableId="311254906">
    <w:abstractNumId w:val="7"/>
  </w:num>
  <w:num w:numId="12" w16cid:durableId="419063210">
    <w:abstractNumId w:val="3"/>
  </w:num>
  <w:num w:numId="13" w16cid:durableId="730691425">
    <w:abstractNumId w:val="8"/>
  </w:num>
  <w:num w:numId="14" w16cid:durableId="718556593">
    <w:abstractNumId w:val="16"/>
  </w:num>
  <w:num w:numId="15" w16cid:durableId="148525609">
    <w:abstractNumId w:val="13"/>
  </w:num>
  <w:num w:numId="16" w16cid:durableId="1150555386">
    <w:abstractNumId w:val="40"/>
  </w:num>
  <w:num w:numId="17" w16cid:durableId="1926955158">
    <w:abstractNumId w:val="27"/>
  </w:num>
  <w:num w:numId="18" w16cid:durableId="688532575">
    <w:abstractNumId w:val="25"/>
  </w:num>
  <w:num w:numId="19" w16cid:durableId="1910577966">
    <w:abstractNumId w:val="18"/>
  </w:num>
  <w:num w:numId="20" w16cid:durableId="1771312656">
    <w:abstractNumId w:val="10"/>
  </w:num>
  <w:num w:numId="21" w16cid:durableId="1849447185">
    <w:abstractNumId w:val="14"/>
  </w:num>
  <w:num w:numId="22" w16cid:durableId="192882221">
    <w:abstractNumId w:val="24"/>
  </w:num>
  <w:num w:numId="23" w16cid:durableId="163327358">
    <w:abstractNumId w:val="9"/>
  </w:num>
  <w:num w:numId="24" w16cid:durableId="1324354078">
    <w:abstractNumId w:val="12"/>
  </w:num>
  <w:num w:numId="25" w16cid:durableId="663707235">
    <w:abstractNumId w:val="42"/>
  </w:num>
  <w:num w:numId="26" w16cid:durableId="375128132">
    <w:abstractNumId w:val="17"/>
  </w:num>
  <w:num w:numId="27" w16cid:durableId="1742831194">
    <w:abstractNumId w:val="23"/>
  </w:num>
  <w:num w:numId="28" w16cid:durableId="1636176907">
    <w:abstractNumId w:val="2"/>
  </w:num>
  <w:num w:numId="29" w16cid:durableId="863860378">
    <w:abstractNumId w:val="33"/>
  </w:num>
  <w:num w:numId="30" w16cid:durableId="702092863">
    <w:abstractNumId w:val="1"/>
  </w:num>
  <w:num w:numId="31" w16cid:durableId="1708410413">
    <w:abstractNumId w:val="37"/>
  </w:num>
  <w:num w:numId="32" w16cid:durableId="1821381516">
    <w:abstractNumId w:val="34"/>
  </w:num>
  <w:num w:numId="33" w16cid:durableId="1665812369">
    <w:abstractNumId w:val="22"/>
  </w:num>
  <w:num w:numId="34" w16cid:durableId="1944874727">
    <w:abstractNumId w:val="41"/>
  </w:num>
  <w:num w:numId="35" w16cid:durableId="267666754">
    <w:abstractNumId w:val="20"/>
  </w:num>
  <w:num w:numId="36" w16cid:durableId="1007371135">
    <w:abstractNumId w:val="6"/>
  </w:num>
  <w:num w:numId="37" w16cid:durableId="2032487327">
    <w:abstractNumId w:val="32"/>
  </w:num>
  <w:num w:numId="38" w16cid:durableId="605428470">
    <w:abstractNumId w:val="4"/>
  </w:num>
  <w:num w:numId="39" w16cid:durableId="176776241">
    <w:abstractNumId w:val="35"/>
  </w:num>
  <w:num w:numId="40" w16cid:durableId="131214210">
    <w:abstractNumId w:val="28"/>
  </w:num>
  <w:num w:numId="41" w16cid:durableId="2125149887">
    <w:abstractNumId w:val="38"/>
  </w:num>
  <w:num w:numId="42" w16cid:durableId="1551191040">
    <w:abstractNumId w:val="36"/>
  </w:num>
  <w:num w:numId="43" w16cid:durableId="21708703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9D1"/>
    <w:rsid w:val="00000DBA"/>
    <w:rsid w:val="0000139D"/>
    <w:rsid w:val="00001A3D"/>
    <w:rsid w:val="000037A1"/>
    <w:rsid w:val="000056F5"/>
    <w:rsid w:val="00005809"/>
    <w:rsid w:val="00007A1C"/>
    <w:rsid w:val="000103A5"/>
    <w:rsid w:val="0001048C"/>
    <w:rsid w:val="000118BF"/>
    <w:rsid w:val="000133E9"/>
    <w:rsid w:val="00015DA0"/>
    <w:rsid w:val="0001624F"/>
    <w:rsid w:val="00016C15"/>
    <w:rsid w:val="000200EF"/>
    <w:rsid w:val="00021CBD"/>
    <w:rsid w:val="000236B5"/>
    <w:rsid w:val="00023A2F"/>
    <w:rsid w:val="00026E79"/>
    <w:rsid w:val="000305EA"/>
    <w:rsid w:val="00032B9F"/>
    <w:rsid w:val="00034979"/>
    <w:rsid w:val="0004041E"/>
    <w:rsid w:val="00042C4C"/>
    <w:rsid w:val="000432FC"/>
    <w:rsid w:val="00044373"/>
    <w:rsid w:val="00046F99"/>
    <w:rsid w:val="00057797"/>
    <w:rsid w:val="00062D44"/>
    <w:rsid w:val="00063658"/>
    <w:rsid w:val="000664E7"/>
    <w:rsid w:val="000674FC"/>
    <w:rsid w:val="0007268E"/>
    <w:rsid w:val="00072DFA"/>
    <w:rsid w:val="000746A6"/>
    <w:rsid w:val="000803E0"/>
    <w:rsid w:val="00082869"/>
    <w:rsid w:val="0008388C"/>
    <w:rsid w:val="0008673D"/>
    <w:rsid w:val="00087598"/>
    <w:rsid w:val="00091F5A"/>
    <w:rsid w:val="000950FE"/>
    <w:rsid w:val="00096A7A"/>
    <w:rsid w:val="000A0DC1"/>
    <w:rsid w:val="000A10F0"/>
    <w:rsid w:val="000A1C73"/>
    <w:rsid w:val="000A2ADE"/>
    <w:rsid w:val="000A3214"/>
    <w:rsid w:val="000A6C04"/>
    <w:rsid w:val="000A72FD"/>
    <w:rsid w:val="000A74CB"/>
    <w:rsid w:val="000B2A17"/>
    <w:rsid w:val="000B36F6"/>
    <w:rsid w:val="000B43DB"/>
    <w:rsid w:val="000B4AF8"/>
    <w:rsid w:val="000B58A7"/>
    <w:rsid w:val="000B730D"/>
    <w:rsid w:val="000B7479"/>
    <w:rsid w:val="000C0D8A"/>
    <w:rsid w:val="000C349C"/>
    <w:rsid w:val="000C4DFB"/>
    <w:rsid w:val="000C7585"/>
    <w:rsid w:val="000C7C57"/>
    <w:rsid w:val="000C7DA1"/>
    <w:rsid w:val="000D0C68"/>
    <w:rsid w:val="000D46DD"/>
    <w:rsid w:val="000D593E"/>
    <w:rsid w:val="000D59BC"/>
    <w:rsid w:val="000D6621"/>
    <w:rsid w:val="000D7FFC"/>
    <w:rsid w:val="000E0025"/>
    <w:rsid w:val="000E13E2"/>
    <w:rsid w:val="000E19DD"/>
    <w:rsid w:val="000E559B"/>
    <w:rsid w:val="000E7B29"/>
    <w:rsid w:val="000F23F7"/>
    <w:rsid w:val="000F2B27"/>
    <w:rsid w:val="000F5081"/>
    <w:rsid w:val="000F538C"/>
    <w:rsid w:val="00101CE0"/>
    <w:rsid w:val="00103300"/>
    <w:rsid w:val="00103B7D"/>
    <w:rsid w:val="00107BD3"/>
    <w:rsid w:val="001176AE"/>
    <w:rsid w:val="0012077B"/>
    <w:rsid w:val="0012326F"/>
    <w:rsid w:val="00126752"/>
    <w:rsid w:val="00131A4A"/>
    <w:rsid w:val="0013248F"/>
    <w:rsid w:val="001348D2"/>
    <w:rsid w:val="00134B8F"/>
    <w:rsid w:val="001357C0"/>
    <w:rsid w:val="00136D73"/>
    <w:rsid w:val="001376EC"/>
    <w:rsid w:val="00140393"/>
    <w:rsid w:val="001419FD"/>
    <w:rsid w:val="00142BEC"/>
    <w:rsid w:val="00145871"/>
    <w:rsid w:val="0014707B"/>
    <w:rsid w:val="00147E4F"/>
    <w:rsid w:val="00151293"/>
    <w:rsid w:val="001530B5"/>
    <w:rsid w:val="0015772F"/>
    <w:rsid w:val="00161E0A"/>
    <w:rsid w:val="0016239C"/>
    <w:rsid w:val="00162BE7"/>
    <w:rsid w:val="001637AA"/>
    <w:rsid w:val="00164882"/>
    <w:rsid w:val="00165A25"/>
    <w:rsid w:val="001674D6"/>
    <w:rsid w:val="00167A1C"/>
    <w:rsid w:val="00171266"/>
    <w:rsid w:val="00171BA4"/>
    <w:rsid w:val="001729B9"/>
    <w:rsid w:val="00173F03"/>
    <w:rsid w:val="001756FB"/>
    <w:rsid w:val="00176893"/>
    <w:rsid w:val="001772BD"/>
    <w:rsid w:val="00180D80"/>
    <w:rsid w:val="0018181E"/>
    <w:rsid w:val="0018262F"/>
    <w:rsid w:val="00182AE9"/>
    <w:rsid w:val="0018384C"/>
    <w:rsid w:val="0018461B"/>
    <w:rsid w:val="0018523C"/>
    <w:rsid w:val="00185790"/>
    <w:rsid w:val="00186D52"/>
    <w:rsid w:val="0018770F"/>
    <w:rsid w:val="00193868"/>
    <w:rsid w:val="0019403E"/>
    <w:rsid w:val="0019575F"/>
    <w:rsid w:val="00195B31"/>
    <w:rsid w:val="001A2FB5"/>
    <w:rsid w:val="001A3FF8"/>
    <w:rsid w:val="001A4753"/>
    <w:rsid w:val="001A6B8F"/>
    <w:rsid w:val="001B0A00"/>
    <w:rsid w:val="001B0D37"/>
    <w:rsid w:val="001B71EF"/>
    <w:rsid w:val="001C0569"/>
    <w:rsid w:val="001C1976"/>
    <w:rsid w:val="001C2A96"/>
    <w:rsid w:val="001C6635"/>
    <w:rsid w:val="001C6F2A"/>
    <w:rsid w:val="001C6F4B"/>
    <w:rsid w:val="001C76E2"/>
    <w:rsid w:val="001C7DA6"/>
    <w:rsid w:val="001C7DE6"/>
    <w:rsid w:val="001D03C7"/>
    <w:rsid w:val="001D380B"/>
    <w:rsid w:val="001D46C2"/>
    <w:rsid w:val="001D5657"/>
    <w:rsid w:val="001D6D42"/>
    <w:rsid w:val="001D6E34"/>
    <w:rsid w:val="001E106F"/>
    <w:rsid w:val="001E40E3"/>
    <w:rsid w:val="001F2E1E"/>
    <w:rsid w:val="001F31B4"/>
    <w:rsid w:val="001F3302"/>
    <w:rsid w:val="001F4F32"/>
    <w:rsid w:val="001F4F8C"/>
    <w:rsid w:val="001F7B23"/>
    <w:rsid w:val="0020007A"/>
    <w:rsid w:val="002012C0"/>
    <w:rsid w:val="002040B5"/>
    <w:rsid w:val="0020520F"/>
    <w:rsid w:val="002057AB"/>
    <w:rsid w:val="00205F6F"/>
    <w:rsid w:val="00206479"/>
    <w:rsid w:val="002111F0"/>
    <w:rsid w:val="00211B7D"/>
    <w:rsid w:val="00213F4D"/>
    <w:rsid w:val="0022057D"/>
    <w:rsid w:val="00221049"/>
    <w:rsid w:val="00221FAD"/>
    <w:rsid w:val="002242FD"/>
    <w:rsid w:val="0022599B"/>
    <w:rsid w:val="00227BE4"/>
    <w:rsid w:val="002303D5"/>
    <w:rsid w:val="00233A1C"/>
    <w:rsid w:val="00234E1B"/>
    <w:rsid w:val="00234FB7"/>
    <w:rsid w:val="0024198C"/>
    <w:rsid w:val="00243D45"/>
    <w:rsid w:val="002441A5"/>
    <w:rsid w:val="00246594"/>
    <w:rsid w:val="00247C01"/>
    <w:rsid w:val="0025245C"/>
    <w:rsid w:val="002524F3"/>
    <w:rsid w:val="00252F31"/>
    <w:rsid w:val="00256638"/>
    <w:rsid w:val="00257C42"/>
    <w:rsid w:val="002611DC"/>
    <w:rsid w:val="00262AE9"/>
    <w:rsid w:val="00263899"/>
    <w:rsid w:val="00264E6A"/>
    <w:rsid w:val="00265174"/>
    <w:rsid w:val="00267E0B"/>
    <w:rsid w:val="002701AF"/>
    <w:rsid w:val="00270F4A"/>
    <w:rsid w:val="0027355F"/>
    <w:rsid w:val="0027519A"/>
    <w:rsid w:val="002762C1"/>
    <w:rsid w:val="0028263A"/>
    <w:rsid w:val="0028316D"/>
    <w:rsid w:val="00284A97"/>
    <w:rsid w:val="00284AC2"/>
    <w:rsid w:val="00285B1D"/>
    <w:rsid w:val="00290FA7"/>
    <w:rsid w:val="0029192B"/>
    <w:rsid w:val="002922A8"/>
    <w:rsid w:val="002941B0"/>
    <w:rsid w:val="00294344"/>
    <w:rsid w:val="002A1994"/>
    <w:rsid w:val="002A25BD"/>
    <w:rsid w:val="002A59D1"/>
    <w:rsid w:val="002A5D47"/>
    <w:rsid w:val="002A5E20"/>
    <w:rsid w:val="002A6996"/>
    <w:rsid w:val="002A7BE4"/>
    <w:rsid w:val="002B0536"/>
    <w:rsid w:val="002B1134"/>
    <w:rsid w:val="002B1F85"/>
    <w:rsid w:val="002B2A57"/>
    <w:rsid w:val="002B45DD"/>
    <w:rsid w:val="002B46CE"/>
    <w:rsid w:val="002B4E2B"/>
    <w:rsid w:val="002B5F4A"/>
    <w:rsid w:val="002B6F9A"/>
    <w:rsid w:val="002C0302"/>
    <w:rsid w:val="002C076C"/>
    <w:rsid w:val="002C07DE"/>
    <w:rsid w:val="002C0C2C"/>
    <w:rsid w:val="002C1F45"/>
    <w:rsid w:val="002C2DB0"/>
    <w:rsid w:val="002C67D8"/>
    <w:rsid w:val="002C7EC0"/>
    <w:rsid w:val="002D087C"/>
    <w:rsid w:val="002D3DB8"/>
    <w:rsid w:val="002D51CA"/>
    <w:rsid w:val="002D6DD4"/>
    <w:rsid w:val="002E102F"/>
    <w:rsid w:val="002E1549"/>
    <w:rsid w:val="002E2113"/>
    <w:rsid w:val="002E22A1"/>
    <w:rsid w:val="002E249D"/>
    <w:rsid w:val="002E604E"/>
    <w:rsid w:val="002E72EC"/>
    <w:rsid w:val="002F107E"/>
    <w:rsid w:val="002F227A"/>
    <w:rsid w:val="002F3158"/>
    <w:rsid w:val="002F4EF3"/>
    <w:rsid w:val="002F5333"/>
    <w:rsid w:val="002F7916"/>
    <w:rsid w:val="00302402"/>
    <w:rsid w:val="003043F3"/>
    <w:rsid w:val="00304665"/>
    <w:rsid w:val="003051F6"/>
    <w:rsid w:val="0030674C"/>
    <w:rsid w:val="003073F9"/>
    <w:rsid w:val="00312750"/>
    <w:rsid w:val="00312AA2"/>
    <w:rsid w:val="00312F53"/>
    <w:rsid w:val="00313A5E"/>
    <w:rsid w:val="00313B85"/>
    <w:rsid w:val="00315812"/>
    <w:rsid w:val="003158A6"/>
    <w:rsid w:val="00316AA9"/>
    <w:rsid w:val="00316C08"/>
    <w:rsid w:val="003237E3"/>
    <w:rsid w:val="00324377"/>
    <w:rsid w:val="00325A7D"/>
    <w:rsid w:val="00326A65"/>
    <w:rsid w:val="00331A59"/>
    <w:rsid w:val="00334EB2"/>
    <w:rsid w:val="00336FFE"/>
    <w:rsid w:val="00340684"/>
    <w:rsid w:val="00340CDF"/>
    <w:rsid w:val="00342D5C"/>
    <w:rsid w:val="00343368"/>
    <w:rsid w:val="00345062"/>
    <w:rsid w:val="00345CD1"/>
    <w:rsid w:val="00346378"/>
    <w:rsid w:val="003479CD"/>
    <w:rsid w:val="00351B3A"/>
    <w:rsid w:val="00352500"/>
    <w:rsid w:val="00353AA9"/>
    <w:rsid w:val="00354CC8"/>
    <w:rsid w:val="00357E63"/>
    <w:rsid w:val="00360C37"/>
    <w:rsid w:val="0036244E"/>
    <w:rsid w:val="00363041"/>
    <w:rsid w:val="00363608"/>
    <w:rsid w:val="0036387E"/>
    <w:rsid w:val="00366438"/>
    <w:rsid w:val="00370690"/>
    <w:rsid w:val="00373419"/>
    <w:rsid w:val="0037370E"/>
    <w:rsid w:val="003749C5"/>
    <w:rsid w:val="00374ED8"/>
    <w:rsid w:val="003767C6"/>
    <w:rsid w:val="0038047E"/>
    <w:rsid w:val="00381858"/>
    <w:rsid w:val="00382A07"/>
    <w:rsid w:val="003843AE"/>
    <w:rsid w:val="00384693"/>
    <w:rsid w:val="0038755A"/>
    <w:rsid w:val="00394EFD"/>
    <w:rsid w:val="003A5465"/>
    <w:rsid w:val="003A65BE"/>
    <w:rsid w:val="003A67FB"/>
    <w:rsid w:val="003A77C9"/>
    <w:rsid w:val="003B04C9"/>
    <w:rsid w:val="003B0735"/>
    <w:rsid w:val="003B377D"/>
    <w:rsid w:val="003B5A5D"/>
    <w:rsid w:val="003C1F98"/>
    <w:rsid w:val="003C5264"/>
    <w:rsid w:val="003C68C7"/>
    <w:rsid w:val="003D07AB"/>
    <w:rsid w:val="003D13B5"/>
    <w:rsid w:val="003D23E6"/>
    <w:rsid w:val="003D28C1"/>
    <w:rsid w:val="003D4C79"/>
    <w:rsid w:val="003E0C09"/>
    <w:rsid w:val="003E1542"/>
    <w:rsid w:val="003E1CA1"/>
    <w:rsid w:val="003E1D57"/>
    <w:rsid w:val="003E2FF2"/>
    <w:rsid w:val="003E3F34"/>
    <w:rsid w:val="003E4072"/>
    <w:rsid w:val="003E4D47"/>
    <w:rsid w:val="003E6503"/>
    <w:rsid w:val="003E6A8E"/>
    <w:rsid w:val="003E7440"/>
    <w:rsid w:val="003F343C"/>
    <w:rsid w:val="003F35BD"/>
    <w:rsid w:val="003F43F8"/>
    <w:rsid w:val="003F45D9"/>
    <w:rsid w:val="003F4839"/>
    <w:rsid w:val="003F5BD4"/>
    <w:rsid w:val="003F6C27"/>
    <w:rsid w:val="003F7752"/>
    <w:rsid w:val="003F7CFE"/>
    <w:rsid w:val="004017E9"/>
    <w:rsid w:val="0040324B"/>
    <w:rsid w:val="004044C6"/>
    <w:rsid w:val="00404657"/>
    <w:rsid w:val="00407694"/>
    <w:rsid w:val="004101FA"/>
    <w:rsid w:val="004119CA"/>
    <w:rsid w:val="00411B32"/>
    <w:rsid w:val="00412D29"/>
    <w:rsid w:val="0041320C"/>
    <w:rsid w:val="00415150"/>
    <w:rsid w:val="00415FA6"/>
    <w:rsid w:val="004172F0"/>
    <w:rsid w:val="00421688"/>
    <w:rsid w:val="00422032"/>
    <w:rsid w:val="00423A61"/>
    <w:rsid w:val="004254CB"/>
    <w:rsid w:val="00425668"/>
    <w:rsid w:val="0042687A"/>
    <w:rsid w:val="00427F90"/>
    <w:rsid w:val="00430CF6"/>
    <w:rsid w:val="00433883"/>
    <w:rsid w:val="00435E07"/>
    <w:rsid w:val="0043727B"/>
    <w:rsid w:val="00441341"/>
    <w:rsid w:val="004416E5"/>
    <w:rsid w:val="00442286"/>
    <w:rsid w:val="00443343"/>
    <w:rsid w:val="0044520E"/>
    <w:rsid w:val="00445CC8"/>
    <w:rsid w:val="004469EB"/>
    <w:rsid w:val="004516C9"/>
    <w:rsid w:val="00453115"/>
    <w:rsid w:val="004623AE"/>
    <w:rsid w:val="00463EDF"/>
    <w:rsid w:val="004651A1"/>
    <w:rsid w:val="004668D8"/>
    <w:rsid w:val="0046705B"/>
    <w:rsid w:val="004700E3"/>
    <w:rsid w:val="0047200D"/>
    <w:rsid w:val="00472B3F"/>
    <w:rsid w:val="00474BB6"/>
    <w:rsid w:val="00477497"/>
    <w:rsid w:val="0047769F"/>
    <w:rsid w:val="004801FD"/>
    <w:rsid w:val="00486B43"/>
    <w:rsid w:val="00492572"/>
    <w:rsid w:val="00492C6A"/>
    <w:rsid w:val="00493720"/>
    <w:rsid w:val="00493EB5"/>
    <w:rsid w:val="0049560E"/>
    <w:rsid w:val="004A07B0"/>
    <w:rsid w:val="004A0E10"/>
    <w:rsid w:val="004A1D36"/>
    <w:rsid w:val="004A357A"/>
    <w:rsid w:val="004A6253"/>
    <w:rsid w:val="004A6803"/>
    <w:rsid w:val="004A7E3A"/>
    <w:rsid w:val="004B41F9"/>
    <w:rsid w:val="004B4DAB"/>
    <w:rsid w:val="004B73B7"/>
    <w:rsid w:val="004B7E63"/>
    <w:rsid w:val="004C3C47"/>
    <w:rsid w:val="004C3C67"/>
    <w:rsid w:val="004C5331"/>
    <w:rsid w:val="004C60DF"/>
    <w:rsid w:val="004C771A"/>
    <w:rsid w:val="004D109C"/>
    <w:rsid w:val="004D2353"/>
    <w:rsid w:val="004D3780"/>
    <w:rsid w:val="004D61CC"/>
    <w:rsid w:val="004D7936"/>
    <w:rsid w:val="004D7E18"/>
    <w:rsid w:val="004E017B"/>
    <w:rsid w:val="004E16A5"/>
    <w:rsid w:val="004E18DD"/>
    <w:rsid w:val="004E3CC1"/>
    <w:rsid w:val="004E4E0F"/>
    <w:rsid w:val="004E54A6"/>
    <w:rsid w:val="004F3400"/>
    <w:rsid w:val="004F3BED"/>
    <w:rsid w:val="004F57FB"/>
    <w:rsid w:val="00500FCB"/>
    <w:rsid w:val="005031A1"/>
    <w:rsid w:val="0050455C"/>
    <w:rsid w:val="005048A1"/>
    <w:rsid w:val="005109C8"/>
    <w:rsid w:val="00510B06"/>
    <w:rsid w:val="00511CAC"/>
    <w:rsid w:val="00514A8B"/>
    <w:rsid w:val="00514E72"/>
    <w:rsid w:val="00521066"/>
    <w:rsid w:val="00521190"/>
    <w:rsid w:val="00523857"/>
    <w:rsid w:val="00523A66"/>
    <w:rsid w:val="00523AB9"/>
    <w:rsid w:val="00524735"/>
    <w:rsid w:val="005250D8"/>
    <w:rsid w:val="005267D5"/>
    <w:rsid w:val="00526A08"/>
    <w:rsid w:val="0052729E"/>
    <w:rsid w:val="00527CD3"/>
    <w:rsid w:val="00527EC9"/>
    <w:rsid w:val="005310CC"/>
    <w:rsid w:val="005332C1"/>
    <w:rsid w:val="005335D1"/>
    <w:rsid w:val="00533CC1"/>
    <w:rsid w:val="005371FE"/>
    <w:rsid w:val="00537213"/>
    <w:rsid w:val="00540C54"/>
    <w:rsid w:val="00541783"/>
    <w:rsid w:val="005426BE"/>
    <w:rsid w:val="0054415E"/>
    <w:rsid w:val="00545089"/>
    <w:rsid w:val="00547EC4"/>
    <w:rsid w:val="00550535"/>
    <w:rsid w:val="005514CB"/>
    <w:rsid w:val="0055158E"/>
    <w:rsid w:val="00553464"/>
    <w:rsid w:val="00553BAD"/>
    <w:rsid w:val="00553FE6"/>
    <w:rsid w:val="00554DA8"/>
    <w:rsid w:val="00554F2D"/>
    <w:rsid w:val="00556261"/>
    <w:rsid w:val="00560260"/>
    <w:rsid w:val="00563D95"/>
    <w:rsid w:val="00564213"/>
    <w:rsid w:val="00566DB3"/>
    <w:rsid w:val="00567888"/>
    <w:rsid w:val="00570B7A"/>
    <w:rsid w:val="00573752"/>
    <w:rsid w:val="00574871"/>
    <w:rsid w:val="00574AD0"/>
    <w:rsid w:val="005750C2"/>
    <w:rsid w:val="00575E41"/>
    <w:rsid w:val="0057659C"/>
    <w:rsid w:val="00577111"/>
    <w:rsid w:val="005771DF"/>
    <w:rsid w:val="00582EE9"/>
    <w:rsid w:val="00583F72"/>
    <w:rsid w:val="0058606B"/>
    <w:rsid w:val="00586153"/>
    <w:rsid w:val="00590437"/>
    <w:rsid w:val="00591E3C"/>
    <w:rsid w:val="00593BD4"/>
    <w:rsid w:val="005956E7"/>
    <w:rsid w:val="0059671B"/>
    <w:rsid w:val="005975DD"/>
    <w:rsid w:val="005A00F1"/>
    <w:rsid w:val="005A038D"/>
    <w:rsid w:val="005A04D4"/>
    <w:rsid w:val="005A082C"/>
    <w:rsid w:val="005A2FDA"/>
    <w:rsid w:val="005A46F9"/>
    <w:rsid w:val="005A6F19"/>
    <w:rsid w:val="005A7A2C"/>
    <w:rsid w:val="005B2BD3"/>
    <w:rsid w:val="005B3D66"/>
    <w:rsid w:val="005B7922"/>
    <w:rsid w:val="005C0641"/>
    <w:rsid w:val="005C0F1A"/>
    <w:rsid w:val="005C2883"/>
    <w:rsid w:val="005C2922"/>
    <w:rsid w:val="005C514F"/>
    <w:rsid w:val="005C5377"/>
    <w:rsid w:val="005C5C62"/>
    <w:rsid w:val="005D05F0"/>
    <w:rsid w:val="005D1DC5"/>
    <w:rsid w:val="005D763B"/>
    <w:rsid w:val="005D7BF6"/>
    <w:rsid w:val="005E059A"/>
    <w:rsid w:val="005E1D97"/>
    <w:rsid w:val="005E388C"/>
    <w:rsid w:val="005E4836"/>
    <w:rsid w:val="005E64EB"/>
    <w:rsid w:val="005E6971"/>
    <w:rsid w:val="005E757B"/>
    <w:rsid w:val="005E7628"/>
    <w:rsid w:val="005F1BB9"/>
    <w:rsid w:val="005F1FF5"/>
    <w:rsid w:val="005F256D"/>
    <w:rsid w:val="005F2C7B"/>
    <w:rsid w:val="005F2FBA"/>
    <w:rsid w:val="005F5785"/>
    <w:rsid w:val="005F6CFE"/>
    <w:rsid w:val="005F7914"/>
    <w:rsid w:val="0060065B"/>
    <w:rsid w:val="00600D5B"/>
    <w:rsid w:val="00601142"/>
    <w:rsid w:val="00601150"/>
    <w:rsid w:val="006014D1"/>
    <w:rsid w:val="006021FA"/>
    <w:rsid w:val="0060368C"/>
    <w:rsid w:val="00603A2C"/>
    <w:rsid w:val="00604B78"/>
    <w:rsid w:val="00611CE1"/>
    <w:rsid w:val="00612173"/>
    <w:rsid w:val="006122AC"/>
    <w:rsid w:val="00612598"/>
    <w:rsid w:val="00612C0C"/>
    <w:rsid w:val="00614F7E"/>
    <w:rsid w:val="00617EA1"/>
    <w:rsid w:val="0062074F"/>
    <w:rsid w:val="006243C0"/>
    <w:rsid w:val="00626E25"/>
    <w:rsid w:val="0062739B"/>
    <w:rsid w:val="0063059A"/>
    <w:rsid w:val="00630FF9"/>
    <w:rsid w:val="00641A16"/>
    <w:rsid w:val="0064659B"/>
    <w:rsid w:val="006511B3"/>
    <w:rsid w:val="00653026"/>
    <w:rsid w:val="0065503A"/>
    <w:rsid w:val="00655604"/>
    <w:rsid w:val="00656999"/>
    <w:rsid w:val="00660D94"/>
    <w:rsid w:val="00662642"/>
    <w:rsid w:val="00662C4A"/>
    <w:rsid w:val="00664B77"/>
    <w:rsid w:val="00667DB8"/>
    <w:rsid w:val="00670471"/>
    <w:rsid w:val="00671E18"/>
    <w:rsid w:val="00672E6C"/>
    <w:rsid w:val="00674743"/>
    <w:rsid w:val="006750D2"/>
    <w:rsid w:val="0067566E"/>
    <w:rsid w:val="0067612A"/>
    <w:rsid w:val="00677A33"/>
    <w:rsid w:val="006828B8"/>
    <w:rsid w:val="00683312"/>
    <w:rsid w:val="00684B3F"/>
    <w:rsid w:val="00684C55"/>
    <w:rsid w:val="0068739D"/>
    <w:rsid w:val="00693606"/>
    <w:rsid w:val="00696B3B"/>
    <w:rsid w:val="00696F91"/>
    <w:rsid w:val="00697C81"/>
    <w:rsid w:val="006A017E"/>
    <w:rsid w:val="006A0BDF"/>
    <w:rsid w:val="006A1D08"/>
    <w:rsid w:val="006A6129"/>
    <w:rsid w:val="006A622D"/>
    <w:rsid w:val="006A6C44"/>
    <w:rsid w:val="006B2DB1"/>
    <w:rsid w:val="006B5FFF"/>
    <w:rsid w:val="006B70FA"/>
    <w:rsid w:val="006B7ED4"/>
    <w:rsid w:val="006C2CA5"/>
    <w:rsid w:val="006C3621"/>
    <w:rsid w:val="006C3D48"/>
    <w:rsid w:val="006C4044"/>
    <w:rsid w:val="006C72B3"/>
    <w:rsid w:val="006C732F"/>
    <w:rsid w:val="006C79FB"/>
    <w:rsid w:val="006D1D49"/>
    <w:rsid w:val="006D34B7"/>
    <w:rsid w:val="006D4757"/>
    <w:rsid w:val="006D531E"/>
    <w:rsid w:val="006D5AF3"/>
    <w:rsid w:val="006D7704"/>
    <w:rsid w:val="006E276C"/>
    <w:rsid w:val="006E5CA9"/>
    <w:rsid w:val="006E7BB6"/>
    <w:rsid w:val="006F030F"/>
    <w:rsid w:val="006F1930"/>
    <w:rsid w:val="006F2C41"/>
    <w:rsid w:val="006F425B"/>
    <w:rsid w:val="006F6BA9"/>
    <w:rsid w:val="006F7B0D"/>
    <w:rsid w:val="007000B6"/>
    <w:rsid w:val="00701B90"/>
    <w:rsid w:val="00702E62"/>
    <w:rsid w:val="00703B3B"/>
    <w:rsid w:val="00704B65"/>
    <w:rsid w:val="0070521E"/>
    <w:rsid w:val="007065DD"/>
    <w:rsid w:val="00707451"/>
    <w:rsid w:val="0070763A"/>
    <w:rsid w:val="007129D1"/>
    <w:rsid w:val="00714AA2"/>
    <w:rsid w:val="00717E2D"/>
    <w:rsid w:val="00723C9B"/>
    <w:rsid w:val="0072425E"/>
    <w:rsid w:val="00724E2F"/>
    <w:rsid w:val="0072795D"/>
    <w:rsid w:val="00727A32"/>
    <w:rsid w:val="00732282"/>
    <w:rsid w:val="007329BD"/>
    <w:rsid w:val="007333AA"/>
    <w:rsid w:val="00733AE1"/>
    <w:rsid w:val="00733CAA"/>
    <w:rsid w:val="007349DF"/>
    <w:rsid w:val="00740FDA"/>
    <w:rsid w:val="007431E6"/>
    <w:rsid w:val="00743835"/>
    <w:rsid w:val="00743F66"/>
    <w:rsid w:val="00744538"/>
    <w:rsid w:val="00744D27"/>
    <w:rsid w:val="00745521"/>
    <w:rsid w:val="00745CE8"/>
    <w:rsid w:val="00750F66"/>
    <w:rsid w:val="0075201C"/>
    <w:rsid w:val="007520AD"/>
    <w:rsid w:val="0075374B"/>
    <w:rsid w:val="00753B5C"/>
    <w:rsid w:val="0075529C"/>
    <w:rsid w:val="00755F51"/>
    <w:rsid w:val="00757819"/>
    <w:rsid w:val="0076078F"/>
    <w:rsid w:val="00761AF0"/>
    <w:rsid w:val="0076241D"/>
    <w:rsid w:val="00765D96"/>
    <w:rsid w:val="00767680"/>
    <w:rsid w:val="007744D9"/>
    <w:rsid w:val="00774E6B"/>
    <w:rsid w:val="00775103"/>
    <w:rsid w:val="007751E6"/>
    <w:rsid w:val="00776068"/>
    <w:rsid w:val="007763E6"/>
    <w:rsid w:val="00780444"/>
    <w:rsid w:val="007837E5"/>
    <w:rsid w:val="00783EE0"/>
    <w:rsid w:val="00787DBA"/>
    <w:rsid w:val="00790EEC"/>
    <w:rsid w:val="00791C5F"/>
    <w:rsid w:val="00792E78"/>
    <w:rsid w:val="00794725"/>
    <w:rsid w:val="00797829"/>
    <w:rsid w:val="007A0CA7"/>
    <w:rsid w:val="007A272F"/>
    <w:rsid w:val="007A2A6F"/>
    <w:rsid w:val="007A4081"/>
    <w:rsid w:val="007A5246"/>
    <w:rsid w:val="007A6BA0"/>
    <w:rsid w:val="007B0A6A"/>
    <w:rsid w:val="007B0F71"/>
    <w:rsid w:val="007B10AE"/>
    <w:rsid w:val="007B22C4"/>
    <w:rsid w:val="007B541B"/>
    <w:rsid w:val="007C04EA"/>
    <w:rsid w:val="007C1D7D"/>
    <w:rsid w:val="007C27BF"/>
    <w:rsid w:val="007C28CB"/>
    <w:rsid w:val="007C31B7"/>
    <w:rsid w:val="007C6402"/>
    <w:rsid w:val="007D0F68"/>
    <w:rsid w:val="007D1BF3"/>
    <w:rsid w:val="007D2DB1"/>
    <w:rsid w:val="007D3082"/>
    <w:rsid w:val="007D3349"/>
    <w:rsid w:val="007D4902"/>
    <w:rsid w:val="007D52A7"/>
    <w:rsid w:val="007D6CEC"/>
    <w:rsid w:val="007E2109"/>
    <w:rsid w:val="007E25BA"/>
    <w:rsid w:val="007E4F35"/>
    <w:rsid w:val="007E5450"/>
    <w:rsid w:val="007E7C15"/>
    <w:rsid w:val="007E7E19"/>
    <w:rsid w:val="007F1797"/>
    <w:rsid w:val="007F2B11"/>
    <w:rsid w:val="00800E18"/>
    <w:rsid w:val="008016A0"/>
    <w:rsid w:val="00802CE2"/>
    <w:rsid w:val="008036F5"/>
    <w:rsid w:val="00810353"/>
    <w:rsid w:val="00810438"/>
    <w:rsid w:val="008104F9"/>
    <w:rsid w:val="00811B8D"/>
    <w:rsid w:val="00813252"/>
    <w:rsid w:val="00813462"/>
    <w:rsid w:val="00815E5A"/>
    <w:rsid w:val="0081678F"/>
    <w:rsid w:val="00816B84"/>
    <w:rsid w:val="0081736D"/>
    <w:rsid w:val="008213D3"/>
    <w:rsid w:val="00821CEB"/>
    <w:rsid w:val="0082330C"/>
    <w:rsid w:val="00823982"/>
    <w:rsid w:val="00830DB9"/>
    <w:rsid w:val="00834992"/>
    <w:rsid w:val="00835D5B"/>
    <w:rsid w:val="008415D7"/>
    <w:rsid w:val="008415E9"/>
    <w:rsid w:val="0084277F"/>
    <w:rsid w:val="00842D5F"/>
    <w:rsid w:val="00846474"/>
    <w:rsid w:val="00846BF3"/>
    <w:rsid w:val="00850412"/>
    <w:rsid w:val="00850F30"/>
    <w:rsid w:val="0085119D"/>
    <w:rsid w:val="00852022"/>
    <w:rsid w:val="0085320C"/>
    <w:rsid w:val="008618B2"/>
    <w:rsid w:val="00864A4E"/>
    <w:rsid w:val="008657A9"/>
    <w:rsid w:val="008703DE"/>
    <w:rsid w:val="00870FD2"/>
    <w:rsid w:val="00873798"/>
    <w:rsid w:val="008774CB"/>
    <w:rsid w:val="00880EEF"/>
    <w:rsid w:val="00881BAF"/>
    <w:rsid w:val="00883E68"/>
    <w:rsid w:val="00884119"/>
    <w:rsid w:val="0088459D"/>
    <w:rsid w:val="00890A42"/>
    <w:rsid w:val="00893CA8"/>
    <w:rsid w:val="008979AA"/>
    <w:rsid w:val="008A01C1"/>
    <w:rsid w:val="008A1B22"/>
    <w:rsid w:val="008A5635"/>
    <w:rsid w:val="008A5DA2"/>
    <w:rsid w:val="008A6D48"/>
    <w:rsid w:val="008B2C6D"/>
    <w:rsid w:val="008B2D63"/>
    <w:rsid w:val="008B5E87"/>
    <w:rsid w:val="008C0078"/>
    <w:rsid w:val="008C020F"/>
    <w:rsid w:val="008C0640"/>
    <w:rsid w:val="008C393E"/>
    <w:rsid w:val="008C4629"/>
    <w:rsid w:val="008C481C"/>
    <w:rsid w:val="008C4E09"/>
    <w:rsid w:val="008C603D"/>
    <w:rsid w:val="008C689D"/>
    <w:rsid w:val="008C7092"/>
    <w:rsid w:val="008D3BBF"/>
    <w:rsid w:val="008D43F8"/>
    <w:rsid w:val="008D4C5D"/>
    <w:rsid w:val="008D4F3C"/>
    <w:rsid w:val="008D6FFB"/>
    <w:rsid w:val="008D77DC"/>
    <w:rsid w:val="008D7A81"/>
    <w:rsid w:val="008E12A9"/>
    <w:rsid w:val="008E25D7"/>
    <w:rsid w:val="008E55AE"/>
    <w:rsid w:val="008E67EA"/>
    <w:rsid w:val="008F0FFA"/>
    <w:rsid w:val="008F1091"/>
    <w:rsid w:val="008F15E3"/>
    <w:rsid w:val="008F21D3"/>
    <w:rsid w:val="008F4F9E"/>
    <w:rsid w:val="00900F3A"/>
    <w:rsid w:val="00902B38"/>
    <w:rsid w:val="009035B9"/>
    <w:rsid w:val="00906C60"/>
    <w:rsid w:val="00907886"/>
    <w:rsid w:val="009126D6"/>
    <w:rsid w:val="00912D67"/>
    <w:rsid w:val="00915540"/>
    <w:rsid w:val="00915A8B"/>
    <w:rsid w:val="00922D97"/>
    <w:rsid w:val="00926853"/>
    <w:rsid w:val="009271AB"/>
    <w:rsid w:val="00932662"/>
    <w:rsid w:val="009370D9"/>
    <w:rsid w:val="0094032F"/>
    <w:rsid w:val="009403A8"/>
    <w:rsid w:val="00941265"/>
    <w:rsid w:val="00941AAC"/>
    <w:rsid w:val="00941E52"/>
    <w:rsid w:val="009425F1"/>
    <w:rsid w:val="00943758"/>
    <w:rsid w:val="00945776"/>
    <w:rsid w:val="00947961"/>
    <w:rsid w:val="00950C73"/>
    <w:rsid w:val="00952DDA"/>
    <w:rsid w:val="0095532A"/>
    <w:rsid w:val="00962154"/>
    <w:rsid w:val="00965ACD"/>
    <w:rsid w:val="00966769"/>
    <w:rsid w:val="00966D44"/>
    <w:rsid w:val="009717DF"/>
    <w:rsid w:val="00973C9F"/>
    <w:rsid w:val="0097448F"/>
    <w:rsid w:val="0097693E"/>
    <w:rsid w:val="00977B7E"/>
    <w:rsid w:val="009805C7"/>
    <w:rsid w:val="009818B3"/>
    <w:rsid w:val="0098273C"/>
    <w:rsid w:val="009861F3"/>
    <w:rsid w:val="009907DC"/>
    <w:rsid w:val="009909DC"/>
    <w:rsid w:val="00992A67"/>
    <w:rsid w:val="00994CD9"/>
    <w:rsid w:val="00996AAE"/>
    <w:rsid w:val="00996D38"/>
    <w:rsid w:val="00997025"/>
    <w:rsid w:val="009A3795"/>
    <w:rsid w:val="009A4A95"/>
    <w:rsid w:val="009A6FD7"/>
    <w:rsid w:val="009A70C7"/>
    <w:rsid w:val="009B1D7F"/>
    <w:rsid w:val="009B3519"/>
    <w:rsid w:val="009B468A"/>
    <w:rsid w:val="009B6070"/>
    <w:rsid w:val="009B6C08"/>
    <w:rsid w:val="009C27D5"/>
    <w:rsid w:val="009C38AA"/>
    <w:rsid w:val="009C4772"/>
    <w:rsid w:val="009C7133"/>
    <w:rsid w:val="009D16A1"/>
    <w:rsid w:val="009D2CC2"/>
    <w:rsid w:val="009D4964"/>
    <w:rsid w:val="009D6059"/>
    <w:rsid w:val="009D7556"/>
    <w:rsid w:val="009D77F0"/>
    <w:rsid w:val="009D7D2F"/>
    <w:rsid w:val="009E2AB8"/>
    <w:rsid w:val="009E575F"/>
    <w:rsid w:val="009E624A"/>
    <w:rsid w:val="009F0533"/>
    <w:rsid w:val="009F1D24"/>
    <w:rsid w:val="009F35E7"/>
    <w:rsid w:val="009F36E0"/>
    <w:rsid w:val="009F559B"/>
    <w:rsid w:val="00A022A0"/>
    <w:rsid w:val="00A0280C"/>
    <w:rsid w:val="00A04962"/>
    <w:rsid w:val="00A06A01"/>
    <w:rsid w:val="00A07AF1"/>
    <w:rsid w:val="00A07DAA"/>
    <w:rsid w:val="00A1073D"/>
    <w:rsid w:val="00A12C6A"/>
    <w:rsid w:val="00A138D5"/>
    <w:rsid w:val="00A146F1"/>
    <w:rsid w:val="00A153BC"/>
    <w:rsid w:val="00A21673"/>
    <w:rsid w:val="00A233E6"/>
    <w:rsid w:val="00A249D2"/>
    <w:rsid w:val="00A2608F"/>
    <w:rsid w:val="00A261F5"/>
    <w:rsid w:val="00A30A2A"/>
    <w:rsid w:val="00A3145F"/>
    <w:rsid w:val="00A3241F"/>
    <w:rsid w:val="00A3293F"/>
    <w:rsid w:val="00A347D6"/>
    <w:rsid w:val="00A34EB2"/>
    <w:rsid w:val="00A35733"/>
    <w:rsid w:val="00A36B96"/>
    <w:rsid w:val="00A40EA6"/>
    <w:rsid w:val="00A41EF2"/>
    <w:rsid w:val="00A4333F"/>
    <w:rsid w:val="00A4685A"/>
    <w:rsid w:val="00A46D27"/>
    <w:rsid w:val="00A47AC7"/>
    <w:rsid w:val="00A50AFF"/>
    <w:rsid w:val="00A51E2D"/>
    <w:rsid w:val="00A537D5"/>
    <w:rsid w:val="00A54268"/>
    <w:rsid w:val="00A54876"/>
    <w:rsid w:val="00A550C8"/>
    <w:rsid w:val="00A60D7E"/>
    <w:rsid w:val="00A60F13"/>
    <w:rsid w:val="00A60F58"/>
    <w:rsid w:val="00A61E40"/>
    <w:rsid w:val="00A620FD"/>
    <w:rsid w:val="00A62A7D"/>
    <w:rsid w:val="00A636DC"/>
    <w:rsid w:val="00A649CF"/>
    <w:rsid w:val="00A64DAA"/>
    <w:rsid w:val="00A67BC0"/>
    <w:rsid w:val="00A67D0F"/>
    <w:rsid w:val="00A70AAA"/>
    <w:rsid w:val="00A729A1"/>
    <w:rsid w:val="00A74AE6"/>
    <w:rsid w:val="00A74CAD"/>
    <w:rsid w:val="00A75B23"/>
    <w:rsid w:val="00A77889"/>
    <w:rsid w:val="00A80F02"/>
    <w:rsid w:val="00A82D08"/>
    <w:rsid w:val="00A847AE"/>
    <w:rsid w:val="00A85CD7"/>
    <w:rsid w:val="00A86795"/>
    <w:rsid w:val="00A94C47"/>
    <w:rsid w:val="00A95798"/>
    <w:rsid w:val="00A95C10"/>
    <w:rsid w:val="00AA02E5"/>
    <w:rsid w:val="00AA0DBD"/>
    <w:rsid w:val="00AA1223"/>
    <w:rsid w:val="00AA2932"/>
    <w:rsid w:val="00AA296C"/>
    <w:rsid w:val="00AA3D0A"/>
    <w:rsid w:val="00AA5580"/>
    <w:rsid w:val="00AA7313"/>
    <w:rsid w:val="00AA7583"/>
    <w:rsid w:val="00AB1A42"/>
    <w:rsid w:val="00AB2A1E"/>
    <w:rsid w:val="00AB4F27"/>
    <w:rsid w:val="00AB7D48"/>
    <w:rsid w:val="00AC1C11"/>
    <w:rsid w:val="00AC1FCE"/>
    <w:rsid w:val="00AC413B"/>
    <w:rsid w:val="00AC492E"/>
    <w:rsid w:val="00AC4A25"/>
    <w:rsid w:val="00AC504D"/>
    <w:rsid w:val="00AD089D"/>
    <w:rsid w:val="00AD09BE"/>
    <w:rsid w:val="00AD182F"/>
    <w:rsid w:val="00AD4764"/>
    <w:rsid w:val="00AE0185"/>
    <w:rsid w:val="00AE562D"/>
    <w:rsid w:val="00AE6447"/>
    <w:rsid w:val="00AE6D66"/>
    <w:rsid w:val="00AE76F3"/>
    <w:rsid w:val="00AF0668"/>
    <w:rsid w:val="00AF20C4"/>
    <w:rsid w:val="00AF37D6"/>
    <w:rsid w:val="00AF6095"/>
    <w:rsid w:val="00AF649F"/>
    <w:rsid w:val="00AF6E28"/>
    <w:rsid w:val="00B036B8"/>
    <w:rsid w:val="00B03947"/>
    <w:rsid w:val="00B047B0"/>
    <w:rsid w:val="00B05825"/>
    <w:rsid w:val="00B05846"/>
    <w:rsid w:val="00B05FB4"/>
    <w:rsid w:val="00B0640E"/>
    <w:rsid w:val="00B1020F"/>
    <w:rsid w:val="00B1169A"/>
    <w:rsid w:val="00B15FC5"/>
    <w:rsid w:val="00B16981"/>
    <w:rsid w:val="00B21A8B"/>
    <w:rsid w:val="00B21FC6"/>
    <w:rsid w:val="00B25BBE"/>
    <w:rsid w:val="00B25D11"/>
    <w:rsid w:val="00B307AC"/>
    <w:rsid w:val="00B309BC"/>
    <w:rsid w:val="00B30B05"/>
    <w:rsid w:val="00B340BA"/>
    <w:rsid w:val="00B40BA9"/>
    <w:rsid w:val="00B41CAB"/>
    <w:rsid w:val="00B42779"/>
    <w:rsid w:val="00B464EC"/>
    <w:rsid w:val="00B51482"/>
    <w:rsid w:val="00B5212B"/>
    <w:rsid w:val="00B52B68"/>
    <w:rsid w:val="00B532D3"/>
    <w:rsid w:val="00B53A29"/>
    <w:rsid w:val="00B55308"/>
    <w:rsid w:val="00B5780F"/>
    <w:rsid w:val="00B612D2"/>
    <w:rsid w:val="00B615B8"/>
    <w:rsid w:val="00B62B49"/>
    <w:rsid w:val="00B6441F"/>
    <w:rsid w:val="00B64937"/>
    <w:rsid w:val="00B658F9"/>
    <w:rsid w:val="00B67B2B"/>
    <w:rsid w:val="00B67B8C"/>
    <w:rsid w:val="00B700B6"/>
    <w:rsid w:val="00B701B4"/>
    <w:rsid w:val="00B7021E"/>
    <w:rsid w:val="00B724F4"/>
    <w:rsid w:val="00B73EEB"/>
    <w:rsid w:val="00B75148"/>
    <w:rsid w:val="00B7734A"/>
    <w:rsid w:val="00B801C4"/>
    <w:rsid w:val="00B809B8"/>
    <w:rsid w:val="00B8153E"/>
    <w:rsid w:val="00B81BCE"/>
    <w:rsid w:val="00B83D2C"/>
    <w:rsid w:val="00B84129"/>
    <w:rsid w:val="00B86821"/>
    <w:rsid w:val="00B91CCE"/>
    <w:rsid w:val="00B92FB3"/>
    <w:rsid w:val="00B9550D"/>
    <w:rsid w:val="00B9596D"/>
    <w:rsid w:val="00BA1EE5"/>
    <w:rsid w:val="00BA2DAA"/>
    <w:rsid w:val="00BA3FAD"/>
    <w:rsid w:val="00BA51BE"/>
    <w:rsid w:val="00BB1560"/>
    <w:rsid w:val="00BB245A"/>
    <w:rsid w:val="00BB2AFB"/>
    <w:rsid w:val="00BB683C"/>
    <w:rsid w:val="00BB7087"/>
    <w:rsid w:val="00BC2BD4"/>
    <w:rsid w:val="00BC4813"/>
    <w:rsid w:val="00BC49C0"/>
    <w:rsid w:val="00BC4AF7"/>
    <w:rsid w:val="00BC5278"/>
    <w:rsid w:val="00BC5863"/>
    <w:rsid w:val="00BC5BA7"/>
    <w:rsid w:val="00BC6F98"/>
    <w:rsid w:val="00BC78F8"/>
    <w:rsid w:val="00BD1B58"/>
    <w:rsid w:val="00BD3F4C"/>
    <w:rsid w:val="00BE0282"/>
    <w:rsid w:val="00BE0CEC"/>
    <w:rsid w:val="00BE1FF8"/>
    <w:rsid w:val="00BE34C0"/>
    <w:rsid w:val="00BE3E82"/>
    <w:rsid w:val="00BE5724"/>
    <w:rsid w:val="00BE7AA7"/>
    <w:rsid w:val="00BF04E6"/>
    <w:rsid w:val="00BF0B69"/>
    <w:rsid w:val="00BF1048"/>
    <w:rsid w:val="00BF175B"/>
    <w:rsid w:val="00BF3308"/>
    <w:rsid w:val="00BF6267"/>
    <w:rsid w:val="00BF6E99"/>
    <w:rsid w:val="00BF77F1"/>
    <w:rsid w:val="00C02296"/>
    <w:rsid w:val="00C0416F"/>
    <w:rsid w:val="00C041AD"/>
    <w:rsid w:val="00C06172"/>
    <w:rsid w:val="00C06576"/>
    <w:rsid w:val="00C06597"/>
    <w:rsid w:val="00C06B99"/>
    <w:rsid w:val="00C06C23"/>
    <w:rsid w:val="00C17E9D"/>
    <w:rsid w:val="00C2005A"/>
    <w:rsid w:val="00C21677"/>
    <w:rsid w:val="00C2183B"/>
    <w:rsid w:val="00C26413"/>
    <w:rsid w:val="00C314AB"/>
    <w:rsid w:val="00C31BF4"/>
    <w:rsid w:val="00C32079"/>
    <w:rsid w:val="00C326C1"/>
    <w:rsid w:val="00C32EC5"/>
    <w:rsid w:val="00C34E2D"/>
    <w:rsid w:val="00C363E4"/>
    <w:rsid w:val="00C36F40"/>
    <w:rsid w:val="00C42267"/>
    <w:rsid w:val="00C422FB"/>
    <w:rsid w:val="00C427A1"/>
    <w:rsid w:val="00C42826"/>
    <w:rsid w:val="00C43329"/>
    <w:rsid w:val="00C44D1F"/>
    <w:rsid w:val="00C45802"/>
    <w:rsid w:val="00C467B8"/>
    <w:rsid w:val="00C47804"/>
    <w:rsid w:val="00C5128F"/>
    <w:rsid w:val="00C549B5"/>
    <w:rsid w:val="00C54E92"/>
    <w:rsid w:val="00C55F12"/>
    <w:rsid w:val="00C5766D"/>
    <w:rsid w:val="00C57D54"/>
    <w:rsid w:val="00C6068A"/>
    <w:rsid w:val="00C61DD9"/>
    <w:rsid w:val="00C726D9"/>
    <w:rsid w:val="00C74809"/>
    <w:rsid w:val="00C74F2A"/>
    <w:rsid w:val="00C751D2"/>
    <w:rsid w:val="00C75203"/>
    <w:rsid w:val="00C75759"/>
    <w:rsid w:val="00C80FFF"/>
    <w:rsid w:val="00C834E9"/>
    <w:rsid w:val="00C854FE"/>
    <w:rsid w:val="00C869C9"/>
    <w:rsid w:val="00C87030"/>
    <w:rsid w:val="00C8724F"/>
    <w:rsid w:val="00C876EF"/>
    <w:rsid w:val="00C9093C"/>
    <w:rsid w:val="00C909B2"/>
    <w:rsid w:val="00C92656"/>
    <w:rsid w:val="00C93837"/>
    <w:rsid w:val="00C9515F"/>
    <w:rsid w:val="00C958F3"/>
    <w:rsid w:val="00CA1251"/>
    <w:rsid w:val="00CA1C22"/>
    <w:rsid w:val="00CA3907"/>
    <w:rsid w:val="00CA3B43"/>
    <w:rsid w:val="00CA42BF"/>
    <w:rsid w:val="00CA4C6B"/>
    <w:rsid w:val="00CB00BA"/>
    <w:rsid w:val="00CB1AC5"/>
    <w:rsid w:val="00CB1C3C"/>
    <w:rsid w:val="00CB31EE"/>
    <w:rsid w:val="00CB36B6"/>
    <w:rsid w:val="00CB4B5A"/>
    <w:rsid w:val="00CC02D6"/>
    <w:rsid w:val="00CC0A45"/>
    <w:rsid w:val="00CC2B23"/>
    <w:rsid w:val="00CC371C"/>
    <w:rsid w:val="00CD10C3"/>
    <w:rsid w:val="00CD1806"/>
    <w:rsid w:val="00CD2104"/>
    <w:rsid w:val="00CD33A1"/>
    <w:rsid w:val="00CD419D"/>
    <w:rsid w:val="00CD4D47"/>
    <w:rsid w:val="00CD6864"/>
    <w:rsid w:val="00CD6F0D"/>
    <w:rsid w:val="00CE01FA"/>
    <w:rsid w:val="00CE0C8A"/>
    <w:rsid w:val="00CE0DCB"/>
    <w:rsid w:val="00CE342B"/>
    <w:rsid w:val="00CE3F70"/>
    <w:rsid w:val="00CE61E2"/>
    <w:rsid w:val="00CE78B5"/>
    <w:rsid w:val="00CE7902"/>
    <w:rsid w:val="00CF02D1"/>
    <w:rsid w:val="00CF122B"/>
    <w:rsid w:val="00CF1A67"/>
    <w:rsid w:val="00CF1C74"/>
    <w:rsid w:val="00CF2225"/>
    <w:rsid w:val="00CF26F4"/>
    <w:rsid w:val="00CF34C9"/>
    <w:rsid w:val="00CF42C3"/>
    <w:rsid w:val="00CF4B49"/>
    <w:rsid w:val="00CF7358"/>
    <w:rsid w:val="00CF74B2"/>
    <w:rsid w:val="00CF7A0C"/>
    <w:rsid w:val="00D002E7"/>
    <w:rsid w:val="00D071A2"/>
    <w:rsid w:val="00D077DB"/>
    <w:rsid w:val="00D07E56"/>
    <w:rsid w:val="00D1124E"/>
    <w:rsid w:val="00D116BD"/>
    <w:rsid w:val="00D142B3"/>
    <w:rsid w:val="00D14615"/>
    <w:rsid w:val="00D14F41"/>
    <w:rsid w:val="00D1514A"/>
    <w:rsid w:val="00D21008"/>
    <w:rsid w:val="00D226CF"/>
    <w:rsid w:val="00D242CD"/>
    <w:rsid w:val="00D2525D"/>
    <w:rsid w:val="00D26211"/>
    <w:rsid w:val="00D2689D"/>
    <w:rsid w:val="00D268B4"/>
    <w:rsid w:val="00D30D39"/>
    <w:rsid w:val="00D3605E"/>
    <w:rsid w:val="00D364A7"/>
    <w:rsid w:val="00D36CD5"/>
    <w:rsid w:val="00D3703C"/>
    <w:rsid w:val="00D37CF3"/>
    <w:rsid w:val="00D459BE"/>
    <w:rsid w:val="00D46B3D"/>
    <w:rsid w:val="00D539B3"/>
    <w:rsid w:val="00D54922"/>
    <w:rsid w:val="00D56330"/>
    <w:rsid w:val="00D568B9"/>
    <w:rsid w:val="00D56B48"/>
    <w:rsid w:val="00D56BA6"/>
    <w:rsid w:val="00D56E8D"/>
    <w:rsid w:val="00D571C9"/>
    <w:rsid w:val="00D57521"/>
    <w:rsid w:val="00D576AF"/>
    <w:rsid w:val="00D576FD"/>
    <w:rsid w:val="00D61C01"/>
    <w:rsid w:val="00D622C0"/>
    <w:rsid w:val="00D62948"/>
    <w:rsid w:val="00D62B4B"/>
    <w:rsid w:val="00D64614"/>
    <w:rsid w:val="00D64E1B"/>
    <w:rsid w:val="00D66435"/>
    <w:rsid w:val="00D74454"/>
    <w:rsid w:val="00D7574E"/>
    <w:rsid w:val="00D835F2"/>
    <w:rsid w:val="00D85F47"/>
    <w:rsid w:val="00D90F24"/>
    <w:rsid w:val="00D93282"/>
    <w:rsid w:val="00D93E75"/>
    <w:rsid w:val="00D96FEF"/>
    <w:rsid w:val="00D97B7B"/>
    <w:rsid w:val="00DA3F21"/>
    <w:rsid w:val="00DA4148"/>
    <w:rsid w:val="00DA65EA"/>
    <w:rsid w:val="00DA6613"/>
    <w:rsid w:val="00DA6E62"/>
    <w:rsid w:val="00DB0142"/>
    <w:rsid w:val="00DB0597"/>
    <w:rsid w:val="00DB3429"/>
    <w:rsid w:val="00DB378D"/>
    <w:rsid w:val="00DB49E9"/>
    <w:rsid w:val="00DB4EC0"/>
    <w:rsid w:val="00DB5207"/>
    <w:rsid w:val="00DB555B"/>
    <w:rsid w:val="00DB5883"/>
    <w:rsid w:val="00DB6428"/>
    <w:rsid w:val="00DB7329"/>
    <w:rsid w:val="00DC0539"/>
    <w:rsid w:val="00DC3A44"/>
    <w:rsid w:val="00DC4B04"/>
    <w:rsid w:val="00DD06FA"/>
    <w:rsid w:val="00DD2CF0"/>
    <w:rsid w:val="00DD2D5A"/>
    <w:rsid w:val="00DD42D1"/>
    <w:rsid w:val="00DD4CB0"/>
    <w:rsid w:val="00DD5552"/>
    <w:rsid w:val="00DD5D19"/>
    <w:rsid w:val="00DD640B"/>
    <w:rsid w:val="00DD7768"/>
    <w:rsid w:val="00DE2041"/>
    <w:rsid w:val="00DE76ED"/>
    <w:rsid w:val="00DE7872"/>
    <w:rsid w:val="00DF0B60"/>
    <w:rsid w:val="00DF1667"/>
    <w:rsid w:val="00DF1CEB"/>
    <w:rsid w:val="00DF3B55"/>
    <w:rsid w:val="00DF4006"/>
    <w:rsid w:val="00DF475A"/>
    <w:rsid w:val="00DF6104"/>
    <w:rsid w:val="00E0267C"/>
    <w:rsid w:val="00E0602A"/>
    <w:rsid w:val="00E064D0"/>
    <w:rsid w:val="00E10965"/>
    <w:rsid w:val="00E11511"/>
    <w:rsid w:val="00E11692"/>
    <w:rsid w:val="00E117FA"/>
    <w:rsid w:val="00E151BA"/>
    <w:rsid w:val="00E16A31"/>
    <w:rsid w:val="00E17081"/>
    <w:rsid w:val="00E173CB"/>
    <w:rsid w:val="00E2029E"/>
    <w:rsid w:val="00E204F2"/>
    <w:rsid w:val="00E21224"/>
    <w:rsid w:val="00E26485"/>
    <w:rsid w:val="00E30ABA"/>
    <w:rsid w:val="00E3169D"/>
    <w:rsid w:val="00E34FC9"/>
    <w:rsid w:val="00E372BB"/>
    <w:rsid w:val="00E37D37"/>
    <w:rsid w:val="00E41297"/>
    <w:rsid w:val="00E42587"/>
    <w:rsid w:val="00E4473A"/>
    <w:rsid w:val="00E44CB0"/>
    <w:rsid w:val="00E5081D"/>
    <w:rsid w:val="00E52BAD"/>
    <w:rsid w:val="00E52F1F"/>
    <w:rsid w:val="00E539D0"/>
    <w:rsid w:val="00E53B38"/>
    <w:rsid w:val="00E53DED"/>
    <w:rsid w:val="00E54248"/>
    <w:rsid w:val="00E54A8A"/>
    <w:rsid w:val="00E560E7"/>
    <w:rsid w:val="00E56116"/>
    <w:rsid w:val="00E56462"/>
    <w:rsid w:val="00E564CC"/>
    <w:rsid w:val="00E57A32"/>
    <w:rsid w:val="00E6022D"/>
    <w:rsid w:val="00E6122D"/>
    <w:rsid w:val="00E622D9"/>
    <w:rsid w:val="00E658F3"/>
    <w:rsid w:val="00E67254"/>
    <w:rsid w:val="00E679F4"/>
    <w:rsid w:val="00E71C7D"/>
    <w:rsid w:val="00E731E2"/>
    <w:rsid w:val="00E73523"/>
    <w:rsid w:val="00E77413"/>
    <w:rsid w:val="00E808CE"/>
    <w:rsid w:val="00E81243"/>
    <w:rsid w:val="00E813F2"/>
    <w:rsid w:val="00E81AE3"/>
    <w:rsid w:val="00E830E0"/>
    <w:rsid w:val="00E83DE0"/>
    <w:rsid w:val="00E90945"/>
    <w:rsid w:val="00E930BA"/>
    <w:rsid w:val="00E9341F"/>
    <w:rsid w:val="00E93534"/>
    <w:rsid w:val="00E968CA"/>
    <w:rsid w:val="00E96F47"/>
    <w:rsid w:val="00E97FF3"/>
    <w:rsid w:val="00EA1159"/>
    <w:rsid w:val="00EA554C"/>
    <w:rsid w:val="00EA56D9"/>
    <w:rsid w:val="00EA65F5"/>
    <w:rsid w:val="00EA778A"/>
    <w:rsid w:val="00EB0C2C"/>
    <w:rsid w:val="00EB1620"/>
    <w:rsid w:val="00EB1FCE"/>
    <w:rsid w:val="00EB6A2B"/>
    <w:rsid w:val="00EB6AC7"/>
    <w:rsid w:val="00EC25FC"/>
    <w:rsid w:val="00EC4D3D"/>
    <w:rsid w:val="00EC4FCC"/>
    <w:rsid w:val="00EC5C5D"/>
    <w:rsid w:val="00EC5CC4"/>
    <w:rsid w:val="00EC6701"/>
    <w:rsid w:val="00EC690C"/>
    <w:rsid w:val="00ED1986"/>
    <w:rsid w:val="00ED6968"/>
    <w:rsid w:val="00ED6E89"/>
    <w:rsid w:val="00EE0B8B"/>
    <w:rsid w:val="00EE2831"/>
    <w:rsid w:val="00EE3232"/>
    <w:rsid w:val="00EE3AC4"/>
    <w:rsid w:val="00EE3C3C"/>
    <w:rsid w:val="00EE45E5"/>
    <w:rsid w:val="00EE7789"/>
    <w:rsid w:val="00EE7E21"/>
    <w:rsid w:val="00EF00AC"/>
    <w:rsid w:val="00EF0F95"/>
    <w:rsid w:val="00EF3CB6"/>
    <w:rsid w:val="00EF5972"/>
    <w:rsid w:val="00EF6E71"/>
    <w:rsid w:val="00F0249C"/>
    <w:rsid w:val="00F029A7"/>
    <w:rsid w:val="00F03288"/>
    <w:rsid w:val="00F03919"/>
    <w:rsid w:val="00F04F16"/>
    <w:rsid w:val="00F05EDE"/>
    <w:rsid w:val="00F07545"/>
    <w:rsid w:val="00F07741"/>
    <w:rsid w:val="00F117F6"/>
    <w:rsid w:val="00F12007"/>
    <w:rsid w:val="00F12BBB"/>
    <w:rsid w:val="00F15670"/>
    <w:rsid w:val="00F21F49"/>
    <w:rsid w:val="00F23591"/>
    <w:rsid w:val="00F23E67"/>
    <w:rsid w:val="00F24EB3"/>
    <w:rsid w:val="00F26455"/>
    <w:rsid w:val="00F265CD"/>
    <w:rsid w:val="00F27E87"/>
    <w:rsid w:val="00F30490"/>
    <w:rsid w:val="00F32C53"/>
    <w:rsid w:val="00F362F8"/>
    <w:rsid w:val="00F3675F"/>
    <w:rsid w:val="00F36B3E"/>
    <w:rsid w:val="00F4089A"/>
    <w:rsid w:val="00F41688"/>
    <w:rsid w:val="00F43F08"/>
    <w:rsid w:val="00F44127"/>
    <w:rsid w:val="00F45002"/>
    <w:rsid w:val="00F473C9"/>
    <w:rsid w:val="00F502DE"/>
    <w:rsid w:val="00F505B9"/>
    <w:rsid w:val="00F50D0D"/>
    <w:rsid w:val="00F51475"/>
    <w:rsid w:val="00F53333"/>
    <w:rsid w:val="00F53EBB"/>
    <w:rsid w:val="00F61BE9"/>
    <w:rsid w:val="00F643EC"/>
    <w:rsid w:val="00F6620A"/>
    <w:rsid w:val="00F663D7"/>
    <w:rsid w:val="00F665B3"/>
    <w:rsid w:val="00F75D27"/>
    <w:rsid w:val="00F77545"/>
    <w:rsid w:val="00F8124F"/>
    <w:rsid w:val="00F81A47"/>
    <w:rsid w:val="00F82928"/>
    <w:rsid w:val="00F83A9C"/>
    <w:rsid w:val="00F85070"/>
    <w:rsid w:val="00F87E7A"/>
    <w:rsid w:val="00F90E88"/>
    <w:rsid w:val="00F91113"/>
    <w:rsid w:val="00F93562"/>
    <w:rsid w:val="00F94327"/>
    <w:rsid w:val="00F94904"/>
    <w:rsid w:val="00F94EFD"/>
    <w:rsid w:val="00F973A9"/>
    <w:rsid w:val="00F97878"/>
    <w:rsid w:val="00FA0FC5"/>
    <w:rsid w:val="00FA3882"/>
    <w:rsid w:val="00FA5262"/>
    <w:rsid w:val="00FA5CF3"/>
    <w:rsid w:val="00FA636D"/>
    <w:rsid w:val="00FA6CE2"/>
    <w:rsid w:val="00FA6FC0"/>
    <w:rsid w:val="00FA7E0F"/>
    <w:rsid w:val="00FB1F7E"/>
    <w:rsid w:val="00FB5677"/>
    <w:rsid w:val="00FB725F"/>
    <w:rsid w:val="00FB7B49"/>
    <w:rsid w:val="00FC0644"/>
    <w:rsid w:val="00FC08F0"/>
    <w:rsid w:val="00FC0B83"/>
    <w:rsid w:val="00FC1503"/>
    <w:rsid w:val="00FC3BF5"/>
    <w:rsid w:val="00FC3C09"/>
    <w:rsid w:val="00FC5B28"/>
    <w:rsid w:val="00FC5E70"/>
    <w:rsid w:val="00FD0CAB"/>
    <w:rsid w:val="00FD272B"/>
    <w:rsid w:val="00FD41DE"/>
    <w:rsid w:val="00FD422F"/>
    <w:rsid w:val="00FD472E"/>
    <w:rsid w:val="00FD4FF6"/>
    <w:rsid w:val="00FD53E2"/>
    <w:rsid w:val="00FD7191"/>
    <w:rsid w:val="00FD7256"/>
    <w:rsid w:val="00FD72B6"/>
    <w:rsid w:val="00FE17BB"/>
    <w:rsid w:val="00FE3278"/>
    <w:rsid w:val="00FE340F"/>
    <w:rsid w:val="00FE505A"/>
    <w:rsid w:val="00FE5305"/>
    <w:rsid w:val="00FE62C1"/>
    <w:rsid w:val="00FE635A"/>
    <w:rsid w:val="00FE6596"/>
    <w:rsid w:val="00FE6B8D"/>
    <w:rsid w:val="00FE71C1"/>
    <w:rsid w:val="00FE74AC"/>
    <w:rsid w:val="00FF376B"/>
    <w:rsid w:val="00FF3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B2EB03"/>
  <w15:chartTrackingRefBased/>
  <w15:docId w15:val="{E49E35A4-3871-481A-976E-45C908AD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9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29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9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9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9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9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9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9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9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9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29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9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9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9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9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9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9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9D1"/>
    <w:rPr>
      <w:rFonts w:eastAsiaTheme="majorEastAsia" w:cstheme="majorBidi"/>
      <w:color w:val="272727" w:themeColor="text1" w:themeTint="D8"/>
    </w:rPr>
  </w:style>
  <w:style w:type="paragraph" w:styleId="Title">
    <w:name w:val="Title"/>
    <w:basedOn w:val="Normal"/>
    <w:next w:val="Normal"/>
    <w:link w:val="TitleChar"/>
    <w:uiPriority w:val="10"/>
    <w:qFormat/>
    <w:rsid w:val="00712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9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9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9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9D1"/>
    <w:pPr>
      <w:spacing w:before="160"/>
      <w:jc w:val="center"/>
    </w:pPr>
    <w:rPr>
      <w:i/>
      <w:iCs/>
      <w:color w:val="404040" w:themeColor="text1" w:themeTint="BF"/>
    </w:rPr>
  </w:style>
  <w:style w:type="character" w:customStyle="1" w:styleId="QuoteChar">
    <w:name w:val="Quote Char"/>
    <w:basedOn w:val="DefaultParagraphFont"/>
    <w:link w:val="Quote"/>
    <w:uiPriority w:val="29"/>
    <w:rsid w:val="007129D1"/>
    <w:rPr>
      <w:i/>
      <w:iCs/>
      <w:color w:val="404040" w:themeColor="text1" w:themeTint="BF"/>
    </w:rPr>
  </w:style>
  <w:style w:type="paragraph" w:styleId="ListParagraph">
    <w:name w:val="List Paragraph"/>
    <w:basedOn w:val="Normal"/>
    <w:uiPriority w:val="34"/>
    <w:qFormat/>
    <w:rsid w:val="007129D1"/>
    <w:pPr>
      <w:ind w:left="720"/>
      <w:contextualSpacing/>
    </w:pPr>
  </w:style>
  <w:style w:type="character" w:styleId="IntenseEmphasis">
    <w:name w:val="Intense Emphasis"/>
    <w:basedOn w:val="DefaultParagraphFont"/>
    <w:uiPriority w:val="21"/>
    <w:qFormat/>
    <w:rsid w:val="007129D1"/>
    <w:rPr>
      <w:i/>
      <w:iCs/>
      <w:color w:val="0F4761" w:themeColor="accent1" w:themeShade="BF"/>
    </w:rPr>
  </w:style>
  <w:style w:type="paragraph" w:styleId="IntenseQuote">
    <w:name w:val="Intense Quote"/>
    <w:basedOn w:val="Normal"/>
    <w:next w:val="Normal"/>
    <w:link w:val="IntenseQuoteChar"/>
    <w:uiPriority w:val="30"/>
    <w:qFormat/>
    <w:rsid w:val="007129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9D1"/>
    <w:rPr>
      <w:i/>
      <w:iCs/>
      <w:color w:val="0F4761" w:themeColor="accent1" w:themeShade="BF"/>
    </w:rPr>
  </w:style>
  <w:style w:type="character" w:styleId="IntenseReference">
    <w:name w:val="Intense Reference"/>
    <w:basedOn w:val="DefaultParagraphFont"/>
    <w:uiPriority w:val="32"/>
    <w:qFormat/>
    <w:rsid w:val="007129D1"/>
    <w:rPr>
      <w:b/>
      <w:bCs/>
      <w:smallCaps/>
      <w:color w:val="0F4761" w:themeColor="accent1" w:themeShade="BF"/>
      <w:spacing w:val="5"/>
    </w:rPr>
  </w:style>
  <w:style w:type="character" w:styleId="Hyperlink">
    <w:name w:val="Hyperlink"/>
    <w:basedOn w:val="DefaultParagraphFont"/>
    <w:uiPriority w:val="99"/>
    <w:unhideWhenUsed/>
    <w:rsid w:val="0067612A"/>
    <w:rPr>
      <w:color w:val="467886" w:themeColor="hyperlink"/>
      <w:u w:val="single"/>
    </w:rPr>
  </w:style>
  <w:style w:type="character" w:styleId="UnresolvedMention">
    <w:name w:val="Unresolved Mention"/>
    <w:basedOn w:val="DefaultParagraphFont"/>
    <w:uiPriority w:val="99"/>
    <w:semiHidden/>
    <w:unhideWhenUsed/>
    <w:rsid w:val="0067612A"/>
    <w:rPr>
      <w:color w:val="605E5C"/>
      <w:shd w:val="clear" w:color="auto" w:fill="E1DFDD"/>
    </w:rPr>
  </w:style>
  <w:style w:type="character" w:styleId="FollowedHyperlink">
    <w:name w:val="FollowedHyperlink"/>
    <w:basedOn w:val="DefaultParagraphFont"/>
    <w:uiPriority w:val="99"/>
    <w:semiHidden/>
    <w:unhideWhenUsed/>
    <w:rsid w:val="00852022"/>
    <w:rPr>
      <w:color w:val="96607D" w:themeColor="followedHyperlink"/>
      <w:u w:val="single"/>
    </w:rPr>
  </w:style>
  <w:style w:type="paragraph" w:customStyle="1" w:styleId="xmsolistparagraph">
    <w:name w:val="x_msolistparagraph"/>
    <w:basedOn w:val="Normal"/>
    <w:rsid w:val="008D4C5D"/>
    <w:pPr>
      <w:spacing w:after="0" w:line="240" w:lineRule="auto"/>
      <w:ind w:left="720"/>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74202">
      <w:bodyDiv w:val="1"/>
      <w:marLeft w:val="0"/>
      <w:marRight w:val="0"/>
      <w:marTop w:val="0"/>
      <w:marBottom w:val="0"/>
      <w:divBdr>
        <w:top w:val="none" w:sz="0" w:space="0" w:color="auto"/>
        <w:left w:val="none" w:sz="0" w:space="0" w:color="auto"/>
        <w:bottom w:val="none" w:sz="0" w:space="0" w:color="auto"/>
        <w:right w:val="none" w:sz="0" w:space="0" w:color="auto"/>
      </w:divBdr>
      <w:divsChild>
        <w:div w:id="1606307812">
          <w:marLeft w:val="360"/>
          <w:marRight w:val="0"/>
          <w:marTop w:val="200"/>
          <w:marBottom w:val="0"/>
          <w:divBdr>
            <w:top w:val="none" w:sz="0" w:space="0" w:color="auto"/>
            <w:left w:val="none" w:sz="0" w:space="0" w:color="auto"/>
            <w:bottom w:val="none" w:sz="0" w:space="0" w:color="auto"/>
            <w:right w:val="none" w:sz="0" w:space="0" w:color="auto"/>
          </w:divBdr>
        </w:div>
        <w:div w:id="49884652">
          <w:marLeft w:val="1080"/>
          <w:marRight w:val="0"/>
          <w:marTop w:val="100"/>
          <w:marBottom w:val="0"/>
          <w:divBdr>
            <w:top w:val="none" w:sz="0" w:space="0" w:color="auto"/>
            <w:left w:val="none" w:sz="0" w:space="0" w:color="auto"/>
            <w:bottom w:val="none" w:sz="0" w:space="0" w:color="auto"/>
            <w:right w:val="none" w:sz="0" w:space="0" w:color="auto"/>
          </w:divBdr>
        </w:div>
        <w:div w:id="2073119877">
          <w:marLeft w:val="360"/>
          <w:marRight w:val="0"/>
          <w:marTop w:val="200"/>
          <w:marBottom w:val="0"/>
          <w:divBdr>
            <w:top w:val="none" w:sz="0" w:space="0" w:color="auto"/>
            <w:left w:val="none" w:sz="0" w:space="0" w:color="auto"/>
            <w:bottom w:val="none" w:sz="0" w:space="0" w:color="auto"/>
            <w:right w:val="none" w:sz="0" w:space="0" w:color="auto"/>
          </w:divBdr>
        </w:div>
        <w:div w:id="1217012678">
          <w:marLeft w:val="1080"/>
          <w:marRight w:val="0"/>
          <w:marTop w:val="100"/>
          <w:marBottom w:val="0"/>
          <w:divBdr>
            <w:top w:val="none" w:sz="0" w:space="0" w:color="auto"/>
            <w:left w:val="none" w:sz="0" w:space="0" w:color="auto"/>
            <w:bottom w:val="none" w:sz="0" w:space="0" w:color="auto"/>
            <w:right w:val="none" w:sz="0" w:space="0" w:color="auto"/>
          </w:divBdr>
        </w:div>
        <w:div w:id="1296448613">
          <w:marLeft w:val="360"/>
          <w:marRight w:val="0"/>
          <w:marTop w:val="200"/>
          <w:marBottom w:val="0"/>
          <w:divBdr>
            <w:top w:val="none" w:sz="0" w:space="0" w:color="auto"/>
            <w:left w:val="none" w:sz="0" w:space="0" w:color="auto"/>
            <w:bottom w:val="none" w:sz="0" w:space="0" w:color="auto"/>
            <w:right w:val="none" w:sz="0" w:space="0" w:color="auto"/>
          </w:divBdr>
        </w:div>
        <w:div w:id="1652903806">
          <w:marLeft w:val="1080"/>
          <w:marRight w:val="0"/>
          <w:marTop w:val="100"/>
          <w:marBottom w:val="0"/>
          <w:divBdr>
            <w:top w:val="none" w:sz="0" w:space="0" w:color="auto"/>
            <w:left w:val="none" w:sz="0" w:space="0" w:color="auto"/>
            <w:bottom w:val="none" w:sz="0" w:space="0" w:color="auto"/>
            <w:right w:val="none" w:sz="0" w:space="0" w:color="auto"/>
          </w:divBdr>
        </w:div>
        <w:div w:id="71321964">
          <w:marLeft w:val="1080"/>
          <w:marRight w:val="0"/>
          <w:marTop w:val="100"/>
          <w:marBottom w:val="0"/>
          <w:divBdr>
            <w:top w:val="none" w:sz="0" w:space="0" w:color="auto"/>
            <w:left w:val="none" w:sz="0" w:space="0" w:color="auto"/>
            <w:bottom w:val="none" w:sz="0" w:space="0" w:color="auto"/>
            <w:right w:val="none" w:sz="0" w:space="0" w:color="auto"/>
          </w:divBdr>
        </w:div>
        <w:div w:id="259411076">
          <w:marLeft w:val="1080"/>
          <w:marRight w:val="0"/>
          <w:marTop w:val="100"/>
          <w:marBottom w:val="0"/>
          <w:divBdr>
            <w:top w:val="none" w:sz="0" w:space="0" w:color="auto"/>
            <w:left w:val="none" w:sz="0" w:space="0" w:color="auto"/>
            <w:bottom w:val="none" w:sz="0" w:space="0" w:color="auto"/>
            <w:right w:val="none" w:sz="0" w:space="0" w:color="auto"/>
          </w:divBdr>
        </w:div>
      </w:divsChild>
    </w:div>
    <w:div w:id="283659991">
      <w:bodyDiv w:val="1"/>
      <w:marLeft w:val="0"/>
      <w:marRight w:val="0"/>
      <w:marTop w:val="0"/>
      <w:marBottom w:val="0"/>
      <w:divBdr>
        <w:top w:val="none" w:sz="0" w:space="0" w:color="auto"/>
        <w:left w:val="none" w:sz="0" w:space="0" w:color="auto"/>
        <w:bottom w:val="none" w:sz="0" w:space="0" w:color="auto"/>
        <w:right w:val="none" w:sz="0" w:space="0" w:color="auto"/>
      </w:divBdr>
      <w:divsChild>
        <w:div w:id="808326776">
          <w:marLeft w:val="360"/>
          <w:marRight w:val="0"/>
          <w:marTop w:val="200"/>
          <w:marBottom w:val="0"/>
          <w:divBdr>
            <w:top w:val="none" w:sz="0" w:space="0" w:color="auto"/>
            <w:left w:val="none" w:sz="0" w:space="0" w:color="auto"/>
            <w:bottom w:val="none" w:sz="0" w:space="0" w:color="auto"/>
            <w:right w:val="none" w:sz="0" w:space="0" w:color="auto"/>
          </w:divBdr>
        </w:div>
        <w:div w:id="619142739">
          <w:marLeft w:val="1080"/>
          <w:marRight w:val="0"/>
          <w:marTop w:val="100"/>
          <w:marBottom w:val="0"/>
          <w:divBdr>
            <w:top w:val="none" w:sz="0" w:space="0" w:color="auto"/>
            <w:left w:val="none" w:sz="0" w:space="0" w:color="auto"/>
            <w:bottom w:val="none" w:sz="0" w:space="0" w:color="auto"/>
            <w:right w:val="none" w:sz="0" w:space="0" w:color="auto"/>
          </w:divBdr>
        </w:div>
        <w:div w:id="327177142">
          <w:marLeft w:val="1080"/>
          <w:marRight w:val="0"/>
          <w:marTop w:val="100"/>
          <w:marBottom w:val="0"/>
          <w:divBdr>
            <w:top w:val="none" w:sz="0" w:space="0" w:color="auto"/>
            <w:left w:val="none" w:sz="0" w:space="0" w:color="auto"/>
            <w:bottom w:val="none" w:sz="0" w:space="0" w:color="auto"/>
            <w:right w:val="none" w:sz="0" w:space="0" w:color="auto"/>
          </w:divBdr>
        </w:div>
        <w:div w:id="1140804797">
          <w:marLeft w:val="1080"/>
          <w:marRight w:val="0"/>
          <w:marTop w:val="100"/>
          <w:marBottom w:val="0"/>
          <w:divBdr>
            <w:top w:val="none" w:sz="0" w:space="0" w:color="auto"/>
            <w:left w:val="none" w:sz="0" w:space="0" w:color="auto"/>
            <w:bottom w:val="none" w:sz="0" w:space="0" w:color="auto"/>
            <w:right w:val="none" w:sz="0" w:space="0" w:color="auto"/>
          </w:divBdr>
        </w:div>
        <w:div w:id="1089545070">
          <w:marLeft w:val="1080"/>
          <w:marRight w:val="0"/>
          <w:marTop w:val="100"/>
          <w:marBottom w:val="0"/>
          <w:divBdr>
            <w:top w:val="none" w:sz="0" w:space="0" w:color="auto"/>
            <w:left w:val="none" w:sz="0" w:space="0" w:color="auto"/>
            <w:bottom w:val="none" w:sz="0" w:space="0" w:color="auto"/>
            <w:right w:val="none" w:sz="0" w:space="0" w:color="auto"/>
          </w:divBdr>
        </w:div>
        <w:div w:id="960501251">
          <w:marLeft w:val="1080"/>
          <w:marRight w:val="0"/>
          <w:marTop w:val="100"/>
          <w:marBottom w:val="0"/>
          <w:divBdr>
            <w:top w:val="none" w:sz="0" w:space="0" w:color="auto"/>
            <w:left w:val="none" w:sz="0" w:space="0" w:color="auto"/>
            <w:bottom w:val="none" w:sz="0" w:space="0" w:color="auto"/>
            <w:right w:val="none" w:sz="0" w:space="0" w:color="auto"/>
          </w:divBdr>
        </w:div>
      </w:divsChild>
    </w:div>
    <w:div w:id="604458916">
      <w:bodyDiv w:val="1"/>
      <w:marLeft w:val="0"/>
      <w:marRight w:val="0"/>
      <w:marTop w:val="0"/>
      <w:marBottom w:val="0"/>
      <w:divBdr>
        <w:top w:val="none" w:sz="0" w:space="0" w:color="auto"/>
        <w:left w:val="none" w:sz="0" w:space="0" w:color="auto"/>
        <w:bottom w:val="none" w:sz="0" w:space="0" w:color="auto"/>
        <w:right w:val="none" w:sz="0" w:space="0" w:color="auto"/>
      </w:divBdr>
      <w:divsChild>
        <w:div w:id="148179226">
          <w:marLeft w:val="1080"/>
          <w:marRight w:val="0"/>
          <w:marTop w:val="100"/>
          <w:marBottom w:val="0"/>
          <w:divBdr>
            <w:top w:val="none" w:sz="0" w:space="0" w:color="auto"/>
            <w:left w:val="none" w:sz="0" w:space="0" w:color="auto"/>
            <w:bottom w:val="none" w:sz="0" w:space="0" w:color="auto"/>
            <w:right w:val="none" w:sz="0" w:space="0" w:color="auto"/>
          </w:divBdr>
        </w:div>
      </w:divsChild>
    </w:div>
    <w:div w:id="726952661">
      <w:bodyDiv w:val="1"/>
      <w:marLeft w:val="0"/>
      <w:marRight w:val="0"/>
      <w:marTop w:val="0"/>
      <w:marBottom w:val="0"/>
      <w:divBdr>
        <w:top w:val="none" w:sz="0" w:space="0" w:color="auto"/>
        <w:left w:val="none" w:sz="0" w:space="0" w:color="auto"/>
        <w:bottom w:val="none" w:sz="0" w:space="0" w:color="auto"/>
        <w:right w:val="none" w:sz="0" w:space="0" w:color="auto"/>
      </w:divBdr>
      <w:divsChild>
        <w:div w:id="1703939351">
          <w:marLeft w:val="1440"/>
          <w:marRight w:val="0"/>
          <w:marTop w:val="100"/>
          <w:marBottom w:val="0"/>
          <w:divBdr>
            <w:top w:val="none" w:sz="0" w:space="0" w:color="auto"/>
            <w:left w:val="none" w:sz="0" w:space="0" w:color="auto"/>
            <w:bottom w:val="none" w:sz="0" w:space="0" w:color="auto"/>
            <w:right w:val="none" w:sz="0" w:space="0" w:color="auto"/>
          </w:divBdr>
        </w:div>
      </w:divsChild>
    </w:div>
    <w:div w:id="754518781">
      <w:bodyDiv w:val="1"/>
      <w:marLeft w:val="0"/>
      <w:marRight w:val="0"/>
      <w:marTop w:val="0"/>
      <w:marBottom w:val="0"/>
      <w:divBdr>
        <w:top w:val="none" w:sz="0" w:space="0" w:color="auto"/>
        <w:left w:val="none" w:sz="0" w:space="0" w:color="auto"/>
        <w:bottom w:val="none" w:sz="0" w:space="0" w:color="auto"/>
        <w:right w:val="none" w:sz="0" w:space="0" w:color="auto"/>
      </w:divBdr>
      <w:divsChild>
        <w:div w:id="94591833">
          <w:marLeft w:val="360"/>
          <w:marRight w:val="0"/>
          <w:marTop w:val="200"/>
          <w:marBottom w:val="0"/>
          <w:divBdr>
            <w:top w:val="none" w:sz="0" w:space="0" w:color="auto"/>
            <w:left w:val="none" w:sz="0" w:space="0" w:color="auto"/>
            <w:bottom w:val="none" w:sz="0" w:space="0" w:color="auto"/>
            <w:right w:val="none" w:sz="0" w:space="0" w:color="auto"/>
          </w:divBdr>
        </w:div>
        <w:div w:id="1099373387">
          <w:marLeft w:val="360"/>
          <w:marRight w:val="0"/>
          <w:marTop w:val="200"/>
          <w:marBottom w:val="0"/>
          <w:divBdr>
            <w:top w:val="none" w:sz="0" w:space="0" w:color="auto"/>
            <w:left w:val="none" w:sz="0" w:space="0" w:color="auto"/>
            <w:bottom w:val="none" w:sz="0" w:space="0" w:color="auto"/>
            <w:right w:val="none" w:sz="0" w:space="0" w:color="auto"/>
          </w:divBdr>
        </w:div>
        <w:div w:id="498236189">
          <w:marLeft w:val="360"/>
          <w:marRight w:val="0"/>
          <w:marTop w:val="200"/>
          <w:marBottom w:val="0"/>
          <w:divBdr>
            <w:top w:val="none" w:sz="0" w:space="0" w:color="auto"/>
            <w:left w:val="none" w:sz="0" w:space="0" w:color="auto"/>
            <w:bottom w:val="none" w:sz="0" w:space="0" w:color="auto"/>
            <w:right w:val="none" w:sz="0" w:space="0" w:color="auto"/>
          </w:divBdr>
        </w:div>
        <w:div w:id="726957303">
          <w:marLeft w:val="360"/>
          <w:marRight w:val="0"/>
          <w:marTop w:val="200"/>
          <w:marBottom w:val="0"/>
          <w:divBdr>
            <w:top w:val="none" w:sz="0" w:space="0" w:color="auto"/>
            <w:left w:val="none" w:sz="0" w:space="0" w:color="auto"/>
            <w:bottom w:val="none" w:sz="0" w:space="0" w:color="auto"/>
            <w:right w:val="none" w:sz="0" w:space="0" w:color="auto"/>
          </w:divBdr>
        </w:div>
        <w:div w:id="83847583">
          <w:marLeft w:val="360"/>
          <w:marRight w:val="0"/>
          <w:marTop w:val="200"/>
          <w:marBottom w:val="0"/>
          <w:divBdr>
            <w:top w:val="none" w:sz="0" w:space="0" w:color="auto"/>
            <w:left w:val="none" w:sz="0" w:space="0" w:color="auto"/>
            <w:bottom w:val="none" w:sz="0" w:space="0" w:color="auto"/>
            <w:right w:val="none" w:sz="0" w:space="0" w:color="auto"/>
          </w:divBdr>
        </w:div>
      </w:divsChild>
    </w:div>
    <w:div w:id="912350860">
      <w:bodyDiv w:val="1"/>
      <w:marLeft w:val="0"/>
      <w:marRight w:val="0"/>
      <w:marTop w:val="0"/>
      <w:marBottom w:val="0"/>
      <w:divBdr>
        <w:top w:val="none" w:sz="0" w:space="0" w:color="auto"/>
        <w:left w:val="none" w:sz="0" w:space="0" w:color="auto"/>
        <w:bottom w:val="none" w:sz="0" w:space="0" w:color="auto"/>
        <w:right w:val="none" w:sz="0" w:space="0" w:color="auto"/>
      </w:divBdr>
      <w:divsChild>
        <w:div w:id="1069380649">
          <w:marLeft w:val="360"/>
          <w:marRight w:val="0"/>
          <w:marTop w:val="200"/>
          <w:marBottom w:val="0"/>
          <w:divBdr>
            <w:top w:val="none" w:sz="0" w:space="0" w:color="auto"/>
            <w:left w:val="none" w:sz="0" w:space="0" w:color="auto"/>
            <w:bottom w:val="none" w:sz="0" w:space="0" w:color="auto"/>
            <w:right w:val="none" w:sz="0" w:space="0" w:color="auto"/>
          </w:divBdr>
        </w:div>
        <w:div w:id="1226530791">
          <w:marLeft w:val="360"/>
          <w:marRight w:val="0"/>
          <w:marTop w:val="200"/>
          <w:marBottom w:val="0"/>
          <w:divBdr>
            <w:top w:val="none" w:sz="0" w:space="0" w:color="auto"/>
            <w:left w:val="none" w:sz="0" w:space="0" w:color="auto"/>
            <w:bottom w:val="none" w:sz="0" w:space="0" w:color="auto"/>
            <w:right w:val="none" w:sz="0" w:space="0" w:color="auto"/>
          </w:divBdr>
        </w:div>
        <w:div w:id="568616125">
          <w:marLeft w:val="360"/>
          <w:marRight w:val="0"/>
          <w:marTop w:val="200"/>
          <w:marBottom w:val="0"/>
          <w:divBdr>
            <w:top w:val="none" w:sz="0" w:space="0" w:color="auto"/>
            <w:left w:val="none" w:sz="0" w:space="0" w:color="auto"/>
            <w:bottom w:val="none" w:sz="0" w:space="0" w:color="auto"/>
            <w:right w:val="none" w:sz="0" w:space="0" w:color="auto"/>
          </w:divBdr>
        </w:div>
        <w:div w:id="1665741352">
          <w:marLeft w:val="360"/>
          <w:marRight w:val="0"/>
          <w:marTop w:val="200"/>
          <w:marBottom w:val="0"/>
          <w:divBdr>
            <w:top w:val="none" w:sz="0" w:space="0" w:color="auto"/>
            <w:left w:val="none" w:sz="0" w:space="0" w:color="auto"/>
            <w:bottom w:val="none" w:sz="0" w:space="0" w:color="auto"/>
            <w:right w:val="none" w:sz="0" w:space="0" w:color="auto"/>
          </w:divBdr>
        </w:div>
        <w:div w:id="2057703000">
          <w:marLeft w:val="360"/>
          <w:marRight w:val="0"/>
          <w:marTop w:val="200"/>
          <w:marBottom w:val="0"/>
          <w:divBdr>
            <w:top w:val="none" w:sz="0" w:space="0" w:color="auto"/>
            <w:left w:val="none" w:sz="0" w:space="0" w:color="auto"/>
            <w:bottom w:val="none" w:sz="0" w:space="0" w:color="auto"/>
            <w:right w:val="none" w:sz="0" w:space="0" w:color="auto"/>
          </w:divBdr>
        </w:div>
        <w:div w:id="1745295159">
          <w:marLeft w:val="360"/>
          <w:marRight w:val="0"/>
          <w:marTop w:val="200"/>
          <w:marBottom w:val="0"/>
          <w:divBdr>
            <w:top w:val="none" w:sz="0" w:space="0" w:color="auto"/>
            <w:left w:val="none" w:sz="0" w:space="0" w:color="auto"/>
            <w:bottom w:val="none" w:sz="0" w:space="0" w:color="auto"/>
            <w:right w:val="none" w:sz="0" w:space="0" w:color="auto"/>
          </w:divBdr>
        </w:div>
      </w:divsChild>
    </w:div>
    <w:div w:id="931821925">
      <w:bodyDiv w:val="1"/>
      <w:marLeft w:val="0"/>
      <w:marRight w:val="0"/>
      <w:marTop w:val="0"/>
      <w:marBottom w:val="0"/>
      <w:divBdr>
        <w:top w:val="none" w:sz="0" w:space="0" w:color="auto"/>
        <w:left w:val="none" w:sz="0" w:space="0" w:color="auto"/>
        <w:bottom w:val="none" w:sz="0" w:space="0" w:color="auto"/>
        <w:right w:val="none" w:sz="0" w:space="0" w:color="auto"/>
      </w:divBdr>
      <w:divsChild>
        <w:div w:id="2077589254">
          <w:marLeft w:val="360"/>
          <w:marRight w:val="0"/>
          <w:marTop w:val="200"/>
          <w:marBottom w:val="0"/>
          <w:divBdr>
            <w:top w:val="none" w:sz="0" w:space="0" w:color="auto"/>
            <w:left w:val="none" w:sz="0" w:space="0" w:color="auto"/>
            <w:bottom w:val="none" w:sz="0" w:space="0" w:color="auto"/>
            <w:right w:val="none" w:sz="0" w:space="0" w:color="auto"/>
          </w:divBdr>
        </w:div>
        <w:div w:id="1345287140">
          <w:marLeft w:val="1080"/>
          <w:marRight w:val="0"/>
          <w:marTop w:val="100"/>
          <w:marBottom w:val="0"/>
          <w:divBdr>
            <w:top w:val="none" w:sz="0" w:space="0" w:color="auto"/>
            <w:left w:val="none" w:sz="0" w:space="0" w:color="auto"/>
            <w:bottom w:val="none" w:sz="0" w:space="0" w:color="auto"/>
            <w:right w:val="none" w:sz="0" w:space="0" w:color="auto"/>
          </w:divBdr>
        </w:div>
        <w:div w:id="1894079195">
          <w:marLeft w:val="1080"/>
          <w:marRight w:val="0"/>
          <w:marTop w:val="100"/>
          <w:marBottom w:val="0"/>
          <w:divBdr>
            <w:top w:val="none" w:sz="0" w:space="0" w:color="auto"/>
            <w:left w:val="none" w:sz="0" w:space="0" w:color="auto"/>
            <w:bottom w:val="none" w:sz="0" w:space="0" w:color="auto"/>
            <w:right w:val="none" w:sz="0" w:space="0" w:color="auto"/>
          </w:divBdr>
        </w:div>
      </w:divsChild>
    </w:div>
    <w:div w:id="1066487033">
      <w:bodyDiv w:val="1"/>
      <w:marLeft w:val="0"/>
      <w:marRight w:val="0"/>
      <w:marTop w:val="0"/>
      <w:marBottom w:val="0"/>
      <w:divBdr>
        <w:top w:val="none" w:sz="0" w:space="0" w:color="auto"/>
        <w:left w:val="none" w:sz="0" w:space="0" w:color="auto"/>
        <w:bottom w:val="none" w:sz="0" w:space="0" w:color="auto"/>
        <w:right w:val="none" w:sz="0" w:space="0" w:color="auto"/>
      </w:divBdr>
    </w:div>
    <w:div w:id="1092748505">
      <w:bodyDiv w:val="1"/>
      <w:marLeft w:val="0"/>
      <w:marRight w:val="0"/>
      <w:marTop w:val="0"/>
      <w:marBottom w:val="0"/>
      <w:divBdr>
        <w:top w:val="none" w:sz="0" w:space="0" w:color="auto"/>
        <w:left w:val="none" w:sz="0" w:space="0" w:color="auto"/>
        <w:bottom w:val="none" w:sz="0" w:space="0" w:color="auto"/>
        <w:right w:val="none" w:sz="0" w:space="0" w:color="auto"/>
      </w:divBdr>
      <w:divsChild>
        <w:div w:id="434833825">
          <w:marLeft w:val="360"/>
          <w:marRight w:val="0"/>
          <w:marTop w:val="200"/>
          <w:marBottom w:val="0"/>
          <w:divBdr>
            <w:top w:val="none" w:sz="0" w:space="0" w:color="auto"/>
            <w:left w:val="none" w:sz="0" w:space="0" w:color="auto"/>
            <w:bottom w:val="none" w:sz="0" w:space="0" w:color="auto"/>
            <w:right w:val="none" w:sz="0" w:space="0" w:color="auto"/>
          </w:divBdr>
        </w:div>
        <w:div w:id="1873348377">
          <w:marLeft w:val="360"/>
          <w:marRight w:val="0"/>
          <w:marTop w:val="200"/>
          <w:marBottom w:val="0"/>
          <w:divBdr>
            <w:top w:val="none" w:sz="0" w:space="0" w:color="auto"/>
            <w:left w:val="none" w:sz="0" w:space="0" w:color="auto"/>
            <w:bottom w:val="none" w:sz="0" w:space="0" w:color="auto"/>
            <w:right w:val="none" w:sz="0" w:space="0" w:color="auto"/>
          </w:divBdr>
        </w:div>
        <w:div w:id="1861773658">
          <w:marLeft w:val="360"/>
          <w:marRight w:val="0"/>
          <w:marTop w:val="200"/>
          <w:marBottom w:val="0"/>
          <w:divBdr>
            <w:top w:val="none" w:sz="0" w:space="0" w:color="auto"/>
            <w:left w:val="none" w:sz="0" w:space="0" w:color="auto"/>
            <w:bottom w:val="none" w:sz="0" w:space="0" w:color="auto"/>
            <w:right w:val="none" w:sz="0" w:space="0" w:color="auto"/>
          </w:divBdr>
        </w:div>
      </w:divsChild>
    </w:div>
    <w:div w:id="1237860625">
      <w:bodyDiv w:val="1"/>
      <w:marLeft w:val="0"/>
      <w:marRight w:val="0"/>
      <w:marTop w:val="0"/>
      <w:marBottom w:val="0"/>
      <w:divBdr>
        <w:top w:val="none" w:sz="0" w:space="0" w:color="auto"/>
        <w:left w:val="none" w:sz="0" w:space="0" w:color="auto"/>
        <w:bottom w:val="none" w:sz="0" w:space="0" w:color="auto"/>
        <w:right w:val="none" w:sz="0" w:space="0" w:color="auto"/>
      </w:divBdr>
      <w:divsChild>
        <w:div w:id="484668059">
          <w:marLeft w:val="1080"/>
          <w:marRight w:val="0"/>
          <w:marTop w:val="100"/>
          <w:marBottom w:val="0"/>
          <w:divBdr>
            <w:top w:val="none" w:sz="0" w:space="0" w:color="auto"/>
            <w:left w:val="none" w:sz="0" w:space="0" w:color="auto"/>
            <w:bottom w:val="none" w:sz="0" w:space="0" w:color="auto"/>
            <w:right w:val="none" w:sz="0" w:space="0" w:color="auto"/>
          </w:divBdr>
        </w:div>
        <w:div w:id="1808820679">
          <w:marLeft w:val="1080"/>
          <w:marRight w:val="0"/>
          <w:marTop w:val="100"/>
          <w:marBottom w:val="0"/>
          <w:divBdr>
            <w:top w:val="none" w:sz="0" w:space="0" w:color="auto"/>
            <w:left w:val="none" w:sz="0" w:space="0" w:color="auto"/>
            <w:bottom w:val="none" w:sz="0" w:space="0" w:color="auto"/>
            <w:right w:val="none" w:sz="0" w:space="0" w:color="auto"/>
          </w:divBdr>
        </w:div>
        <w:div w:id="229198267">
          <w:marLeft w:val="1800"/>
          <w:marRight w:val="0"/>
          <w:marTop w:val="100"/>
          <w:marBottom w:val="0"/>
          <w:divBdr>
            <w:top w:val="none" w:sz="0" w:space="0" w:color="auto"/>
            <w:left w:val="none" w:sz="0" w:space="0" w:color="auto"/>
            <w:bottom w:val="none" w:sz="0" w:space="0" w:color="auto"/>
            <w:right w:val="none" w:sz="0" w:space="0" w:color="auto"/>
          </w:divBdr>
        </w:div>
        <w:div w:id="1504861546">
          <w:marLeft w:val="1800"/>
          <w:marRight w:val="0"/>
          <w:marTop w:val="100"/>
          <w:marBottom w:val="0"/>
          <w:divBdr>
            <w:top w:val="none" w:sz="0" w:space="0" w:color="auto"/>
            <w:left w:val="none" w:sz="0" w:space="0" w:color="auto"/>
            <w:bottom w:val="none" w:sz="0" w:space="0" w:color="auto"/>
            <w:right w:val="none" w:sz="0" w:space="0" w:color="auto"/>
          </w:divBdr>
        </w:div>
        <w:div w:id="1252474843">
          <w:marLeft w:val="1800"/>
          <w:marRight w:val="0"/>
          <w:marTop w:val="100"/>
          <w:marBottom w:val="0"/>
          <w:divBdr>
            <w:top w:val="none" w:sz="0" w:space="0" w:color="auto"/>
            <w:left w:val="none" w:sz="0" w:space="0" w:color="auto"/>
            <w:bottom w:val="none" w:sz="0" w:space="0" w:color="auto"/>
            <w:right w:val="none" w:sz="0" w:space="0" w:color="auto"/>
          </w:divBdr>
        </w:div>
      </w:divsChild>
    </w:div>
    <w:div w:id="1283071380">
      <w:bodyDiv w:val="1"/>
      <w:marLeft w:val="0"/>
      <w:marRight w:val="0"/>
      <w:marTop w:val="0"/>
      <w:marBottom w:val="0"/>
      <w:divBdr>
        <w:top w:val="none" w:sz="0" w:space="0" w:color="auto"/>
        <w:left w:val="none" w:sz="0" w:space="0" w:color="auto"/>
        <w:bottom w:val="none" w:sz="0" w:space="0" w:color="auto"/>
        <w:right w:val="none" w:sz="0" w:space="0" w:color="auto"/>
      </w:divBdr>
      <w:divsChild>
        <w:div w:id="1104763809">
          <w:marLeft w:val="1080"/>
          <w:marRight w:val="0"/>
          <w:marTop w:val="100"/>
          <w:marBottom w:val="0"/>
          <w:divBdr>
            <w:top w:val="none" w:sz="0" w:space="0" w:color="auto"/>
            <w:left w:val="none" w:sz="0" w:space="0" w:color="auto"/>
            <w:bottom w:val="none" w:sz="0" w:space="0" w:color="auto"/>
            <w:right w:val="none" w:sz="0" w:space="0" w:color="auto"/>
          </w:divBdr>
        </w:div>
        <w:div w:id="549390455">
          <w:marLeft w:val="1080"/>
          <w:marRight w:val="0"/>
          <w:marTop w:val="100"/>
          <w:marBottom w:val="0"/>
          <w:divBdr>
            <w:top w:val="none" w:sz="0" w:space="0" w:color="auto"/>
            <w:left w:val="none" w:sz="0" w:space="0" w:color="auto"/>
            <w:bottom w:val="none" w:sz="0" w:space="0" w:color="auto"/>
            <w:right w:val="none" w:sz="0" w:space="0" w:color="auto"/>
          </w:divBdr>
        </w:div>
        <w:div w:id="2130781469">
          <w:marLeft w:val="1080"/>
          <w:marRight w:val="0"/>
          <w:marTop w:val="100"/>
          <w:marBottom w:val="0"/>
          <w:divBdr>
            <w:top w:val="none" w:sz="0" w:space="0" w:color="auto"/>
            <w:left w:val="none" w:sz="0" w:space="0" w:color="auto"/>
            <w:bottom w:val="none" w:sz="0" w:space="0" w:color="auto"/>
            <w:right w:val="none" w:sz="0" w:space="0" w:color="auto"/>
          </w:divBdr>
        </w:div>
      </w:divsChild>
    </w:div>
    <w:div w:id="1304892671">
      <w:bodyDiv w:val="1"/>
      <w:marLeft w:val="0"/>
      <w:marRight w:val="0"/>
      <w:marTop w:val="0"/>
      <w:marBottom w:val="0"/>
      <w:divBdr>
        <w:top w:val="none" w:sz="0" w:space="0" w:color="auto"/>
        <w:left w:val="none" w:sz="0" w:space="0" w:color="auto"/>
        <w:bottom w:val="none" w:sz="0" w:space="0" w:color="auto"/>
        <w:right w:val="none" w:sz="0" w:space="0" w:color="auto"/>
      </w:divBdr>
      <w:divsChild>
        <w:div w:id="418141404">
          <w:marLeft w:val="360"/>
          <w:marRight w:val="0"/>
          <w:marTop w:val="200"/>
          <w:marBottom w:val="0"/>
          <w:divBdr>
            <w:top w:val="none" w:sz="0" w:space="0" w:color="auto"/>
            <w:left w:val="none" w:sz="0" w:space="0" w:color="auto"/>
            <w:bottom w:val="none" w:sz="0" w:space="0" w:color="auto"/>
            <w:right w:val="none" w:sz="0" w:space="0" w:color="auto"/>
          </w:divBdr>
        </w:div>
        <w:div w:id="1417362166">
          <w:marLeft w:val="1080"/>
          <w:marRight w:val="0"/>
          <w:marTop w:val="100"/>
          <w:marBottom w:val="0"/>
          <w:divBdr>
            <w:top w:val="none" w:sz="0" w:space="0" w:color="auto"/>
            <w:left w:val="none" w:sz="0" w:space="0" w:color="auto"/>
            <w:bottom w:val="none" w:sz="0" w:space="0" w:color="auto"/>
            <w:right w:val="none" w:sz="0" w:space="0" w:color="auto"/>
          </w:divBdr>
        </w:div>
        <w:div w:id="194924667">
          <w:marLeft w:val="1080"/>
          <w:marRight w:val="0"/>
          <w:marTop w:val="100"/>
          <w:marBottom w:val="0"/>
          <w:divBdr>
            <w:top w:val="none" w:sz="0" w:space="0" w:color="auto"/>
            <w:left w:val="none" w:sz="0" w:space="0" w:color="auto"/>
            <w:bottom w:val="none" w:sz="0" w:space="0" w:color="auto"/>
            <w:right w:val="none" w:sz="0" w:space="0" w:color="auto"/>
          </w:divBdr>
        </w:div>
        <w:div w:id="622881972">
          <w:marLeft w:val="1080"/>
          <w:marRight w:val="0"/>
          <w:marTop w:val="100"/>
          <w:marBottom w:val="0"/>
          <w:divBdr>
            <w:top w:val="none" w:sz="0" w:space="0" w:color="auto"/>
            <w:left w:val="none" w:sz="0" w:space="0" w:color="auto"/>
            <w:bottom w:val="none" w:sz="0" w:space="0" w:color="auto"/>
            <w:right w:val="none" w:sz="0" w:space="0" w:color="auto"/>
          </w:divBdr>
        </w:div>
        <w:div w:id="1293943772">
          <w:marLeft w:val="360"/>
          <w:marRight w:val="0"/>
          <w:marTop w:val="200"/>
          <w:marBottom w:val="0"/>
          <w:divBdr>
            <w:top w:val="none" w:sz="0" w:space="0" w:color="auto"/>
            <w:left w:val="none" w:sz="0" w:space="0" w:color="auto"/>
            <w:bottom w:val="none" w:sz="0" w:space="0" w:color="auto"/>
            <w:right w:val="none" w:sz="0" w:space="0" w:color="auto"/>
          </w:divBdr>
        </w:div>
        <w:div w:id="23406057">
          <w:marLeft w:val="360"/>
          <w:marRight w:val="0"/>
          <w:marTop w:val="200"/>
          <w:marBottom w:val="0"/>
          <w:divBdr>
            <w:top w:val="none" w:sz="0" w:space="0" w:color="auto"/>
            <w:left w:val="none" w:sz="0" w:space="0" w:color="auto"/>
            <w:bottom w:val="none" w:sz="0" w:space="0" w:color="auto"/>
            <w:right w:val="none" w:sz="0" w:space="0" w:color="auto"/>
          </w:divBdr>
        </w:div>
        <w:div w:id="123815943">
          <w:marLeft w:val="360"/>
          <w:marRight w:val="0"/>
          <w:marTop w:val="200"/>
          <w:marBottom w:val="0"/>
          <w:divBdr>
            <w:top w:val="none" w:sz="0" w:space="0" w:color="auto"/>
            <w:left w:val="none" w:sz="0" w:space="0" w:color="auto"/>
            <w:bottom w:val="none" w:sz="0" w:space="0" w:color="auto"/>
            <w:right w:val="none" w:sz="0" w:space="0" w:color="auto"/>
          </w:divBdr>
        </w:div>
      </w:divsChild>
    </w:div>
    <w:div w:id="1379161157">
      <w:bodyDiv w:val="1"/>
      <w:marLeft w:val="0"/>
      <w:marRight w:val="0"/>
      <w:marTop w:val="0"/>
      <w:marBottom w:val="0"/>
      <w:divBdr>
        <w:top w:val="none" w:sz="0" w:space="0" w:color="auto"/>
        <w:left w:val="none" w:sz="0" w:space="0" w:color="auto"/>
        <w:bottom w:val="none" w:sz="0" w:space="0" w:color="auto"/>
        <w:right w:val="none" w:sz="0" w:space="0" w:color="auto"/>
      </w:divBdr>
    </w:div>
    <w:div w:id="1440565970">
      <w:bodyDiv w:val="1"/>
      <w:marLeft w:val="0"/>
      <w:marRight w:val="0"/>
      <w:marTop w:val="0"/>
      <w:marBottom w:val="0"/>
      <w:divBdr>
        <w:top w:val="none" w:sz="0" w:space="0" w:color="auto"/>
        <w:left w:val="none" w:sz="0" w:space="0" w:color="auto"/>
        <w:bottom w:val="none" w:sz="0" w:space="0" w:color="auto"/>
        <w:right w:val="none" w:sz="0" w:space="0" w:color="auto"/>
      </w:divBdr>
      <w:divsChild>
        <w:div w:id="2118524182">
          <w:marLeft w:val="1080"/>
          <w:marRight w:val="0"/>
          <w:marTop w:val="100"/>
          <w:marBottom w:val="0"/>
          <w:divBdr>
            <w:top w:val="none" w:sz="0" w:space="0" w:color="auto"/>
            <w:left w:val="none" w:sz="0" w:space="0" w:color="auto"/>
            <w:bottom w:val="none" w:sz="0" w:space="0" w:color="auto"/>
            <w:right w:val="none" w:sz="0" w:space="0" w:color="auto"/>
          </w:divBdr>
        </w:div>
      </w:divsChild>
    </w:div>
    <w:div w:id="1467967563">
      <w:bodyDiv w:val="1"/>
      <w:marLeft w:val="0"/>
      <w:marRight w:val="0"/>
      <w:marTop w:val="0"/>
      <w:marBottom w:val="0"/>
      <w:divBdr>
        <w:top w:val="none" w:sz="0" w:space="0" w:color="auto"/>
        <w:left w:val="none" w:sz="0" w:space="0" w:color="auto"/>
        <w:bottom w:val="none" w:sz="0" w:space="0" w:color="auto"/>
        <w:right w:val="none" w:sz="0" w:space="0" w:color="auto"/>
      </w:divBdr>
      <w:divsChild>
        <w:div w:id="1628396132">
          <w:marLeft w:val="360"/>
          <w:marRight w:val="0"/>
          <w:marTop w:val="200"/>
          <w:marBottom w:val="0"/>
          <w:divBdr>
            <w:top w:val="none" w:sz="0" w:space="0" w:color="auto"/>
            <w:left w:val="none" w:sz="0" w:space="0" w:color="auto"/>
            <w:bottom w:val="none" w:sz="0" w:space="0" w:color="auto"/>
            <w:right w:val="none" w:sz="0" w:space="0" w:color="auto"/>
          </w:divBdr>
        </w:div>
        <w:div w:id="430862465">
          <w:marLeft w:val="1080"/>
          <w:marRight w:val="0"/>
          <w:marTop w:val="100"/>
          <w:marBottom w:val="0"/>
          <w:divBdr>
            <w:top w:val="none" w:sz="0" w:space="0" w:color="auto"/>
            <w:left w:val="none" w:sz="0" w:space="0" w:color="auto"/>
            <w:bottom w:val="none" w:sz="0" w:space="0" w:color="auto"/>
            <w:right w:val="none" w:sz="0" w:space="0" w:color="auto"/>
          </w:divBdr>
        </w:div>
        <w:div w:id="1775972834">
          <w:marLeft w:val="1080"/>
          <w:marRight w:val="0"/>
          <w:marTop w:val="100"/>
          <w:marBottom w:val="0"/>
          <w:divBdr>
            <w:top w:val="none" w:sz="0" w:space="0" w:color="auto"/>
            <w:left w:val="none" w:sz="0" w:space="0" w:color="auto"/>
            <w:bottom w:val="none" w:sz="0" w:space="0" w:color="auto"/>
            <w:right w:val="none" w:sz="0" w:space="0" w:color="auto"/>
          </w:divBdr>
        </w:div>
        <w:div w:id="404032868">
          <w:marLeft w:val="1080"/>
          <w:marRight w:val="0"/>
          <w:marTop w:val="100"/>
          <w:marBottom w:val="0"/>
          <w:divBdr>
            <w:top w:val="none" w:sz="0" w:space="0" w:color="auto"/>
            <w:left w:val="none" w:sz="0" w:space="0" w:color="auto"/>
            <w:bottom w:val="none" w:sz="0" w:space="0" w:color="auto"/>
            <w:right w:val="none" w:sz="0" w:space="0" w:color="auto"/>
          </w:divBdr>
        </w:div>
        <w:div w:id="1452480898">
          <w:marLeft w:val="360"/>
          <w:marRight w:val="0"/>
          <w:marTop w:val="200"/>
          <w:marBottom w:val="0"/>
          <w:divBdr>
            <w:top w:val="none" w:sz="0" w:space="0" w:color="auto"/>
            <w:left w:val="none" w:sz="0" w:space="0" w:color="auto"/>
            <w:bottom w:val="none" w:sz="0" w:space="0" w:color="auto"/>
            <w:right w:val="none" w:sz="0" w:space="0" w:color="auto"/>
          </w:divBdr>
        </w:div>
        <w:div w:id="2017950629">
          <w:marLeft w:val="360"/>
          <w:marRight w:val="0"/>
          <w:marTop w:val="200"/>
          <w:marBottom w:val="0"/>
          <w:divBdr>
            <w:top w:val="none" w:sz="0" w:space="0" w:color="auto"/>
            <w:left w:val="none" w:sz="0" w:space="0" w:color="auto"/>
            <w:bottom w:val="none" w:sz="0" w:space="0" w:color="auto"/>
            <w:right w:val="none" w:sz="0" w:space="0" w:color="auto"/>
          </w:divBdr>
        </w:div>
        <w:div w:id="754518212">
          <w:marLeft w:val="360"/>
          <w:marRight w:val="0"/>
          <w:marTop w:val="200"/>
          <w:marBottom w:val="0"/>
          <w:divBdr>
            <w:top w:val="none" w:sz="0" w:space="0" w:color="auto"/>
            <w:left w:val="none" w:sz="0" w:space="0" w:color="auto"/>
            <w:bottom w:val="none" w:sz="0" w:space="0" w:color="auto"/>
            <w:right w:val="none" w:sz="0" w:space="0" w:color="auto"/>
          </w:divBdr>
        </w:div>
      </w:divsChild>
    </w:div>
    <w:div w:id="1636831021">
      <w:bodyDiv w:val="1"/>
      <w:marLeft w:val="0"/>
      <w:marRight w:val="0"/>
      <w:marTop w:val="0"/>
      <w:marBottom w:val="0"/>
      <w:divBdr>
        <w:top w:val="none" w:sz="0" w:space="0" w:color="auto"/>
        <w:left w:val="none" w:sz="0" w:space="0" w:color="auto"/>
        <w:bottom w:val="none" w:sz="0" w:space="0" w:color="auto"/>
        <w:right w:val="none" w:sz="0" w:space="0" w:color="auto"/>
      </w:divBdr>
      <w:divsChild>
        <w:div w:id="1477647823">
          <w:marLeft w:val="360"/>
          <w:marRight w:val="0"/>
          <w:marTop w:val="200"/>
          <w:marBottom w:val="0"/>
          <w:divBdr>
            <w:top w:val="none" w:sz="0" w:space="0" w:color="auto"/>
            <w:left w:val="none" w:sz="0" w:space="0" w:color="auto"/>
            <w:bottom w:val="none" w:sz="0" w:space="0" w:color="auto"/>
            <w:right w:val="none" w:sz="0" w:space="0" w:color="auto"/>
          </w:divBdr>
        </w:div>
        <w:div w:id="1395354468">
          <w:marLeft w:val="360"/>
          <w:marRight w:val="0"/>
          <w:marTop w:val="200"/>
          <w:marBottom w:val="0"/>
          <w:divBdr>
            <w:top w:val="none" w:sz="0" w:space="0" w:color="auto"/>
            <w:left w:val="none" w:sz="0" w:space="0" w:color="auto"/>
            <w:bottom w:val="none" w:sz="0" w:space="0" w:color="auto"/>
            <w:right w:val="none" w:sz="0" w:space="0" w:color="auto"/>
          </w:divBdr>
        </w:div>
        <w:div w:id="1513454103">
          <w:marLeft w:val="360"/>
          <w:marRight w:val="0"/>
          <w:marTop w:val="200"/>
          <w:marBottom w:val="0"/>
          <w:divBdr>
            <w:top w:val="none" w:sz="0" w:space="0" w:color="auto"/>
            <w:left w:val="none" w:sz="0" w:space="0" w:color="auto"/>
            <w:bottom w:val="none" w:sz="0" w:space="0" w:color="auto"/>
            <w:right w:val="none" w:sz="0" w:space="0" w:color="auto"/>
          </w:divBdr>
        </w:div>
      </w:divsChild>
    </w:div>
    <w:div w:id="1670907681">
      <w:bodyDiv w:val="1"/>
      <w:marLeft w:val="0"/>
      <w:marRight w:val="0"/>
      <w:marTop w:val="0"/>
      <w:marBottom w:val="0"/>
      <w:divBdr>
        <w:top w:val="none" w:sz="0" w:space="0" w:color="auto"/>
        <w:left w:val="none" w:sz="0" w:space="0" w:color="auto"/>
        <w:bottom w:val="none" w:sz="0" w:space="0" w:color="auto"/>
        <w:right w:val="none" w:sz="0" w:space="0" w:color="auto"/>
      </w:divBdr>
      <w:divsChild>
        <w:div w:id="1270356177">
          <w:marLeft w:val="360"/>
          <w:marRight w:val="0"/>
          <w:marTop w:val="200"/>
          <w:marBottom w:val="0"/>
          <w:divBdr>
            <w:top w:val="none" w:sz="0" w:space="0" w:color="auto"/>
            <w:left w:val="none" w:sz="0" w:space="0" w:color="auto"/>
            <w:bottom w:val="none" w:sz="0" w:space="0" w:color="auto"/>
            <w:right w:val="none" w:sz="0" w:space="0" w:color="auto"/>
          </w:divBdr>
        </w:div>
        <w:div w:id="1892111335">
          <w:marLeft w:val="1080"/>
          <w:marRight w:val="0"/>
          <w:marTop w:val="100"/>
          <w:marBottom w:val="0"/>
          <w:divBdr>
            <w:top w:val="none" w:sz="0" w:space="0" w:color="auto"/>
            <w:left w:val="none" w:sz="0" w:space="0" w:color="auto"/>
            <w:bottom w:val="none" w:sz="0" w:space="0" w:color="auto"/>
            <w:right w:val="none" w:sz="0" w:space="0" w:color="auto"/>
          </w:divBdr>
        </w:div>
        <w:div w:id="653224889">
          <w:marLeft w:val="360"/>
          <w:marRight w:val="0"/>
          <w:marTop w:val="200"/>
          <w:marBottom w:val="0"/>
          <w:divBdr>
            <w:top w:val="none" w:sz="0" w:space="0" w:color="auto"/>
            <w:left w:val="none" w:sz="0" w:space="0" w:color="auto"/>
            <w:bottom w:val="none" w:sz="0" w:space="0" w:color="auto"/>
            <w:right w:val="none" w:sz="0" w:space="0" w:color="auto"/>
          </w:divBdr>
        </w:div>
        <w:div w:id="1003976553">
          <w:marLeft w:val="1080"/>
          <w:marRight w:val="0"/>
          <w:marTop w:val="100"/>
          <w:marBottom w:val="0"/>
          <w:divBdr>
            <w:top w:val="none" w:sz="0" w:space="0" w:color="auto"/>
            <w:left w:val="none" w:sz="0" w:space="0" w:color="auto"/>
            <w:bottom w:val="none" w:sz="0" w:space="0" w:color="auto"/>
            <w:right w:val="none" w:sz="0" w:space="0" w:color="auto"/>
          </w:divBdr>
        </w:div>
        <w:div w:id="1642075366">
          <w:marLeft w:val="360"/>
          <w:marRight w:val="0"/>
          <w:marTop w:val="200"/>
          <w:marBottom w:val="0"/>
          <w:divBdr>
            <w:top w:val="none" w:sz="0" w:space="0" w:color="auto"/>
            <w:left w:val="none" w:sz="0" w:space="0" w:color="auto"/>
            <w:bottom w:val="none" w:sz="0" w:space="0" w:color="auto"/>
            <w:right w:val="none" w:sz="0" w:space="0" w:color="auto"/>
          </w:divBdr>
        </w:div>
        <w:div w:id="628241924">
          <w:marLeft w:val="1080"/>
          <w:marRight w:val="0"/>
          <w:marTop w:val="100"/>
          <w:marBottom w:val="0"/>
          <w:divBdr>
            <w:top w:val="none" w:sz="0" w:space="0" w:color="auto"/>
            <w:left w:val="none" w:sz="0" w:space="0" w:color="auto"/>
            <w:bottom w:val="none" w:sz="0" w:space="0" w:color="auto"/>
            <w:right w:val="none" w:sz="0" w:space="0" w:color="auto"/>
          </w:divBdr>
        </w:div>
        <w:div w:id="346643761">
          <w:marLeft w:val="1080"/>
          <w:marRight w:val="0"/>
          <w:marTop w:val="100"/>
          <w:marBottom w:val="0"/>
          <w:divBdr>
            <w:top w:val="none" w:sz="0" w:space="0" w:color="auto"/>
            <w:left w:val="none" w:sz="0" w:space="0" w:color="auto"/>
            <w:bottom w:val="none" w:sz="0" w:space="0" w:color="auto"/>
            <w:right w:val="none" w:sz="0" w:space="0" w:color="auto"/>
          </w:divBdr>
        </w:div>
        <w:div w:id="387194321">
          <w:marLeft w:val="1080"/>
          <w:marRight w:val="0"/>
          <w:marTop w:val="100"/>
          <w:marBottom w:val="0"/>
          <w:divBdr>
            <w:top w:val="none" w:sz="0" w:space="0" w:color="auto"/>
            <w:left w:val="none" w:sz="0" w:space="0" w:color="auto"/>
            <w:bottom w:val="none" w:sz="0" w:space="0" w:color="auto"/>
            <w:right w:val="none" w:sz="0" w:space="0" w:color="auto"/>
          </w:divBdr>
        </w:div>
      </w:divsChild>
    </w:div>
    <w:div w:id="1804500650">
      <w:bodyDiv w:val="1"/>
      <w:marLeft w:val="0"/>
      <w:marRight w:val="0"/>
      <w:marTop w:val="0"/>
      <w:marBottom w:val="0"/>
      <w:divBdr>
        <w:top w:val="none" w:sz="0" w:space="0" w:color="auto"/>
        <w:left w:val="none" w:sz="0" w:space="0" w:color="auto"/>
        <w:bottom w:val="none" w:sz="0" w:space="0" w:color="auto"/>
        <w:right w:val="none" w:sz="0" w:space="0" w:color="auto"/>
      </w:divBdr>
      <w:divsChild>
        <w:div w:id="1647316178">
          <w:marLeft w:val="1440"/>
          <w:marRight w:val="0"/>
          <w:marTop w:val="100"/>
          <w:marBottom w:val="0"/>
          <w:divBdr>
            <w:top w:val="none" w:sz="0" w:space="0" w:color="auto"/>
            <w:left w:val="none" w:sz="0" w:space="0" w:color="auto"/>
            <w:bottom w:val="none" w:sz="0" w:space="0" w:color="auto"/>
            <w:right w:val="none" w:sz="0" w:space="0" w:color="auto"/>
          </w:divBdr>
        </w:div>
      </w:divsChild>
    </w:div>
    <w:div w:id="2039430202">
      <w:bodyDiv w:val="1"/>
      <w:marLeft w:val="0"/>
      <w:marRight w:val="0"/>
      <w:marTop w:val="0"/>
      <w:marBottom w:val="0"/>
      <w:divBdr>
        <w:top w:val="none" w:sz="0" w:space="0" w:color="auto"/>
        <w:left w:val="none" w:sz="0" w:space="0" w:color="auto"/>
        <w:bottom w:val="none" w:sz="0" w:space="0" w:color="auto"/>
        <w:right w:val="none" w:sz="0" w:space="0" w:color="auto"/>
      </w:divBdr>
      <w:divsChild>
        <w:div w:id="1730762226">
          <w:marLeft w:val="360"/>
          <w:marRight w:val="0"/>
          <w:marTop w:val="200"/>
          <w:marBottom w:val="0"/>
          <w:divBdr>
            <w:top w:val="none" w:sz="0" w:space="0" w:color="auto"/>
            <w:left w:val="none" w:sz="0" w:space="0" w:color="auto"/>
            <w:bottom w:val="none" w:sz="0" w:space="0" w:color="auto"/>
            <w:right w:val="none" w:sz="0" w:space="0" w:color="auto"/>
          </w:divBdr>
        </w:div>
        <w:div w:id="1436317923">
          <w:marLeft w:val="360"/>
          <w:marRight w:val="0"/>
          <w:marTop w:val="200"/>
          <w:marBottom w:val="0"/>
          <w:divBdr>
            <w:top w:val="none" w:sz="0" w:space="0" w:color="auto"/>
            <w:left w:val="none" w:sz="0" w:space="0" w:color="auto"/>
            <w:bottom w:val="none" w:sz="0" w:space="0" w:color="auto"/>
            <w:right w:val="none" w:sz="0" w:space="0" w:color="auto"/>
          </w:divBdr>
        </w:div>
        <w:div w:id="754932623">
          <w:marLeft w:val="1080"/>
          <w:marRight w:val="0"/>
          <w:marTop w:val="100"/>
          <w:marBottom w:val="0"/>
          <w:divBdr>
            <w:top w:val="none" w:sz="0" w:space="0" w:color="auto"/>
            <w:left w:val="none" w:sz="0" w:space="0" w:color="auto"/>
            <w:bottom w:val="none" w:sz="0" w:space="0" w:color="auto"/>
            <w:right w:val="none" w:sz="0" w:space="0" w:color="auto"/>
          </w:divBdr>
        </w:div>
        <w:div w:id="826285194">
          <w:marLeft w:val="1080"/>
          <w:marRight w:val="0"/>
          <w:marTop w:val="100"/>
          <w:marBottom w:val="0"/>
          <w:divBdr>
            <w:top w:val="none" w:sz="0" w:space="0" w:color="auto"/>
            <w:left w:val="none" w:sz="0" w:space="0" w:color="auto"/>
            <w:bottom w:val="none" w:sz="0" w:space="0" w:color="auto"/>
            <w:right w:val="none" w:sz="0" w:space="0" w:color="auto"/>
          </w:divBdr>
        </w:div>
        <w:div w:id="1954248165">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rcs.usda.gov/getting-assistance/technical-assistance/technical-service-provid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ck.vira@usda.gov" TargetMode="External"/><Relationship Id="rId5" Type="http://schemas.openxmlformats.org/officeDocument/2006/relationships/hyperlink" Target="mailto:Nicholas_george@fws.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1442</TotalTime>
  <Pages>5</Pages>
  <Words>2088</Words>
  <Characters>11365</Characters>
  <Application>Microsoft Office Word</Application>
  <DocSecurity>0</DocSecurity>
  <Lines>189</Lines>
  <Paragraphs>98</Paragraphs>
  <ScaleCrop>false</ScaleCrop>
  <Company/>
  <LinksUpToDate>false</LinksUpToDate>
  <CharactersWithSpaces>13355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Wendt</dc:creator>
  <cp:keywords/>
  <dc:description/>
  <cp:lastModifiedBy>Vira, Nick - FPAC-NRCS, WA</cp:lastModifiedBy>
  <cp:revision>949</cp:revision>
  <dcterms:created xsi:type="dcterms:W3CDTF">2025-05-01T15:42:00Z</dcterms:created>
  <dcterms:modified xsi:type="dcterms:W3CDTF">2026-05-14T16:24:00Z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b79f56c6-bd78-4926-a610-fbbb4a705e6e</vt:lpwstr>
  </property>
</Properties>
</file>