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47F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EABB530" w14:textId="77777777" w:rsidR="009B7394" w:rsidRDefault="009B7394"/>
    <w:p w14:paraId="7C52CB1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0F59991" w14:textId="77777777" w:rsidTr="72A8395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F45938A" w14:textId="77777777" w:rsidR="00EF6E77" w:rsidRDefault="003A0FC8" w:rsidP="00646BD7">
            <w:pPr>
              <w:widowControl w:val="0"/>
              <w:spacing w:line="276" w:lineRule="auto"/>
              <w:rPr>
                <w:rFonts w:eastAsia="Calibri"/>
                <w:b/>
                <w:sz w:val="32"/>
                <w:szCs w:val="32"/>
              </w:rPr>
            </w:pPr>
            <w:r w:rsidRPr="003A0FC8">
              <w:rPr>
                <w:rFonts w:eastAsia="Calibri"/>
                <w:b/>
                <w:sz w:val="32"/>
                <w:szCs w:val="32"/>
              </w:rPr>
              <w:t xml:space="preserve">Wetland Wildlife Habitat Management </w:t>
            </w:r>
            <w:r w:rsidR="0074136E">
              <w:rPr>
                <w:rFonts w:eastAsia="Calibri"/>
                <w:b/>
                <w:sz w:val="32"/>
                <w:szCs w:val="32"/>
              </w:rPr>
              <w:t>(</w:t>
            </w:r>
            <w:r>
              <w:rPr>
                <w:rFonts w:eastAsia="Calibri"/>
                <w:b/>
                <w:sz w:val="32"/>
                <w:szCs w:val="32"/>
              </w:rPr>
              <w:t>Ac</w:t>
            </w:r>
            <w:r w:rsidR="00F310A7">
              <w:rPr>
                <w:rFonts w:eastAsia="Calibri"/>
                <w:b/>
                <w:sz w:val="32"/>
                <w:szCs w:val="32"/>
              </w:rPr>
              <w:t>) 6</w:t>
            </w:r>
            <w:r>
              <w:rPr>
                <w:rFonts w:eastAsia="Calibri"/>
                <w:b/>
                <w:sz w:val="32"/>
                <w:szCs w:val="32"/>
              </w:rPr>
              <w:t>44</w:t>
            </w:r>
          </w:p>
          <w:p w14:paraId="7B39BD84" w14:textId="77777777" w:rsidR="003A0FC8" w:rsidRPr="00C27234" w:rsidRDefault="00711DD8" w:rsidP="003A0FC8">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3A0FC8" w:rsidRPr="00C27234">
              <w:rPr>
                <w:b/>
                <w:bCs/>
                <w:sz w:val="22"/>
                <w:szCs w:val="22"/>
              </w:rPr>
              <w:t>Retaining, developing or managing wetland habitat for wetland wildlife.</w:t>
            </w:r>
          </w:p>
          <w:p w14:paraId="71286D7B" w14:textId="77777777" w:rsidR="00C27234" w:rsidRDefault="00C27234" w:rsidP="003A0FC8">
            <w:pPr>
              <w:widowControl w:val="0"/>
              <w:spacing w:line="276" w:lineRule="auto"/>
            </w:pPr>
            <w:r w:rsidRPr="00C27234">
              <w:rPr>
                <w:b/>
                <w:bCs/>
                <w:sz w:val="22"/>
                <w:szCs w:val="22"/>
                <w:u w:val="single"/>
              </w:rPr>
              <w:t>Lifespan:</w:t>
            </w:r>
            <w:r w:rsidRPr="00C27234">
              <w:rPr>
                <w:b/>
                <w:bCs/>
                <w:sz w:val="22"/>
                <w:szCs w:val="22"/>
              </w:rPr>
              <w:t xml:space="preserve"> 1 Year.</w:t>
            </w:r>
          </w:p>
          <w:p w14:paraId="36FD03B1" w14:textId="34DBC5B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A660A" w:rsidRPr="009A660A">
              <w:rPr>
                <w:rFonts w:eastAsia="Calibri"/>
                <w:b/>
                <w:sz w:val="22"/>
                <w:szCs w:val="22"/>
              </w:rPr>
              <w:t>Wetland wildlife food, cover, shelter and habitat.</w:t>
            </w:r>
          </w:p>
          <w:p w14:paraId="23836875" w14:textId="5E418F0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4698F" w:rsidRPr="0014698F">
              <w:rPr>
                <w:rFonts w:eastAsia="Calibri"/>
                <w:b/>
                <w:sz w:val="22"/>
                <w:szCs w:val="22"/>
              </w:rPr>
              <w:t>Wetlands with limited wildlife habitat and plant diversity.</w:t>
            </w:r>
          </w:p>
          <w:p w14:paraId="034B0B1A" w14:textId="36C95B2E" w:rsidR="009B7394" w:rsidRPr="009B7394" w:rsidRDefault="00D01E7B" w:rsidP="72A83953">
            <w:pPr>
              <w:widowControl w:val="0"/>
              <w:spacing w:line="276" w:lineRule="auto"/>
              <w:rPr>
                <w:rFonts w:eastAsia="Calibri"/>
                <w:b/>
                <w:bCs/>
                <w:sz w:val="22"/>
                <w:szCs w:val="22"/>
              </w:rPr>
            </w:pPr>
            <w:r w:rsidRPr="72A83953">
              <w:rPr>
                <w:rFonts w:eastAsia="Calibri"/>
                <w:b/>
                <w:bCs/>
                <w:sz w:val="22"/>
                <w:szCs w:val="22"/>
                <w:u w:val="single"/>
              </w:rPr>
              <w:t>Date:</w:t>
            </w:r>
            <w:r w:rsidRPr="72A83953">
              <w:rPr>
                <w:rFonts w:eastAsia="Calibri"/>
                <w:b/>
                <w:bCs/>
                <w:sz w:val="22"/>
                <w:szCs w:val="22"/>
              </w:rPr>
              <w:t xml:space="preserve"> 20</w:t>
            </w:r>
            <w:r w:rsidR="3211AC06" w:rsidRPr="72A83953">
              <w:rPr>
                <w:rFonts w:eastAsia="Calibri"/>
                <w:b/>
                <w:bCs/>
                <w:sz w:val="22"/>
                <w:szCs w:val="22"/>
              </w:rPr>
              <w:t>2</w:t>
            </w:r>
            <w:r w:rsidRPr="72A83953">
              <w:rPr>
                <w:rFonts w:eastAsia="Calibri"/>
                <w:b/>
                <w:bCs/>
                <w:sz w:val="22"/>
                <w:szCs w:val="22"/>
              </w:rPr>
              <w:t>5</w:t>
            </w:r>
            <w:r w:rsidR="5A1CEE97" w:rsidRPr="72A83953">
              <w:rPr>
                <w:rFonts w:eastAsia="Calibri"/>
                <w:b/>
                <w:bCs/>
                <w:sz w:val="22"/>
                <w:szCs w:val="22"/>
              </w:rPr>
              <w:t xml:space="preserve">         </w:t>
            </w:r>
            <w:r w:rsidR="0014698F">
              <w:rPr>
                <w:rFonts w:eastAsia="Calibri"/>
                <w:b/>
                <w:bCs/>
                <w:sz w:val="22"/>
                <w:szCs w:val="22"/>
              </w:rPr>
              <w:t xml:space="preserve">   </w:t>
            </w:r>
            <w:r w:rsidR="5A1CEE97" w:rsidRPr="72A83953">
              <w:rPr>
                <w:rFonts w:eastAsia="Calibri"/>
                <w:b/>
                <w:bCs/>
                <w:sz w:val="22"/>
                <w:szCs w:val="22"/>
              </w:rPr>
              <w:t xml:space="preserve">        </w:t>
            </w:r>
            <w:r w:rsidRPr="72A83953">
              <w:rPr>
                <w:rFonts w:eastAsia="Calibri"/>
                <w:b/>
                <w:bCs/>
                <w:sz w:val="22"/>
                <w:szCs w:val="22"/>
              </w:rPr>
              <w:t xml:space="preserve">  </w:t>
            </w:r>
            <w:r w:rsidR="001558C9" w:rsidRPr="72A83953">
              <w:rPr>
                <w:rFonts w:eastAsia="Calibri"/>
                <w:b/>
                <w:bCs/>
                <w:sz w:val="22"/>
                <w:szCs w:val="22"/>
                <w:u w:val="single"/>
              </w:rPr>
              <w:t>Planner / Location</w:t>
            </w:r>
            <w:r w:rsidRPr="72A83953">
              <w:rPr>
                <w:rFonts w:eastAsia="Calibri"/>
                <w:b/>
                <w:bCs/>
                <w:sz w:val="22"/>
                <w:szCs w:val="22"/>
                <w:u w:val="single"/>
              </w:rPr>
              <w:t>:</w:t>
            </w:r>
            <w:r w:rsidRPr="72A83953">
              <w:rPr>
                <w:rFonts w:eastAsia="Calibri"/>
                <w:b/>
                <w:bCs/>
                <w:sz w:val="22"/>
                <w:szCs w:val="22"/>
              </w:rPr>
              <w:t xml:space="preserve"> </w:t>
            </w:r>
          </w:p>
        </w:tc>
      </w:tr>
      <w:tr w:rsidR="007D3B63" w:rsidRPr="009B7394" w14:paraId="7D31CFD6" w14:textId="77777777" w:rsidTr="72A83953">
        <w:trPr>
          <w:trHeight w:val="225"/>
        </w:trPr>
        <w:tc>
          <w:tcPr>
            <w:tcW w:w="4433" w:type="dxa"/>
            <w:tcBorders>
              <w:top w:val="single" w:sz="18" w:space="0" w:color="auto"/>
              <w:left w:val="single" w:sz="18" w:space="0" w:color="auto"/>
              <w:bottom w:val="single" w:sz="18" w:space="0" w:color="auto"/>
              <w:right w:val="single" w:sz="18" w:space="0" w:color="auto"/>
            </w:tcBorders>
          </w:tcPr>
          <w:p w14:paraId="1911479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6F341D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6B814AA" w14:textId="77777777" w:rsidTr="72A83953">
        <w:trPr>
          <w:trHeight w:val="3195"/>
        </w:trPr>
        <w:tc>
          <w:tcPr>
            <w:tcW w:w="4433" w:type="dxa"/>
            <w:tcBorders>
              <w:top w:val="single" w:sz="18" w:space="0" w:color="auto"/>
              <w:left w:val="single" w:sz="18" w:space="0" w:color="auto"/>
              <w:bottom w:val="single" w:sz="18" w:space="0" w:color="auto"/>
              <w:right w:val="single" w:sz="18" w:space="0" w:color="auto"/>
            </w:tcBorders>
          </w:tcPr>
          <w:p w14:paraId="10C92C0D" w14:textId="406866D6" w:rsidR="003A29C8" w:rsidRPr="009B7394" w:rsidRDefault="4A3D55E3" w:rsidP="72A83953">
            <w:pPr>
              <w:widowControl w:val="0"/>
              <w:spacing w:line="276" w:lineRule="auto"/>
            </w:pPr>
            <w:r w:rsidRPr="72A83953">
              <w:rPr>
                <w:b/>
                <w:bCs/>
                <w:sz w:val="22"/>
                <w:szCs w:val="22"/>
              </w:rPr>
              <w:t>Soil</w:t>
            </w:r>
          </w:p>
          <w:p w14:paraId="7265E370" w14:textId="1072BB7A"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 xml:space="preserve">Hydric </w:t>
            </w:r>
            <w:proofErr w:type="gramStart"/>
            <w:r w:rsidRPr="72A83953">
              <w:rPr>
                <w:b/>
                <w:bCs/>
                <w:sz w:val="22"/>
                <w:szCs w:val="22"/>
              </w:rPr>
              <w:t>soils</w:t>
            </w:r>
            <w:proofErr w:type="gramEnd"/>
            <w:r w:rsidRPr="72A83953">
              <w:rPr>
                <w:b/>
                <w:bCs/>
                <w:sz w:val="22"/>
                <w:szCs w:val="22"/>
              </w:rPr>
              <w:t xml:space="preserve"> protected.</w:t>
            </w:r>
          </w:p>
          <w:p w14:paraId="41A9099F" w14:textId="185928D7" w:rsidR="003A29C8" w:rsidRPr="009B7394" w:rsidRDefault="4A3D55E3" w:rsidP="72A83953">
            <w:pPr>
              <w:widowControl w:val="0"/>
              <w:spacing w:line="276" w:lineRule="auto"/>
            </w:pPr>
            <w:r w:rsidRPr="72A83953">
              <w:rPr>
                <w:b/>
                <w:bCs/>
                <w:sz w:val="22"/>
                <w:szCs w:val="22"/>
              </w:rPr>
              <w:t>Water</w:t>
            </w:r>
          </w:p>
          <w:p w14:paraId="7C5CD1F0" w14:textId="4F00FE88"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 xml:space="preserve">Temporary flood storage </w:t>
            </w:r>
            <w:proofErr w:type="gramStart"/>
            <w:r w:rsidRPr="72A83953">
              <w:rPr>
                <w:b/>
                <w:bCs/>
                <w:sz w:val="22"/>
                <w:szCs w:val="22"/>
              </w:rPr>
              <w:t>reducing</w:t>
            </w:r>
            <w:proofErr w:type="gramEnd"/>
            <w:r w:rsidRPr="72A83953">
              <w:rPr>
                <w:b/>
                <w:bCs/>
                <w:sz w:val="22"/>
                <w:szCs w:val="22"/>
              </w:rPr>
              <w:t xml:space="preserve"> flooding and ponding.</w:t>
            </w:r>
          </w:p>
          <w:p w14:paraId="11ADAE9C" w14:textId="6E44AD97"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Pathogens are trapped in the wetland.</w:t>
            </w:r>
          </w:p>
          <w:p w14:paraId="45CC0CA5" w14:textId="215A6C93"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Improved vegetative cover with a reduction of runoff and sedimentation.</w:t>
            </w:r>
          </w:p>
          <w:p w14:paraId="6B33E54A" w14:textId="24A256DD"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 xml:space="preserve">Water released from impoundments may be warmer or cooler than receiving </w:t>
            </w:r>
            <w:proofErr w:type="gramStart"/>
            <w:r w:rsidRPr="72A83953">
              <w:rPr>
                <w:b/>
                <w:bCs/>
                <w:sz w:val="22"/>
                <w:szCs w:val="22"/>
              </w:rPr>
              <w:t>waters</w:t>
            </w:r>
            <w:proofErr w:type="gramEnd"/>
            <w:r w:rsidRPr="72A83953">
              <w:rPr>
                <w:b/>
                <w:bCs/>
                <w:sz w:val="22"/>
                <w:szCs w:val="22"/>
              </w:rPr>
              <w:t>, depending on site conditions.</w:t>
            </w:r>
          </w:p>
          <w:p w14:paraId="73CBFE43" w14:textId="569E43F9" w:rsidR="003A29C8" w:rsidRPr="009B7394" w:rsidRDefault="4A3D55E3" w:rsidP="72A83953">
            <w:pPr>
              <w:widowControl w:val="0"/>
              <w:spacing w:line="276" w:lineRule="auto"/>
            </w:pPr>
            <w:r w:rsidRPr="72A83953">
              <w:rPr>
                <w:b/>
                <w:bCs/>
                <w:sz w:val="22"/>
                <w:szCs w:val="22"/>
              </w:rPr>
              <w:t>Air</w:t>
            </w:r>
          </w:p>
          <w:p w14:paraId="31C07D65" w14:textId="4411E373"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The accumulation of organic matter and sediments sequester carbon.  However, anaerobic conditions can promote the generation of methane.</w:t>
            </w:r>
          </w:p>
          <w:p w14:paraId="6192B874" w14:textId="3EDBE9BC" w:rsidR="003A29C8" w:rsidRPr="009B7394" w:rsidRDefault="4A3D55E3" w:rsidP="72A83953">
            <w:pPr>
              <w:widowControl w:val="0"/>
              <w:spacing w:line="276" w:lineRule="auto"/>
            </w:pPr>
            <w:r w:rsidRPr="72A83953">
              <w:rPr>
                <w:b/>
                <w:bCs/>
                <w:sz w:val="22"/>
                <w:szCs w:val="22"/>
              </w:rPr>
              <w:t>Plants</w:t>
            </w:r>
          </w:p>
          <w:p w14:paraId="024D184A" w14:textId="22DC0DEA"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Plants are selected and managed to maintain optimal productivity and health for their intended use.</w:t>
            </w:r>
          </w:p>
          <w:p w14:paraId="2622C323" w14:textId="239F48BA"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 xml:space="preserve">Vegetation is installed and managed to control undesired species. </w:t>
            </w:r>
          </w:p>
          <w:p w14:paraId="690214AF" w14:textId="3F050F8C" w:rsidR="003A29C8" w:rsidRPr="009B7394" w:rsidRDefault="4A3D55E3" w:rsidP="72A83953">
            <w:pPr>
              <w:widowControl w:val="0"/>
              <w:spacing w:line="276" w:lineRule="auto"/>
            </w:pPr>
            <w:r w:rsidRPr="72A83953">
              <w:rPr>
                <w:b/>
                <w:bCs/>
                <w:sz w:val="22"/>
                <w:szCs w:val="22"/>
              </w:rPr>
              <w:t>Animals</w:t>
            </w:r>
          </w:p>
          <w:p w14:paraId="4CEE074B" w14:textId="5521F9CB"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Fish and wildlife habitat, cover, shelter are created, restored, or enhanced.</w:t>
            </w:r>
          </w:p>
          <w:p w14:paraId="119DC002" w14:textId="5890F5D0"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 xml:space="preserve">Improved habitat for some species, and adversely affects others that become entrapped (e.g., fish); the taxa that </w:t>
            </w:r>
            <w:proofErr w:type="gramStart"/>
            <w:r w:rsidRPr="72A83953">
              <w:rPr>
                <w:b/>
                <w:bCs/>
                <w:sz w:val="22"/>
                <w:szCs w:val="22"/>
              </w:rPr>
              <w:t>benefit</w:t>
            </w:r>
            <w:proofErr w:type="gramEnd"/>
            <w:r w:rsidRPr="72A83953">
              <w:rPr>
                <w:b/>
                <w:bCs/>
                <w:sz w:val="22"/>
                <w:szCs w:val="22"/>
              </w:rPr>
              <w:t xml:space="preserve"> depend on the degree to which hydrological conditions are conserved.</w:t>
            </w:r>
          </w:p>
          <w:p w14:paraId="5CAEC0BF" w14:textId="0DC4DAD4"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Maintained or increase in livestock feed and forage.</w:t>
            </w:r>
          </w:p>
          <w:p w14:paraId="10FC8179" w14:textId="1B554683"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lastRenderedPageBreak/>
              <w:t>Increase in wildlife populations and opportunities for recreation.</w:t>
            </w:r>
          </w:p>
          <w:p w14:paraId="1B355EFB" w14:textId="6BE864B6" w:rsidR="003A29C8" w:rsidRPr="009B7394" w:rsidRDefault="4A3D55E3" w:rsidP="72A83953">
            <w:pPr>
              <w:widowControl w:val="0"/>
              <w:spacing w:line="276" w:lineRule="auto"/>
            </w:pPr>
            <w:r w:rsidRPr="72A83953">
              <w:rPr>
                <w:b/>
                <w:bCs/>
                <w:sz w:val="22"/>
                <w:szCs w:val="22"/>
              </w:rPr>
              <w:t>Energy</w:t>
            </w:r>
          </w:p>
          <w:p w14:paraId="23B76177" w14:textId="25B553BD"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No Change</w:t>
            </w:r>
            <w:r w:rsidR="00601804">
              <w:rPr>
                <w:b/>
                <w:bCs/>
                <w:sz w:val="22"/>
                <w:szCs w:val="22"/>
              </w:rPr>
              <w:t>.</w:t>
            </w:r>
          </w:p>
          <w:p w14:paraId="4DADB79A" w14:textId="786290F1" w:rsidR="003A29C8" w:rsidRPr="009B7394" w:rsidRDefault="4A3D55E3" w:rsidP="72A83953">
            <w:pPr>
              <w:widowControl w:val="0"/>
              <w:spacing w:line="276" w:lineRule="auto"/>
            </w:pPr>
            <w:r w:rsidRPr="72A83953">
              <w:rPr>
                <w:b/>
                <w:bCs/>
                <w:sz w:val="22"/>
                <w:szCs w:val="22"/>
              </w:rPr>
              <w:t>Human</w:t>
            </w:r>
          </w:p>
          <w:p w14:paraId="68784A35" w14:textId="30B8E1DF" w:rsidR="003A29C8" w:rsidRPr="009B7394" w:rsidRDefault="4A3D55E3" w:rsidP="72A83953">
            <w:pPr>
              <w:pStyle w:val="ListParagraph"/>
              <w:widowControl w:val="0"/>
              <w:numPr>
                <w:ilvl w:val="0"/>
                <w:numId w:val="2"/>
              </w:numPr>
              <w:spacing w:line="276" w:lineRule="auto"/>
              <w:ind w:left="360"/>
              <w:rPr>
                <w:b/>
                <w:bCs/>
                <w:sz w:val="22"/>
                <w:szCs w:val="22"/>
              </w:rPr>
            </w:pPr>
            <w:r w:rsidRPr="72A83953">
              <w:rPr>
                <w:b/>
                <w:bCs/>
                <w:sz w:val="22"/>
                <w:szCs w:val="22"/>
              </w:rPr>
              <w:t>Facilitating practices may make other activities (such as recreation) more profitable.</w:t>
            </w:r>
          </w:p>
          <w:p w14:paraId="36FFA200" w14:textId="31EDC2B8"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Increase yields/reduce costs as land becomes more productive.</w:t>
            </w:r>
          </w:p>
          <w:p w14:paraId="79BCAD52" w14:textId="1BE92FC0"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Create sustainability of natural resources that support your business.</w:t>
            </w:r>
          </w:p>
          <w:p w14:paraId="0A237885" w14:textId="195EE5C6"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Increase the property value (real estate) of your property.</w:t>
            </w:r>
          </w:p>
          <w:p w14:paraId="5B12731A" w14:textId="0698CCB2"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Create open space and improve habitat for wildlife.</w:t>
            </w:r>
          </w:p>
          <w:p w14:paraId="1EF8CDA7" w14:textId="7710020B"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Conserve soil and water for periods of drought and future use.</w:t>
            </w:r>
          </w:p>
          <w:p w14:paraId="16591F47" w14:textId="26553C15"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Prevent off-site negative impacts.</w:t>
            </w:r>
          </w:p>
          <w:p w14:paraId="3A6BF659" w14:textId="4FFB3F10"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Comply with environmental regulations.</w:t>
            </w:r>
          </w:p>
          <w:p w14:paraId="2337EF3F" w14:textId="3F30772C"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Save time, money and labor.</w:t>
            </w:r>
          </w:p>
          <w:p w14:paraId="31D00099" w14:textId="63B4425B"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Promote family health and safety.</w:t>
            </w:r>
          </w:p>
          <w:p w14:paraId="5B42F9C1" w14:textId="7BCAFC47"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Make land more attractive and promote good stewardship.</w:t>
            </w:r>
          </w:p>
          <w:p w14:paraId="75B40EF6" w14:textId="25A8718C" w:rsidR="003A29C8" w:rsidRPr="009B7394" w:rsidRDefault="4A3D55E3">
            <w:pPr>
              <w:pStyle w:val="ListParagraph"/>
              <w:widowControl w:val="0"/>
              <w:numPr>
                <w:ilvl w:val="0"/>
                <w:numId w:val="2"/>
              </w:numPr>
              <w:shd w:val="clear" w:color="auto" w:fill="FFFFFF"/>
              <w:spacing w:line="276" w:lineRule="auto"/>
              <w:ind w:left="360"/>
              <w:rPr>
                <w:b/>
                <w:bCs/>
                <w:color w:val="444444"/>
                <w:sz w:val="22"/>
                <w:szCs w:val="22"/>
              </w:rPr>
            </w:pPr>
            <w:r w:rsidRPr="72A83953">
              <w:rPr>
                <w:b/>
                <w:bCs/>
                <w:color w:val="444444"/>
                <w:sz w:val="22"/>
                <w:szCs w:val="22"/>
              </w:rPr>
              <w:t>May be eligible for cost share.</w:t>
            </w:r>
          </w:p>
          <w:p w14:paraId="2209EAF3" w14:textId="22F81669" w:rsidR="003A29C8" w:rsidRPr="009B7394" w:rsidRDefault="003A29C8" w:rsidP="72A8395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56F11FE" w14:textId="7A365AA0" w:rsidR="003A29C8" w:rsidRPr="007838F5" w:rsidRDefault="4A3D55E3" w:rsidP="72A83953">
            <w:pPr>
              <w:widowControl w:val="0"/>
              <w:spacing w:line="276" w:lineRule="auto"/>
            </w:pPr>
            <w:r w:rsidRPr="72A83953">
              <w:rPr>
                <w:b/>
                <w:bCs/>
                <w:sz w:val="22"/>
                <w:szCs w:val="22"/>
              </w:rPr>
              <w:lastRenderedPageBreak/>
              <w:t>Land</w:t>
            </w:r>
          </w:p>
          <w:p w14:paraId="09399466" w14:textId="576BAED4"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No change in land use or land in production.</w:t>
            </w:r>
          </w:p>
          <w:p w14:paraId="584A38CE" w14:textId="5ED7216C" w:rsidR="003A29C8" w:rsidRPr="007838F5" w:rsidRDefault="4A3D55E3" w:rsidP="72A83953">
            <w:pPr>
              <w:widowControl w:val="0"/>
              <w:spacing w:line="276" w:lineRule="auto"/>
            </w:pPr>
            <w:r w:rsidRPr="72A83953">
              <w:rPr>
                <w:b/>
                <w:bCs/>
                <w:sz w:val="22"/>
                <w:szCs w:val="22"/>
              </w:rPr>
              <w:t>Capital</w:t>
            </w:r>
          </w:p>
          <w:p w14:paraId="75AC3238" w14:textId="715AB7E8"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No additional field equipment required</w:t>
            </w:r>
          </w:p>
          <w:p w14:paraId="5A667BB2" w14:textId="38D9B98B"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Associated practice costs including water control structures, roosting or nesting components, plantings, etc.</w:t>
            </w:r>
          </w:p>
          <w:p w14:paraId="1B5CCEE8" w14:textId="3F777602"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Operation and maintenance costs.</w:t>
            </w:r>
          </w:p>
          <w:p w14:paraId="3CCB7D61" w14:textId="41260A54" w:rsidR="003A29C8" w:rsidRPr="007838F5" w:rsidRDefault="4A3D55E3" w:rsidP="72A83953">
            <w:pPr>
              <w:widowControl w:val="0"/>
              <w:spacing w:line="276" w:lineRule="auto"/>
            </w:pPr>
            <w:r w:rsidRPr="72A83953">
              <w:rPr>
                <w:b/>
                <w:bCs/>
                <w:sz w:val="22"/>
                <w:szCs w:val="22"/>
              </w:rPr>
              <w:t>Labor</w:t>
            </w:r>
          </w:p>
          <w:p w14:paraId="63DAED27" w14:textId="0BF5E4AB"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Labor to manage artificial water levels.</w:t>
            </w:r>
          </w:p>
          <w:p w14:paraId="75DEADE1" w14:textId="753D74CC" w:rsidR="003A29C8" w:rsidRPr="007838F5" w:rsidRDefault="4A3D55E3" w:rsidP="72A83953">
            <w:pPr>
              <w:widowControl w:val="0"/>
              <w:spacing w:line="276" w:lineRule="auto"/>
            </w:pPr>
            <w:r w:rsidRPr="72A83953">
              <w:rPr>
                <w:b/>
                <w:bCs/>
                <w:sz w:val="22"/>
                <w:szCs w:val="22"/>
              </w:rPr>
              <w:t>Management</w:t>
            </w:r>
          </w:p>
          <w:p w14:paraId="1B3167DA" w14:textId="046740C2"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 xml:space="preserve">Develop water, </w:t>
            </w:r>
            <w:proofErr w:type="gramStart"/>
            <w:r w:rsidRPr="72A83953">
              <w:rPr>
                <w:b/>
                <w:bCs/>
                <w:sz w:val="22"/>
                <w:szCs w:val="22"/>
              </w:rPr>
              <w:t>pest</w:t>
            </w:r>
            <w:proofErr w:type="gramEnd"/>
            <w:r w:rsidRPr="72A83953">
              <w:rPr>
                <w:b/>
                <w:bCs/>
                <w:sz w:val="22"/>
                <w:szCs w:val="22"/>
              </w:rPr>
              <w:t xml:space="preserve"> and wildlife management </w:t>
            </w:r>
            <w:proofErr w:type="gramStart"/>
            <w:r w:rsidRPr="72A83953">
              <w:rPr>
                <w:b/>
                <w:bCs/>
                <w:sz w:val="22"/>
                <w:szCs w:val="22"/>
              </w:rPr>
              <w:t>plan</w:t>
            </w:r>
            <w:proofErr w:type="gramEnd"/>
            <w:r w:rsidRPr="72A83953">
              <w:rPr>
                <w:b/>
                <w:bCs/>
                <w:sz w:val="22"/>
                <w:szCs w:val="22"/>
              </w:rPr>
              <w:t>.</w:t>
            </w:r>
          </w:p>
          <w:p w14:paraId="7BBA8C2D" w14:textId="10C21A0E" w:rsidR="003A29C8" w:rsidRPr="007838F5" w:rsidRDefault="4A3D55E3" w:rsidP="72A83953">
            <w:pPr>
              <w:widowControl w:val="0"/>
              <w:spacing w:line="276" w:lineRule="auto"/>
            </w:pPr>
            <w:r w:rsidRPr="72A83953">
              <w:rPr>
                <w:b/>
                <w:bCs/>
                <w:sz w:val="22"/>
                <w:szCs w:val="22"/>
              </w:rPr>
              <w:t>Risk</w:t>
            </w:r>
          </w:p>
          <w:p w14:paraId="704F9254" w14:textId="25BC28B3"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 xml:space="preserve">Increase in wildlife populations may encourage unlawful trespass and property </w:t>
            </w:r>
            <w:proofErr w:type="gramStart"/>
            <w:r w:rsidRPr="72A83953">
              <w:rPr>
                <w:b/>
                <w:bCs/>
                <w:sz w:val="22"/>
                <w:szCs w:val="22"/>
              </w:rPr>
              <w:t>damages</w:t>
            </w:r>
            <w:proofErr w:type="gramEnd"/>
            <w:r w:rsidRPr="72A83953">
              <w:rPr>
                <w:b/>
                <w:bCs/>
                <w:sz w:val="22"/>
                <w:szCs w:val="22"/>
              </w:rPr>
              <w:t>.</w:t>
            </w:r>
          </w:p>
          <w:p w14:paraId="1056CC46" w14:textId="29CD06E5"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Anaerobic conditions can promote the generation of hydrogen sulfide and other odorous compounds.</w:t>
            </w:r>
          </w:p>
          <w:p w14:paraId="7CFFD72C" w14:textId="2D38B2FC" w:rsidR="003A29C8" w:rsidRPr="007838F5" w:rsidRDefault="4A3D55E3" w:rsidP="72A83953">
            <w:pPr>
              <w:pStyle w:val="ListParagraph"/>
              <w:widowControl w:val="0"/>
              <w:numPr>
                <w:ilvl w:val="0"/>
                <w:numId w:val="1"/>
              </w:numPr>
              <w:spacing w:line="276" w:lineRule="auto"/>
              <w:ind w:left="360"/>
              <w:rPr>
                <w:b/>
                <w:bCs/>
                <w:sz w:val="22"/>
                <w:szCs w:val="22"/>
              </w:rPr>
            </w:pPr>
            <w:r w:rsidRPr="72A83953">
              <w:rPr>
                <w:b/>
                <w:bCs/>
                <w:sz w:val="22"/>
                <w:szCs w:val="22"/>
              </w:rPr>
              <w:t xml:space="preserve">Improved habitat for some species, and adversely affects others that become entrapped (e.g., fish); the taxa that </w:t>
            </w:r>
            <w:proofErr w:type="gramStart"/>
            <w:r w:rsidRPr="72A83953">
              <w:rPr>
                <w:b/>
                <w:bCs/>
                <w:sz w:val="22"/>
                <w:szCs w:val="22"/>
              </w:rPr>
              <w:t>benefit</w:t>
            </w:r>
            <w:proofErr w:type="gramEnd"/>
            <w:r w:rsidRPr="72A83953">
              <w:rPr>
                <w:b/>
                <w:bCs/>
                <w:sz w:val="22"/>
                <w:szCs w:val="22"/>
              </w:rPr>
              <w:t xml:space="preserve"> depend on the degree to which hydrological conditions are conserved.</w:t>
            </w:r>
          </w:p>
          <w:p w14:paraId="619AB253" w14:textId="16A0B313" w:rsidR="003A29C8" w:rsidRPr="007838F5" w:rsidRDefault="003A29C8" w:rsidP="72A83953">
            <w:pPr>
              <w:widowControl w:val="0"/>
              <w:spacing w:line="276" w:lineRule="auto"/>
              <w:rPr>
                <w:rFonts w:eastAsia="Calibri"/>
                <w:b/>
                <w:bCs/>
                <w:sz w:val="22"/>
                <w:szCs w:val="22"/>
              </w:rPr>
            </w:pPr>
          </w:p>
        </w:tc>
      </w:tr>
      <w:tr w:rsidR="003A29C8" w:rsidRPr="009B7394" w14:paraId="4EB607F7" w14:textId="77777777" w:rsidTr="72A8395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7A9F0AE" w14:textId="37BD4E1E" w:rsidR="72A83953" w:rsidRDefault="72A83953" w:rsidP="72A83953">
            <w:pPr>
              <w:spacing w:line="276" w:lineRule="auto"/>
            </w:pPr>
            <w:r w:rsidRPr="72A83953">
              <w:rPr>
                <w:b/>
                <w:bCs/>
                <w:sz w:val="22"/>
                <w:szCs w:val="22"/>
                <w:u w:val="single"/>
              </w:rPr>
              <w:t>Net Effect:</w:t>
            </w:r>
            <w:r w:rsidRPr="72A83953">
              <w:rPr>
                <w:b/>
                <w:bCs/>
                <w:sz w:val="22"/>
                <w:szCs w:val="22"/>
              </w:rPr>
              <w:t xml:space="preserve">  Improved wildlife habitat at a minimal cost.</w:t>
            </w:r>
          </w:p>
        </w:tc>
      </w:tr>
    </w:tbl>
    <w:p w14:paraId="385C7FF3" w14:textId="77777777" w:rsidR="009B7394" w:rsidRPr="004E0071" w:rsidRDefault="009B7394" w:rsidP="003A29C8"/>
    <w:p w14:paraId="787F327E" w14:textId="271768D9" w:rsidR="00601804" w:rsidRPr="006A47B0" w:rsidRDefault="00330DFD" w:rsidP="000029B9">
      <w:pPr>
        <w:rPr>
          <w:rFonts w:eastAsia="Calibri"/>
          <w:sz w:val="22"/>
          <w:szCs w:val="22"/>
        </w:rPr>
      </w:pPr>
      <w:r w:rsidRPr="72A83953">
        <w:rPr>
          <w:rFonts w:eastAsia="Calibri"/>
          <w:b/>
          <w:bCs/>
          <w:sz w:val="22"/>
          <w:szCs w:val="22"/>
        </w:rPr>
        <w:t xml:space="preserve">Commonly </w:t>
      </w:r>
      <w:r w:rsidR="008522AD" w:rsidRPr="72A83953">
        <w:rPr>
          <w:rFonts w:eastAsia="Calibri"/>
          <w:b/>
          <w:bCs/>
          <w:sz w:val="22"/>
          <w:szCs w:val="22"/>
        </w:rPr>
        <w:t xml:space="preserve">Associated Practices: </w:t>
      </w:r>
      <w:r w:rsidR="00B8643E" w:rsidRPr="006A47B0">
        <w:rPr>
          <w:rFonts w:eastAsia="Calibri"/>
          <w:sz w:val="22"/>
          <w:szCs w:val="22"/>
        </w:rPr>
        <w:t>Wetland Restoration (</w:t>
      </w:r>
      <w:r w:rsidR="006A47B0">
        <w:rPr>
          <w:rFonts w:eastAsia="Calibri"/>
          <w:sz w:val="22"/>
          <w:szCs w:val="22"/>
        </w:rPr>
        <w:t xml:space="preserve">Code </w:t>
      </w:r>
      <w:r w:rsidR="00B8643E" w:rsidRPr="006A47B0">
        <w:rPr>
          <w:rFonts w:eastAsia="Calibri"/>
          <w:sz w:val="22"/>
          <w:szCs w:val="22"/>
        </w:rPr>
        <w:t>657), Wetland Enhancement (</w:t>
      </w:r>
      <w:r w:rsidR="006A47B0">
        <w:rPr>
          <w:rFonts w:eastAsia="Calibri"/>
          <w:sz w:val="22"/>
          <w:szCs w:val="22"/>
        </w:rPr>
        <w:t xml:space="preserve">Code </w:t>
      </w:r>
      <w:r w:rsidR="00B8643E" w:rsidRPr="006A47B0">
        <w:rPr>
          <w:rFonts w:eastAsia="Calibri"/>
          <w:sz w:val="22"/>
          <w:szCs w:val="22"/>
        </w:rPr>
        <w:t xml:space="preserve">659), Structures for </w:t>
      </w:r>
      <w:r w:rsidR="00886B97" w:rsidRPr="006A47B0">
        <w:rPr>
          <w:rFonts w:eastAsia="Calibri"/>
          <w:sz w:val="22"/>
          <w:szCs w:val="22"/>
        </w:rPr>
        <w:t>Wildlife</w:t>
      </w:r>
      <w:r w:rsidR="00B8643E" w:rsidRPr="006A47B0">
        <w:rPr>
          <w:rFonts w:eastAsia="Calibri"/>
          <w:sz w:val="22"/>
          <w:szCs w:val="22"/>
        </w:rPr>
        <w:t xml:space="preserve"> (</w:t>
      </w:r>
      <w:r w:rsidR="006A47B0">
        <w:rPr>
          <w:rFonts w:eastAsia="Calibri"/>
          <w:sz w:val="22"/>
          <w:szCs w:val="22"/>
        </w:rPr>
        <w:t xml:space="preserve">Code </w:t>
      </w:r>
      <w:r w:rsidR="00B8643E" w:rsidRPr="006A47B0">
        <w:rPr>
          <w:rFonts w:eastAsia="Calibri"/>
          <w:sz w:val="22"/>
          <w:szCs w:val="22"/>
        </w:rPr>
        <w:t>649), Wildlife Habitat Planting (</w:t>
      </w:r>
      <w:r w:rsidR="006A47B0">
        <w:rPr>
          <w:rFonts w:eastAsia="Calibri"/>
          <w:sz w:val="22"/>
          <w:szCs w:val="22"/>
        </w:rPr>
        <w:t xml:space="preserve">Code </w:t>
      </w:r>
      <w:r w:rsidR="00B8643E" w:rsidRPr="006A47B0">
        <w:rPr>
          <w:rFonts w:eastAsia="Calibri"/>
          <w:sz w:val="22"/>
          <w:szCs w:val="22"/>
        </w:rPr>
        <w:t>420), Restoration and Management of Rare and Declining Habitats (</w:t>
      </w:r>
      <w:r w:rsidR="006A47B0">
        <w:rPr>
          <w:rFonts w:eastAsia="Calibri"/>
          <w:sz w:val="22"/>
          <w:szCs w:val="22"/>
        </w:rPr>
        <w:t xml:space="preserve">Code </w:t>
      </w:r>
      <w:r w:rsidR="00B8643E" w:rsidRPr="006A47B0">
        <w:rPr>
          <w:rFonts w:eastAsia="Calibri"/>
          <w:sz w:val="22"/>
          <w:szCs w:val="22"/>
        </w:rPr>
        <w:t>643), Shallow Water Development and Management (</w:t>
      </w:r>
      <w:r w:rsidR="006A47B0">
        <w:rPr>
          <w:rFonts w:eastAsia="Calibri"/>
          <w:sz w:val="22"/>
          <w:szCs w:val="22"/>
        </w:rPr>
        <w:t xml:space="preserve">Code </w:t>
      </w:r>
      <w:r w:rsidR="00B8643E" w:rsidRPr="006A47B0">
        <w:rPr>
          <w:rFonts w:eastAsia="Calibri"/>
          <w:sz w:val="22"/>
          <w:szCs w:val="22"/>
        </w:rPr>
        <w:t>646), Upland Wildlife Habitat Management (</w:t>
      </w:r>
      <w:r w:rsidR="00AA040D">
        <w:rPr>
          <w:rFonts w:eastAsia="Calibri"/>
          <w:sz w:val="22"/>
          <w:szCs w:val="22"/>
        </w:rPr>
        <w:t xml:space="preserve">Code </w:t>
      </w:r>
      <w:r w:rsidR="00B8643E" w:rsidRPr="006A47B0">
        <w:rPr>
          <w:rFonts w:eastAsia="Calibri"/>
          <w:sz w:val="22"/>
          <w:szCs w:val="22"/>
        </w:rPr>
        <w:t>645), Prescribed Burning (</w:t>
      </w:r>
      <w:r w:rsidR="00AA040D">
        <w:rPr>
          <w:rFonts w:eastAsia="Calibri"/>
          <w:sz w:val="22"/>
          <w:szCs w:val="22"/>
        </w:rPr>
        <w:t xml:space="preserve">Code </w:t>
      </w:r>
      <w:r w:rsidR="00B8643E" w:rsidRPr="006A47B0">
        <w:rPr>
          <w:rFonts w:eastAsia="Calibri"/>
          <w:sz w:val="22"/>
          <w:szCs w:val="22"/>
        </w:rPr>
        <w:t>338), and Riparian Forest Buffer (</w:t>
      </w:r>
      <w:r w:rsidR="00AA040D">
        <w:rPr>
          <w:rFonts w:eastAsia="Calibri"/>
          <w:sz w:val="22"/>
          <w:szCs w:val="22"/>
        </w:rPr>
        <w:t xml:space="preserve">Code </w:t>
      </w:r>
      <w:r w:rsidR="00B8643E" w:rsidRPr="006A47B0">
        <w:rPr>
          <w:rFonts w:eastAsia="Calibri"/>
          <w:sz w:val="22"/>
          <w:szCs w:val="22"/>
        </w:rPr>
        <w:t>391).</w:t>
      </w:r>
    </w:p>
    <w:p w14:paraId="02CFE954" w14:textId="77777777" w:rsidR="00601804" w:rsidRDefault="00601804" w:rsidP="000029B9">
      <w:pPr>
        <w:rPr>
          <w:rFonts w:eastAsia="Calibri"/>
          <w:b/>
          <w:bCs/>
          <w:sz w:val="22"/>
          <w:szCs w:val="22"/>
        </w:rPr>
      </w:pPr>
    </w:p>
    <w:p w14:paraId="2F0515B7" w14:textId="77777777" w:rsidR="001C6410" w:rsidRDefault="001C6410" w:rsidP="000029B9">
      <w:pPr>
        <w:rPr>
          <w:rFonts w:eastAsia="Calibri"/>
          <w:b/>
          <w:sz w:val="22"/>
          <w:szCs w:val="22"/>
        </w:rPr>
      </w:pPr>
    </w:p>
    <w:p w14:paraId="78934782" w14:textId="77777777" w:rsidR="00886B97" w:rsidRDefault="00886B97" w:rsidP="000029B9">
      <w:pPr>
        <w:rPr>
          <w:rFonts w:eastAsia="Calibri"/>
          <w:b/>
          <w:sz w:val="22"/>
          <w:szCs w:val="22"/>
        </w:rPr>
      </w:pPr>
    </w:p>
    <w:p w14:paraId="711EE704" w14:textId="26675D1F" w:rsidR="000377FA" w:rsidRDefault="000377FA" w:rsidP="000377FA">
      <w:pPr>
        <w:rPr>
          <w:rFonts w:eastAsia="Calibri"/>
          <w:sz w:val="22"/>
          <w:szCs w:val="22"/>
        </w:rPr>
      </w:pPr>
      <w:r w:rsidRPr="72A83953">
        <w:rPr>
          <w:rFonts w:eastAsia="Calibri"/>
          <w:b/>
          <w:bCs/>
          <w:sz w:val="22"/>
          <w:szCs w:val="22"/>
        </w:rPr>
        <w:t xml:space="preserve">Note: </w:t>
      </w:r>
      <w:r w:rsidRPr="72A8395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2A83953">
        <w:rPr>
          <w:rFonts w:eastAsia="Calibri"/>
          <w:sz w:val="22"/>
          <w:szCs w:val="22"/>
        </w:rPr>
        <w:t xml:space="preserve">The fourth and final step would be to combine several conservation practices into a conservation system, which is how most conservation practices are applied at the field level. </w:t>
      </w:r>
      <w:r w:rsidRPr="72A83953">
        <w:rPr>
          <w:rFonts w:eastAsia="Calibri"/>
          <w:sz w:val="22"/>
          <w:szCs w:val="22"/>
        </w:rPr>
        <w:t xml:space="preserve">Data for the worksheet comes from the land user, conservation planner, </w:t>
      </w:r>
      <w:r w:rsidRPr="72A83953">
        <w:rPr>
          <w:rFonts w:eastAsia="Calibri"/>
          <w:sz w:val="22"/>
          <w:szCs w:val="22"/>
        </w:rPr>
        <w:lastRenderedPageBreak/>
        <w:t>technical specialist and local agricultural supply vendors and contractors.  See Economics Technical Note: TN 200-ECN-1, Basic Economic Analysis Using T-Charts for more information.</w:t>
      </w:r>
    </w:p>
    <w:p w14:paraId="499186FA" w14:textId="77777777" w:rsidR="009453B3" w:rsidRDefault="009453B3" w:rsidP="000377FA">
      <w:pPr>
        <w:rPr>
          <w:rFonts w:eastAsia="Calibri"/>
          <w:b/>
          <w:sz w:val="22"/>
          <w:szCs w:val="22"/>
        </w:rPr>
      </w:pPr>
    </w:p>
    <w:p w14:paraId="6EF40ED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96965" w14:textId="77777777" w:rsidR="00491AB5" w:rsidRDefault="00491AB5" w:rsidP="00E50E56">
      <w:r>
        <w:separator/>
      </w:r>
    </w:p>
  </w:endnote>
  <w:endnote w:type="continuationSeparator" w:id="0">
    <w:p w14:paraId="34197591" w14:textId="77777777" w:rsidR="00491AB5" w:rsidRDefault="00491AB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7F4EA" w14:textId="77777777" w:rsidR="00491AB5" w:rsidRDefault="00491AB5" w:rsidP="00E50E56">
      <w:r>
        <w:separator/>
      </w:r>
    </w:p>
  </w:footnote>
  <w:footnote w:type="continuationSeparator" w:id="0">
    <w:p w14:paraId="30F7C522" w14:textId="77777777" w:rsidR="00491AB5" w:rsidRDefault="00491AB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E4C7649"/>
    <w:multiLevelType w:val="hybridMultilevel"/>
    <w:tmpl w:val="08562A3C"/>
    <w:lvl w:ilvl="0" w:tplc="A110681C">
      <w:start w:val="1"/>
      <w:numFmt w:val="bullet"/>
      <w:lvlText w:val="·"/>
      <w:lvlJc w:val="left"/>
      <w:pPr>
        <w:ind w:left="720" w:hanging="360"/>
      </w:pPr>
      <w:rPr>
        <w:rFonts w:ascii="Symbol" w:hAnsi="Symbol" w:hint="default"/>
      </w:rPr>
    </w:lvl>
    <w:lvl w:ilvl="1" w:tplc="5CEEA822">
      <w:start w:val="1"/>
      <w:numFmt w:val="bullet"/>
      <w:lvlText w:val="o"/>
      <w:lvlJc w:val="left"/>
      <w:pPr>
        <w:ind w:left="1440" w:hanging="360"/>
      </w:pPr>
      <w:rPr>
        <w:rFonts w:ascii="Courier New" w:hAnsi="Courier New" w:hint="default"/>
      </w:rPr>
    </w:lvl>
    <w:lvl w:ilvl="2" w:tplc="C0FAE5C6">
      <w:start w:val="1"/>
      <w:numFmt w:val="bullet"/>
      <w:lvlText w:val=""/>
      <w:lvlJc w:val="left"/>
      <w:pPr>
        <w:ind w:left="2160" w:hanging="360"/>
      </w:pPr>
      <w:rPr>
        <w:rFonts w:ascii="Wingdings" w:hAnsi="Wingdings" w:hint="default"/>
      </w:rPr>
    </w:lvl>
    <w:lvl w:ilvl="3" w:tplc="78864ECE">
      <w:start w:val="1"/>
      <w:numFmt w:val="bullet"/>
      <w:lvlText w:val=""/>
      <w:lvlJc w:val="left"/>
      <w:pPr>
        <w:ind w:left="2880" w:hanging="360"/>
      </w:pPr>
      <w:rPr>
        <w:rFonts w:ascii="Symbol" w:hAnsi="Symbol" w:hint="default"/>
      </w:rPr>
    </w:lvl>
    <w:lvl w:ilvl="4" w:tplc="B03A0E2C">
      <w:start w:val="1"/>
      <w:numFmt w:val="bullet"/>
      <w:lvlText w:val="o"/>
      <w:lvlJc w:val="left"/>
      <w:pPr>
        <w:ind w:left="3600" w:hanging="360"/>
      </w:pPr>
      <w:rPr>
        <w:rFonts w:ascii="Courier New" w:hAnsi="Courier New" w:hint="default"/>
      </w:rPr>
    </w:lvl>
    <w:lvl w:ilvl="5" w:tplc="EF7272EC">
      <w:start w:val="1"/>
      <w:numFmt w:val="bullet"/>
      <w:lvlText w:val=""/>
      <w:lvlJc w:val="left"/>
      <w:pPr>
        <w:ind w:left="4320" w:hanging="360"/>
      </w:pPr>
      <w:rPr>
        <w:rFonts w:ascii="Wingdings" w:hAnsi="Wingdings" w:hint="default"/>
      </w:rPr>
    </w:lvl>
    <w:lvl w:ilvl="6" w:tplc="2392FD00">
      <w:start w:val="1"/>
      <w:numFmt w:val="bullet"/>
      <w:lvlText w:val=""/>
      <w:lvlJc w:val="left"/>
      <w:pPr>
        <w:ind w:left="5040" w:hanging="360"/>
      </w:pPr>
      <w:rPr>
        <w:rFonts w:ascii="Symbol" w:hAnsi="Symbol" w:hint="default"/>
      </w:rPr>
    </w:lvl>
    <w:lvl w:ilvl="7" w:tplc="6BEA720E">
      <w:start w:val="1"/>
      <w:numFmt w:val="bullet"/>
      <w:lvlText w:val="o"/>
      <w:lvlJc w:val="left"/>
      <w:pPr>
        <w:ind w:left="5760" w:hanging="360"/>
      </w:pPr>
      <w:rPr>
        <w:rFonts w:ascii="Courier New" w:hAnsi="Courier New" w:hint="default"/>
      </w:rPr>
    </w:lvl>
    <w:lvl w:ilvl="8" w:tplc="EC7CEB84">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CC2435"/>
    <w:multiLevelType w:val="hybridMultilevel"/>
    <w:tmpl w:val="A2261D82"/>
    <w:lvl w:ilvl="0" w:tplc="8F8EDC20">
      <w:start w:val="1"/>
      <w:numFmt w:val="bullet"/>
      <w:lvlText w:val="·"/>
      <w:lvlJc w:val="left"/>
      <w:pPr>
        <w:ind w:left="720" w:hanging="360"/>
      </w:pPr>
      <w:rPr>
        <w:rFonts w:ascii="Symbol" w:hAnsi="Symbol" w:hint="default"/>
      </w:rPr>
    </w:lvl>
    <w:lvl w:ilvl="1" w:tplc="35B018BE">
      <w:start w:val="1"/>
      <w:numFmt w:val="bullet"/>
      <w:lvlText w:val="o"/>
      <w:lvlJc w:val="left"/>
      <w:pPr>
        <w:ind w:left="1440" w:hanging="360"/>
      </w:pPr>
      <w:rPr>
        <w:rFonts w:ascii="Courier New" w:hAnsi="Courier New" w:hint="default"/>
      </w:rPr>
    </w:lvl>
    <w:lvl w:ilvl="2" w:tplc="83468C6C">
      <w:start w:val="1"/>
      <w:numFmt w:val="bullet"/>
      <w:lvlText w:val=""/>
      <w:lvlJc w:val="left"/>
      <w:pPr>
        <w:ind w:left="2160" w:hanging="360"/>
      </w:pPr>
      <w:rPr>
        <w:rFonts w:ascii="Wingdings" w:hAnsi="Wingdings" w:hint="default"/>
      </w:rPr>
    </w:lvl>
    <w:lvl w:ilvl="3" w:tplc="B3FA1302">
      <w:start w:val="1"/>
      <w:numFmt w:val="bullet"/>
      <w:lvlText w:val=""/>
      <w:lvlJc w:val="left"/>
      <w:pPr>
        <w:ind w:left="2880" w:hanging="360"/>
      </w:pPr>
      <w:rPr>
        <w:rFonts w:ascii="Symbol" w:hAnsi="Symbol" w:hint="default"/>
      </w:rPr>
    </w:lvl>
    <w:lvl w:ilvl="4" w:tplc="7100AB9E">
      <w:start w:val="1"/>
      <w:numFmt w:val="bullet"/>
      <w:lvlText w:val="o"/>
      <w:lvlJc w:val="left"/>
      <w:pPr>
        <w:ind w:left="3600" w:hanging="360"/>
      </w:pPr>
      <w:rPr>
        <w:rFonts w:ascii="Courier New" w:hAnsi="Courier New" w:hint="default"/>
      </w:rPr>
    </w:lvl>
    <w:lvl w:ilvl="5" w:tplc="6FAA2C6C">
      <w:start w:val="1"/>
      <w:numFmt w:val="bullet"/>
      <w:lvlText w:val=""/>
      <w:lvlJc w:val="left"/>
      <w:pPr>
        <w:ind w:left="4320" w:hanging="360"/>
      </w:pPr>
      <w:rPr>
        <w:rFonts w:ascii="Wingdings" w:hAnsi="Wingdings" w:hint="default"/>
      </w:rPr>
    </w:lvl>
    <w:lvl w:ilvl="6" w:tplc="98966168">
      <w:start w:val="1"/>
      <w:numFmt w:val="bullet"/>
      <w:lvlText w:val=""/>
      <w:lvlJc w:val="left"/>
      <w:pPr>
        <w:ind w:left="5040" w:hanging="360"/>
      </w:pPr>
      <w:rPr>
        <w:rFonts w:ascii="Symbol" w:hAnsi="Symbol" w:hint="default"/>
      </w:rPr>
    </w:lvl>
    <w:lvl w:ilvl="7" w:tplc="44D04D22">
      <w:start w:val="1"/>
      <w:numFmt w:val="bullet"/>
      <w:lvlText w:val="o"/>
      <w:lvlJc w:val="left"/>
      <w:pPr>
        <w:ind w:left="5760" w:hanging="360"/>
      </w:pPr>
      <w:rPr>
        <w:rFonts w:ascii="Courier New" w:hAnsi="Courier New" w:hint="default"/>
      </w:rPr>
    </w:lvl>
    <w:lvl w:ilvl="8" w:tplc="9E22088C">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6252824">
    <w:abstractNumId w:val="3"/>
  </w:num>
  <w:num w:numId="2" w16cid:durableId="955141691">
    <w:abstractNumId w:val="1"/>
  </w:num>
  <w:num w:numId="3" w16cid:durableId="3016142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29872353">
    <w:abstractNumId w:val="4"/>
  </w:num>
  <w:num w:numId="5" w16cid:durableId="1215971828">
    <w:abstractNumId w:val="2"/>
  </w:num>
  <w:num w:numId="6" w16cid:durableId="1652980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4698F"/>
    <w:rsid w:val="001558C9"/>
    <w:rsid w:val="00166C94"/>
    <w:rsid w:val="00167B0A"/>
    <w:rsid w:val="00173754"/>
    <w:rsid w:val="00182D82"/>
    <w:rsid w:val="00195B32"/>
    <w:rsid w:val="001960BD"/>
    <w:rsid w:val="001B5589"/>
    <w:rsid w:val="001C4BD3"/>
    <w:rsid w:val="001C6410"/>
    <w:rsid w:val="001D7F5B"/>
    <w:rsid w:val="00200697"/>
    <w:rsid w:val="00204423"/>
    <w:rsid w:val="00207843"/>
    <w:rsid w:val="002268A0"/>
    <w:rsid w:val="0024637A"/>
    <w:rsid w:val="00257380"/>
    <w:rsid w:val="00257C61"/>
    <w:rsid w:val="00263284"/>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0FC8"/>
    <w:rsid w:val="003A29C8"/>
    <w:rsid w:val="003A4EAC"/>
    <w:rsid w:val="003C3F50"/>
    <w:rsid w:val="004154EE"/>
    <w:rsid w:val="004161BA"/>
    <w:rsid w:val="004265C6"/>
    <w:rsid w:val="00436EC8"/>
    <w:rsid w:val="004423EC"/>
    <w:rsid w:val="00447EE8"/>
    <w:rsid w:val="004549C3"/>
    <w:rsid w:val="004639BA"/>
    <w:rsid w:val="004832FF"/>
    <w:rsid w:val="00486A72"/>
    <w:rsid w:val="00491AB5"/>
    <w:rsid w:val="004A68D8"/>
    <w:rsid w:val="004B0F77"/>
    <w:rsid w:val="004C4A08"/>
    <w:rsid w:val="004C723D"/>
    <w:rsid w:val="004E0071"/>
    <w:rsid w:val="004E0698"/>
    <w:rsid w:val="004E306E"/>
    <w:rsid w:val="004E404D"/>
    <w:rsid w:val="004E64D9"/>
    <w:rsid w:val="005039A0"/>
    <w:rsid w:val="00505927"/>
    <w:rsid w:val="00505E13"/>
    <w:rsid w:val="0051060A"/>
    <w:rsid w:val="00511820"/>
    <w:rsid w:val="005341D3"/>
    <w:rsid w:val="00534A48"/>
    <w:rsid w:val="00536A2E"/>
    <w:rsid w:val="00553ED1"/>
    <w:rsid w:val="00554965"/>
    <w:rsid w:val="00561049"/>
    <w:rsid w:val="005627CE"/>
    <w:rsid w:val="00595731"/>
    <w:rsid w:val="005B6A50"/>
    <w:rsid w:val="005C6976"/>
    <w:rsid w:val="005F56D4"/>
    <w:rsid w:val="00600619"/>
    <w:rsid w:val="00601804"/>
    <w:rsid w:val="00643054"/>
    <w:rsid w:val="00645723"/>
    <w:rsid w:val="00646BD7"/>
    <w:rsid w:val="00650611"/>
    <w:rsid w:val="00665FA5"/>
    <w:rsid w:val="00666865"/>
    <w:rsid w:val="00690A4B"/>
    <w:rsid w:val="00694954"/>
    <w:rsid w:val="00695333"/>
    <w:rsid w:val="006A47B0"/>
    <w:rsid w:val="006B5253"/>
    <w:rsid w:val="006C00ED"/>
    <w:rsid w:val="006C39FD"/>
    <w:rsid w:val="006F5C7A"/>
    <w:rsid w:val="00703860"/>
    <w:rsid w:val="007043BD"/>
    <w:rsid w:val="00706AE1"/>
    <w:rsid w:val="00711DD8"/>
    <w:rsid w:val="00714050"/>
    <w:rsid w:val="0071689A"/>
    <w:rsid w:val="00730572"/>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31D30"/>
    <w:rsid w:val="008424D3"/>
    <w:rsid w:val="008522AD"/>
    <w:rsid w:val="00853E18"/>
    <w:rsid w:val="00854001"/>
    <w:rsid w:val="00854EF7"/>
    <w:rsid w:val="0086657C"/>
    <w:rsid w:val="00881D97"/>
    <w:rsid w:val="0088232D"/>
    <w:rsid w:val="00886B97"/>
    <w:rsid w:val="00886C8D"/>
    <w:rsid w:val="00886F12"/>
    <w:rsid w:val="00886FA0"/>
    <w:rsid w:val="0089727D"/>
    <w:rsid w:val="008A3048"/>
    <w:rsid w:val="008B1568"/>
    <w:rsid w:val="008B48FE"/>
    <w:rsid w:val="008B53EF"/>
    <w:rsid w:val="008C16BB"/>
    <w:rsid w:val="008C1BA6"/>
    <w:rsid w:val="008D076D"/>
    <w:rsid w:val="008E1726"/>
    <w:rsid w:val="008E56F3"/>
    <w:rsid w:val="008F1DFF"/>
    <w:rsid w:val="008F5B58"/>
    <w:rsid w:val="00905920"/>
    <w:rsid w:val="00907485"/>
    <w:rsid w:val="0091205D"/>
    <w:rsid w:val="009208CD"/>
    <w:rsid w:val="00943D7F"/>
    <w:rsid w:val="009453B3"/>
    <w:rsid w:val="00952367"/>
    <w:rsid w:val="00952D0E"/>
    <w:rsid w:val="0096517D"/>
    <w:rsid w:val="00976247"/>
    <w:rsid w:val="00995902"/>
    <w:rsid w:val="009A660A"/>
    <w:rsid w:val="009B1B5B"/>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301C"/>
    <w:rsid w:val="00A87AF6"/>
    <w:rsid w:val="00AA040D"/>
    <w:rsid w:val="00AB2E5A"/>
    <w:rsid w:val="00AB5BB2"/>
    <w:rsid w:val="00AB6ACE"/>
    <w:rsid w:val="00AC7776"/>
    <w:rsid w:val="00AE3E01"/>
    <w:rsid w:val="00AF05B0"/>
    <w:rsid w:val="00AF48EC"/>
    <w:rsid w:val="00B04F07"/>
    <w:rsid w:val="00B05022"/>
    <w:rsid w:val="00B35B87"/>
    <w:rsid w:val="00B4441F"/>
    <w:rsid w:val="00B8643E"/>
    <w:rsid w:val="00B87D7A"/>
    <w:rsid w:val="00B90E41"/>
    <w:rsid w:val="00B9511E"/>
    <w:rsid w:val="00BF542C"/>
    <w:rsid w:val="00BF5FD2"/>
    <w:rsid w:val="00C064A0"/>
    <w:rsid w:val="00C11329"/>
    <w:rsid w:val="00C22040"/>
    <w:rsid w:val="00C27234"/>
    <w:rsid w:val="00C414AA"/>
    <w:rsid w:val="00C46FCD"/>
    <w:rsid w:val="00C50FC6"/>
    <w:rsid w:val="00C54A43"/>
    <w:rsid w:val="00C57ACD"/>
    <w:rsid w:val="00C62F2B"/>
    <w:rsid w:val="00C750D1"/>
    <w:rsid w:val="00C800EB"/>
    <w:rsid w:val="00C86EEC"/>
    <w:rsid w:val="00C874DC"/>
    <w:rsid w:val="00CC37DD"/>
    <w:rsid w:val="00D01E7B"/>
    <w:rsid w:val="00D07B44"/>
    <w:rsid w:val="00D10020"/>
    <w:rsid w:val="00D1683D"/>
    <w:rsid w:val="00D2403C"/>
    <w:rsid w:val="00D308C1"/>
    <w:rsid w:val="00D353CD"/>
    <w:rsid w:val="00D406F4"/>
    <w:rsid w:val="00D42883"/>
    <w:rsid w:val="00D518FA"/>
    <w:rsid w:val="00D52901"/>
    <w:rsid w:val="00D625A3"/>
    <w:rsid w:val="00D67AB6"/>
    <w:rsid w:val="00D759DB"/>
    <w:rsid w:val="00D774F6"/>
    <w:rsid w:val="00DA57C5"/>
    <w:rsid w:val="00DB5871"/>
    <w:rsid w:val="00DC3324"/>
    <w:rsid w:val="00DD1F57"/>
    <w:rsid w:val="00DE1D9F"/>
    <w:rsid w:val="00DE4C6D"/>
    <w:rsid w:val="00DF4CA1"/>
    <w:rsid w:val="00E25E0B"/>
    <w:rsid w:val="00E265EB"/>
    <w:rsid w:val="00E50E56"/>
    <w:rsid w:val="00E534A7"/>
    <w:rsid w:val="00E60D7D"/>
    <w:rsid w:val="00E658AF"/>
    <w:rsid w:val="00E72149"/>
    <w:rsid w:val="00E94A83"/>
    <w:rsid w:val="00EB1E7F"/>
    <w:rsid w:val="00EB75E1"/>
    <w:rsid w:val="00EC6D40"/>
    <w:rsid w:val="00ED0A9B"/>
    <w:rsid w:val="00EF6E77"/>
    <w:rsid w:val="00F21E5A"/>
    <w:rsid w:val="00F310A7"/>
    <w:rsid w:val="00F43514"/>
    <w:rsid w:val="00F52BC8"/>
    <w:rsid w:val="00F54ABC"/>
    <w:rsid w:val="00F55439"/>
    <w:rsid w:val="00F606E2"/>
    <w:rsid w:val="00F60945"/>
    <w:rsid w:val="00F91D3A"/>
    <w:rsid w:val="00FA3F58"/>
    <w:rsid w:val="00FB0D27"/>
    <w:rsid w:val="00FE66D9"/>
    <w:rsid w:val="00FF0B2B"/>
    <w:rsid w:val="00FF1D71"/>
    <w:rsid w:val="19A9F32A"/>
    <w:rsid w:val="318A4C7A"/>
    <w:rsid w:val="3211AC06"/>
    <w:rsid w:val="4A3D55E3"/>
    <w:rsid w:val="5A1CEE97"/>
    <w:rsid w:val="696660F7"/>
    <w:rsid w:val="6E296EFC"/>
    <w:rsid w:val="6E583D4E"/>
    <w:rsid w:val="72A83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01314"/>
  <w15:chartTrackingRefBased/>
  <w15:docId w15:val="{15035022-49B7-4423-8E2F-87A379BC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2A83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69065594">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3146230">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09888612">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5F7E82-D3B2-43E7-913A-935F5350FFF5}">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B88FE8E6-06BD-4FA7-86DF-C611FD08107E}">
  <ds:schemaRefs>
    <ds:schemaRef ds:uri="http://schemas.microsoft.com/sharepoint/v3/contenttype/forms"/>
  </ds:schemaRefs>
</ds:datastoreItem>
</file>

<file path=customXml/itemProps3.xml><?xml version="1.0" encoding="utf-8"?>
<ds:datastoreItem xmlns:ds="http://schemas.openxmlformats.org/officeDocument/2006/customXml" ds:itemID="{C4960B90-E7BF-45A2-8917-6B59A6EC0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646</Words>
  <Characters>3713</Characters>
  <Application>Microsoft Office Word</Application>
  <DocSecurity>0</DocSecurity>
  <Lines>119</Lines>
  <Paragraphs>67</Paragraphs>
  <ScaleCrop>false</ScaleCrop>
  <Company>Micron Electronics, Inc.</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2024-08-21T21:28:00Z</dcterms:created>
  <dcterms:modified xsi:type="dcterms:W3CDTF">2025-12-20T18:23:00Z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