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055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A647442" w14:textId="77777777" w:rsidR="009B7394" w:rsidRDefault="009B7394"/>
    <w:p w14:paraId="7ACD000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02B2DC6" w14:textId="77777777" w:rsidTr="339DBEC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5864CA2" w14:textId="77777777" w:rsidR="00EF6E77" w:rsidRDefault="009B1B5B" w:rsidP="00646BD7">
            <w:pPr>
              <w:widowControl w:val="0"/>
              <w:spacing w:line="276" w:lineRule="auto"/>
              <w:rPr>
                <w:rFonts w:eastAsia="Calibri"/>
                <w:b/>
                <w:sz w:val="32"/>
                <w:szCs w:val="32"/>
              </w:rPr>
            </w:pPr>
            <w:r w:rsidRPr="009B1B5B">
              <w:rPr>
                <w:rFonts w:eastAsia="Calibri"/>
                <w:b/>
                <w:sz w:val="32"/>
                <w:szCs w:val="32"/>
              </w:rPr>
              <w:t xml:space="preserve">Wetland Creation </w:t>
            </w:r>
            <w:r w:rsidR="00D80293">
              <w:rPr>
                <w:rFonts w:eastAsia="Calibri"/>
                <w:b/>
                <w:sz w:val="32"/>
                <w:szCs w:val="32"/>
              </w:rPr>
              <w:t>(</w:t>
            </w:r>
            <w:r w:rsidR="00611887">
              <w:rPr>
                <w:rFonts w:eastAsia="Calibri"/>
                <w:b/>
                <w:sz w:val="32"/>
                <w:szCs w:val="32"/>
              </w:rPr>
              <w:t>A</w:t>
            </w:r>
            <w:r w:rsidR="00D80293">
              <w:rPr>
                <w:rFonts w:eastAsia="Calibri"/>
                <w:b/>
                <w:sz w:val="32"/>
                <w:szCs w:val="32"/>
              </w:rPr>
              <w:t>c</w:t>
            </w:r>
            <w:r>
              <w:rPr>
                <w:rFonts w:eastAsia="Calibri"/>
                <w:b/>
                <w:sz w:val="32"/>
                <w:szCs w:val="32"/>
              </w:rPr>
              <w:t>) 658</w:t>
            </w:r>
          </w:p>
          <w:p w14:paraId="2C3698BA" w14:textId="77777777" w:rsidR="005F732A" w:rsidRDefault="00711DD8" w:rsidP="005F732A">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5F732A" w:rsidRPr="005F732A">
              <w:rPr>
                <w:rFonts w:eastAsia="Calibri"/>
                <w:b/>
                <w:sz w:val="22"/>
                <w:szCs w:val="22"/>
              </w:rPr>
              <w:t>A wetland created on a site location that was historically not a wetland.</w:t>
            </w:r>
          </w:p>
          <w:p w14:paraId="458DE20D" w14:textId="77777777" w:rsidR="00611887" w:rsidRPr="005F732A" w:rsidRDefault="00611887" w:rsidP="005F732A">
            <w:pPr>
              <w:widowControl w:val="0"/>
              <w:spacing w:line="276" w:lineRule="auto"/>
              <w:rPr>
                <w:rFonts w:eastAsia="Calibri"/>
                <w:b/>
                <w:sz w:val="22"/>
                <w:szCs w:val="22"/>
              </w:rPr>
            </w:pPr>
            <w:r w:rsidRPr="00611887">
              <w:rPr>
                <w:rFonts w:eastAsia="Calibri"/>
                <w:b/>
                <w:sz w:val="22"/>
                <w:szCs w:val="22"/>
                <w:u w:val="single"/>
              </w:rPr>
              <w:t>Lifespan:</w:t>
            </w:r>
            <w:r>
              <w:rPr>
                <w:rFonts w:eastAsia="Calibri"/>
                <w:b/>
                <w:sz w:val="22"/>
                <w:szCs w:val="22"/>
              </w:rPr>
              <w:t xml:space="preserve"> 15 Years.</w:t>
            </w:r>
          </w:p>
          <w:p w14:paraId="6F25D553" w14:textId="23D9176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AE1296" w:rsidRPr="00AE1296">
              <w:rPr>
                <w:rFonts w:eastAsia="Calibri"/>
                <w:b/>
                <w:sz w:val="22"/>
                <w:szCs w:val="22"/>
              </w:rPr>
              <w:t>Wildlife habitat, off-site flooding.</w:t>
            </w:r>
          </w:p>
          <w:p w14:paraId="1975D1BB" w14:textId="7A74CE9D"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936442" w:rsidRPr="00936442">
              <w:rPr>
                <w:rFonts w:eastAsia="Calibri"/>
                <w:b/>
                <w:sz w:val="22"/>
                <w:szCs w:val="22"/>
              </w:rPr>
              <w:t>Farmland that is often flooded.</w:t>
            </w:r>
          </w:p>
          <w:p w14:paraId="57FBC115" w14:textId="6B62BB39" w:rsidR="009B7394" w:rsidRPr="009B7394" w:rsidRDefault="00D01E7B" w:rsidP="339DBEC4">
            <w:pPr>
              <w:widowControl w:val="0"/>
              <w:spacing w:line="276" w:lineRule="auto"/>
              <w:rPr>
                <w:rFonts w:eastAsia="Calibri"/>
                <w:b/>
                <w:bCs/>
                <w:sz w:val="22"/>
                <w:szCs w:val="22"/>
              </w:rPr>
            </w:pPr>
            <w:r w:rsidRPr="339DBEC4">
              <w:rPr>
                <w:rFonts w:eastAsia="Calibri"/>
                <w:b/>
                <w:bCs/>
                <w:sz w:val="22"/>
                <w:szCs w:val="22"/>
                <w:u w:val="single"/>
              </w:rPr>
              <w:t>Date:</w:t>
            </w:r>
            <w:r w:rsidRPr="339DBEC4">
              <w:rPr>
                <w:rFonts w:eastAsia="Calibri"/>
                <w:b/>
                <w:bCs/>
                <w:sz w:val="22"/>
                <w:szCs w:val="22"/>
              </w:rPr>
              <w:t xml:space="preserve"> </w:t>
            </w:r>
            <w:r w:rsidR="00CF26C8" w:rsidRPr="339DBEC4">
              <w:rPr>
                <w:rFonts w:eastAsia="Calibri"/>
                <w:b/>
                <w:bCs/>
                <w:sz w:val="22"/>
                <w:szCs w:val="22"/>
              </w:rPr>
              <w:t>202</w:t>
            </w:r>
            <w:r w:rsidR="4E5B3679" w:rsidRPr="339DBEC4">
              <w:rPr>
                <w:rFonts w:eastAsia="Calibri"/>
                <w:b/>
                <w:bCs/>
                <w:sz w:val="22"/>
                <w:szCs w:val="22"/>
              </w:rPr>
              <w:t xml:space="preserve">5         </w:t>
            </w:r>
            <w:r w:rsidR="00936442">
              <w:rPr>
                <w:rFonts w:eastAsia="Calibri"/>
                <w:b/>
                <w:bCs/>
                <w:sz w:val="22"/>
                <w:szCs w:val="22"/>
              </w:rPr>
              <w:t xml:space="preserve">    </w:t>
            </w:r>
            <w:r w:rsidR="4E5B3679" w:rsidRPr="339DBEC4">
              <w:rPr>
                <w:rFonts w:eastAsia="Calibri"/>
                <w:b/>
                <w:bCs/>
                <w:sz w:val="22"/>
                <w:szCs w:val="22"/>
              </w:rPr>
              <w:t xml:space="preserve">       </w:t>
            </w:r>
            <w:r w:rsidRPr="339DBEC4">
              <w:rPr>
                <w:rFonts w:eastAsia="Calibri"/>
                <w:b/>
                <w:bCs/>
                <w:sz w:val="22"/>
                <w:szCs w:val="22"/>
              </w:rPr>
              <w:t xml:space="preserve">  </w:t>
            </w:r>
            <w:r w:rsidR="00191C84" w:rsidRPr="339DBEC4">
              <w:rPr>
                <w:rFonts w:eastAsia="Calibri"/>
                <w:b/>
                <w:bCs/>
                <w:sz w:val="22"/>
                <w:szCs w:val="22"/>
                <w:u w:val="single"/>
              </w:rPr>
              <w:t>Planner / Location</w:t>
            </w:r>
            <w:r w:rsidRPr="339DBEC4">
              <w:rPr>
                <w:rFonts w:eastAsia="Calibri"/>
                <w:b/>
                <w:bCs/>
                <w:sz w:val="22"/>
                <w:szCs w:val="22"/>
                <w:u w:val="single"/>
              </w:rPr>
              <w:t>:</w:t>
            </w:r>
            <w:r w:rsidRPr="339DBEC4">
              <w:rPr>
                <w:rFonts w:eastAsia="Calibri"/>
                <w:b/>
                <w:bCs/>
                <w:sz w:val="22"/>
                <w:szCs w:val="22"/>
              </w:rPr>
              <w:t xml:space="preserve"> </w:t>
            </w:r>
          </w:p>
        </w:tc>
      </w:tr>
      <w:tr w:rsidR="007D3B63" w:rsidRPr="009B7394" w14:paraId="4609C8A7" w14:textId="77777777" w:rsidTr="339DBEC4">
        <w:trPr>
          <w:trHeight w:val="225"/>
        </w:trPr>
        <w:tc>
          <w:tcPr>
            <w:tcW w:w="4433" w:type="dxa"/>
            <w:tcBorders>
              <w:top w:val="single" w:sz="18" w:space="0" w:color="auto"/>
              <w:left w:val="single" w:sz="18" w:space="0" w:color="auto"/>
              <w:bottom w:val="single" w:sz="18" w:space="0" w:color="auto"/>
              <w:right w:val="single" w:sz="18" w:space="0" w:color="auto"/>
            </w:tcBorders>
          </w:tcPr>
          <w:p w14:paraId="4387FB6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2C40BE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FA327D1" w14:textId="77777777" w:rsidTr="339DBEC4">
        <w:trPr>
          <w:trHeight w:val="3195"/>
        </w:trPr>
        <w:tc>
          <w:tcPr>
            <w:tcW w:w="4433" w:type="dxa"/>
            <w:tcBorders>
              <w:top w:val="single" w:sz="18" w:space="0" w:color="auto"/>
              <w:left w:val="single" w:sz="18" w:space="0" w:color="auto"/>
              <w:bottom w:val="single" w:sz="18" w:space="0" w:color="auto"/>
              <w:right w:val="single" w:sz="18" w:space="0" w:color="auto"/>
            </w:tcBorders>
          </w:tcPr>
          <w:p w14:paraId="003A3FE4" w14:textId="4A0D6F15" w:rsidR="003A29C8" w:rsidRPr="009B7394" w:rsidRDefault="35716F97" w:rsidP="339DBEC4">
            <w:pPr>
              <w:widowControl w:val="0"/>
              <w:spacing w:line="276" w:lineRule="auto"/>
            </w:pPr>
            <w:r w:rsidRPr="339DBEC4">
              <w:rPr>
                <w:b/>
                <w:bCs/>
                <w:sz w:val="22"/>
                <w:szCs w:val="22"/>
              </w:rPr>
              <w:t>Soil</w:t>
            </w:r>
          </w:p>
          <w:p w14:paraId="59732DAA" w14:textId="4F5BA9EC"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Water ponding promotes growth of wetland vegetation and reduces decomposition of soil organic matter.</w:t>
            </w:r>
          </w:p>
          <w:p w14:paraId="1133A39D" w14:textId="14AA551D" w:rsidR="003A29C8" w:rsidRPr="009B7394" w:rsidRDefault="35716F97" w:rsidP="339DBEC4">
            <w:pPr>
              <w:widowControl w:val="0"/>
              <w:spacing w:line="276" w:lineRule="auto"/>
            </w:pPr>
            <w:r w:rsidRPr="339DBEC4">
              <w:rPr>
                <w:b/>
                <w:bCs/>
                <w:sz w:val="22"/>
                <w:szCs w:val="22"/>
              </w:rPr>
              <w:t>Water</w:t>
            </w:r>
          </w:p>
          <w:p w14:paraId="418AE704" w14:textId="3C3AC0A5"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Provides temporary flood storage reducing flooding and ponding.</w:t>
            </w:r>
          </w:p>
          <w:p w14:paraId="1346FA00" w14:textId="2F3D59B2"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Increases infiltration to subsurface water, springs and seeps.</w:t>
            </w:r>
          </w:p>
          <w:p w14:paraId="1CC53435" w14:textId="74496967"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Captures pesticides, nutrients, sediment, pathogens and facilitates their degradation protecting surface and ground water.</w:t>
            </w:r>
          </w:p>
          <w:p w14:paraId="07F7C31F" w14:textId="2BDB4C4C"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Lower offsite surface water temperatures with improved hydrological conditions.</w:t>
            </w:r>
          </w:p>
          <w:p w14:paraId="52DBB8B5" w14:textId="6EF780EE"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Vegetation and anaerobic conditions trap heavy metals.</w:t>
            </w:r>
          </w:p>
          <w:p w14:paraId="00F886DE" w14:textId="681B7ECC" w:rsidR="003A29C8" w:rsidRPr="009B7394" w:rsidRDefault="35716F97" w:rsidP="339DBEC4">
            <w:pPr>
              <w:widowControl w:val="0"/>
              <w:spacing w:line="276" w:lineRule="auto"/>
            </w:pPr>
            <w:r w:rsidRPr="339DBEC4">
              <w:rPr>
                <w:b/>
                <w:bCs/>
                <w:sz w:val="22"/>
                <w:szCs w:val="22"/>
              </w:rPr>
              <w:t>Air</w:t>
            </w:r>
          </w:p>
          <w:p w14:paraId="4FC52D89" w14:textId="10BC8B75"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 xml:space="preserve">The accumulation of organic matter and sediments sequester carbon.  </w:t>
            </w:r>
          </w:p>
          <w:p w14:paraId="0CE3D414" w14:textId="0AD032A4" w:rsidR="003A29C8" w:rsidRPr="009B7394" w:rsidRDefault="35716F97" w:rsidP="339DBEC4">
            <w:pPr>
              <w:widowControl w:val="0"/>
              <w:spacing w:line="276" w:lineRule="auto"/>
            </w:pPr>
            <w:r w:rsidRPr="339DBEC4">
              <w:rPr>
                <w:b/>
                <w:bCs/>
                <w:sz w:val="22"/>
                <w:szCs w:val="22"/>
              </w:rPr>
              <w:t>Plants</w:t>
            </w:r>
          </w:p>
          <w:p w14:paraId="27BA5CF3" w14:textId="76254F9A"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Wetland plants are selected and managed to maintain optimal productivity and health.</w:t>
            </w:r>
          </w:p>
          <w:p w14:paraId="52E25D54" w14:textId="1E4974B5"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 xml:space="preserve">Vegetation is installed and managed to control undesired species. </w:t>
            </w:r>
          </w:p>
          <w:p w14:paraId="166B4814" w14:textId="7CE5884B" w:rsidR="003A29C8" w:rsidRPr="009B7394" w:rsidRDefault="35716F97" w:rsidP="339DBEC4">
            <w:pPr>
              <w:widowControl w:val="0"/>
              <w:spacing w:line="276" w:lineRule="auto"/>
            </w:pPr>
            <w:r w:rsidRPr="339DBEC4">
              <w:rPr>
                <w:b/>
                <w:bCs/>
                <w:sz w:val="22"/>
                <w:szCs w:val="22"/>
              </w:rPr>
              <w:t>Animals</w:t>
            </w:r>
          </w:p>
          <w:p w14:paraId="066F9007" w14:textId="4B0EBCBD"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Improved fish and wildlife habitat, food, cover and shelter.</w:t>
            </w:r>
          </w:p>
          <w:p w14:paraId="226E4D35" w14:textId="62F59464"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Created wetlands will benefit some species, but their creation can alter hydrology of the area.</w:t>
            </w:r>
          </w:p>
          <w:p w14:paraId="2B583539" w14:textId="06CDB694"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lastRenderedPageBreak/>
              <w:t>Feed and forage for livestock may be created.</w:t>
            </w:r>
          </w:p>
          <w:p w14:paraId="67351FAD" w14:textId="3DB543D1" w:rsidR="003A29C8" w:rsidRPr="009B7394" w:rsidRDefault="35716F97" w:rsidP="339DBEC4">
            <w:pPr>
              <w:widowControl w:val="0"/>
              <w:spacing w:line="276" w:lineRule="auto"/>
            </w:pPr>
            <w:r w:rsidRPr="339DBEC4">
              <w:rPr>
                <w:b/>
                <w:bCs/>
                <w:sz w:val="22"/>
                <w:szCs w:val="22"/>
              </w:rPr>
              <w:t>Energy</w:t>
            </w:r>
          </w:p>
          <w:p w14:paraId="5A83F5D6" w14:textId="6B0CA3BC"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None</w:t>
            </w:r>
            <w:r w:rsidR="003E5B60">
              <w:rPr>
                <w:b/>
                <w:bCs/>
                <w:sz w:val="22"/>
                <w:szCs w:val="22"/>
              </w:rPr>
              <w:t>.</w:t>
            </w:r>
          </w:p>
          <w:p w14:paraId="3C596DCA" w14:textId="64B81923" w:rsidR="003A29C8" w:rsidRPr="009B7394" w:rsidRDefault="35716F97" w:rsidP="339DBEC4">
            <w:pPr>
              <w:widowControl w:val="0"/>
              <w:spacing w:line="276" w:lineRule="auto"/>
            </w:pPr>
            <w:r w:rsidRPr="339DBEC4">
              <w:rPr>
                <w:b/>
                <w:bCs/>
                <w:sz w:val="22"/>
                <w:szCs w:val="22"/>
              </w:rPr>
              <w:t>Human</w:t>
            </w:r>
          </w:p>
          <w:p w14:paraId="7FA43042" w14:textId="66A3EDF0" w:rsidR="003A29C8" w:rsidRPr="009B7394" w:rsidRDefault="35716F97" w:rsidP="339DBEC4">
            <w:pPr>
              <w:pStyle w:val="ListParagraph"/>
              <w:widowControl w:val="0"/>
              <w:numPr>
                <w:ilvl w:val="0"/>
                <w:numId w:val="2"/>
              </w:numPr>
              <w:spacing w:line="276" w:lineRule="auto"/>
              <w:ind w:left="360"/>
              <w:rPr>
                <w:b/>
                <w:bCs/>
                <w:sz w:val="22"/>
                <w:szCs w:val="22"/>
              </w:rPr>
            </w:pPr>
            <w:r w:rsidRPr="339DBEC4">
              <w:rPr>
                <w:b/>
                <w:bCs/>
                <w:sz w:val="22"/>
                <w:szCs w:val="22"/>
              </w:rPr>
              <w:t>Improved recreational opportunities.</w:t>
            </w:r>
          </w:p>
          <w:p w14:paraId="7C3281D6" w14:textId="7D63F2EF" w:rsidR="003A29C8" w:rsidRPr="009B7394" w:rsidRDefault="35716F97">
            <w:pPr>
              <w:pStyle w:val="ListParagraph"/>
              <w:widowControl w:val="0"/>
              <w:numPr>
                <w:ilvl w:val="0"/>
                <w:numId w:val="2"/>
              </w:numPr>
              <w:shd w:val="clear" w:color="auto" w:fill="FFFFFF"/>
              <w:spacing w:line="276" w:lineRule="auto"/>
              <w:ind w:left="360"/>
              <w:rPr>
                <w:b/>
                <w:bCs/>
                <w:color w:val="444444"/>
                <w:sz w:val="22"/>
                <w:szCs w:val="22"/>
              </w:rPr>
            </w:pPr>
            <w:r w:rsidRPr="339DBEC4">
              <w:rPr>
                <w:b/>
                <w:bCs/>
                <w:color w:val="444444"/>
                <w:sz w:val="22"/>
                <w:szCs w:val="22"/>
              </w:rPr>
              <w:t>Create sustainability of natural resources that support your business.</w:t>
            </w:r>
          </w:p>
          <w:p w14:paraId="3A145F79" w14:textId="6F639A8A" w:rsidR="003A29C8" w:rsidRPr="009B7394" w:rsidRDefault="35716F97">
            <w:pPr>
              <w:pStyle w:val="ListParagraph"/>
              <w:widowControl w:val="0"/>
              <w:numPr>
                <w:ilvl w:val="0"/>
                <w:numId w:val="2"/>
              </w:numPr>
              <w:shd w:val="clear" w:color="auto" w:fill="FFFFFF"/>
              <w:spacing w:line="276" w:lineRule="auto"/>
              <w:ind w:left="360"/>
              <w:rPr>
                <w:b/>
                <w:bCs/>
                <w:color w:val="444444"/>
                <w:sz w:val="22"/>
                <w:szCs w:val="22"/>
              </w:rPr>
            </w:pPr>
            <w:r w:rsidRPr="339DBEC4">
              <w:rPr>
                <w:b/>
                <w:bCs/>
                <w:color w:val="444444"/>
                <w:sz w:val="22"/>
                <w:szCs w:val="22"/>
              </w:rPr>
              <w:t>Increase the property value (real estate) of your property.</w:t>
            </w:r>
          </w:p>
          <w:p w14:paraId="2053ACCD" w14:textId="24FC7CC6" w:rsidR="003A29C8" w:rsidRPr="009B7394" w:rsidRDefault="35716F97">
            <w:pPr>
              <w:pStyle w:val="ListParagraph"/>
              <w:widowControl w:val="0"/>
              <w:numPr>
                <w:ilvl w:val="0"/>
                <w:numId w:val="2"/>
              </w:numPr>
              <w:shd w:val="clear" w:color="auto" w:fill="FFFFFF"/>
              <w:spacing w:line="276" w:lineRule="auto"/>
              <w:ind w:left="360"/>
              <w:rPr>
                <w:b/>
                <w:bCs/>
                <w:color w:val="444444"/>
                <w:sz w:val="22"/>
                <w:szCs w:val="22"/>
              </w:rPr>
            </w:pPr>
            <w:r w:rsidRPr="339DBEC4">
              <w:rPr>
                <w:b/>
                <w:bCs/>
                <w:color w:val="444444"/>
                <w:sz w:val="22"/>
                <w:szCs w:val="22"/>
              </w:rPr>
              <w:t>Create open space and improve habitat for wildlife.</w:t>
            </w:r>
          </w:p>
          <w:p w14:paraId="2F4BAD84" w14:textId="42E238ED" w:rsidR="003A29C8" w:rsidRPr="009B7394" w:rsidRDefault="35716F97">
            <w:pPr>
              <w:pStyle w:val="ListParagraph"/>
              <w:widowControl w:val="0"/>
              <w:numPr>
                <w:ilvl w:val="0"/>
                <w:numId w:val="2"/>
              </w:numPr>
              <w:shd w:val="clear" w:color="auto" w:fill="FFFFFF"/>
              <w:spacing w:line="276" w:lineRule="auto"/>
              <w:ind w:left="360"/>
              <w:rPr>
                <w:b/>
                <w:bCs/>
                <w:color w:val="444444"/>
                <w:sz w:val="22"/>
                <w:szCs w:val="22"/>
              </w:rPr>
            </w:pPr>
            <w:r w:rsidRPr="339DBEC4">
              <w:rPr>
                <w:b/>
                <w:bCs/>
                <w:color w:val="444444"/>
                <w:sz w:val="22"/>
                <w:szCs w:val="22"/>
              </w:rPr>
              <w:t>Prevent off-site negative impacts.</w:t>
            </w:r>
          </w:p>
          <w:p w14:paraId="51A311B5" w14:textId="03FF7FD8" w:rsidR="003A29C8" w:rsidRPr="009B7394" w:rsidRDefault="35716F97">
            <w:pPr>
              <w:pStyle w:val="ListParagraph"/>
              <w:widowControl w:val="0"/>
              <w:numPr>
                <w:ilvl w:val="0"/>
                <w:numId w:val="2"/>
              </w:numPr>
              <w:shd w:val="clear" w:color="auto" w:fill="FFFFFF"/>
              <w:spacing w:line="276" w:lineRule="auto"/>
              <w:ind w:left="360"/>
              <w:rPr>
                <w:b/>
                <w:bCs/>
                <w:color w:val="444444"/>
                <w:sz w:val="22"/>
                <w:szCs w:val="22"/>
              </w:rPr>
            </w:pPr>
            <w:r w:rsidRPr="339DBEC4">
              <w:rPr>
                <w:b/>
                <w:bCs/>
                <w:color w:val="444444"/>
                <w:sz w:val="22"/>
                <w:szCs w:val="22"/>
              </w:rPr>
              <w:t>Comply with environmental regulations.</w:t>
            </w:r>
          </w:p>
          <w:p w14:paraId="14BC55C7" w14:textId="4FD2C795" w:rsidR="003A29C8" w:rsidRPr="009B7394" w:rsidRDefault="35716F97">
            <w:pPr>
              <w:pStyle w:val="ListParagraph"/>
              <w:widowControl w:val="0"/>
              <w:numPr>
                <w:ilvl w:val="0"/>
                <w:numId w:val="2"/>
              </w:numPr>
              <w:shd w:val="clear" w:color="auto" w:fill="FFFFFF"/>
              <w:spacing w:line="276" w:lineRule="auto"/>
              <w:ind w:left="360"/>
              <w:rPr>
                <w:b/>
                <w:bCs/>
                <w:color w:val="444444"/>
                <w:sz w:val="22"/>
                <w:szCs w:val="22"/>
              </w:rPr>
            </w:pPr>
            <w:r w:rsidRPr="339DBEC4">
              <w:rPr>
                <w:b/>
                <w:bCs/>
                <w:color w:val="444444"/>
                <w:sz w:val="22"/>
                <w:szCs w:val="22"/>
              </w:rPr>
              <w:t>Save time, money and labor.</w:t>
            </w:r>
          </w:p>
          <w:p w14:paraId="5DBA6948" w14:textId="020ABDB8" w:rsidR="003A29C8" w:rsidRPr="009B7394" w:rsidRDefault="35716F97">
            <w:pPr>
              <w:pStyle w:val="ListParagraph"/>
              <w:widowControl w:val="0"/>
              <w:numPr>
                <w:ilvl w:val="0"/>
                <w:numId w:val="2"/>
              </w:numPr>
              <w:shd w:val="clear" w:color="auto" w:fill="FFFFFF"/>
              <w:spacing w:line="276" w:lineRule="auto"/>
              <w:ind w:left="360"/>
              <w:rPr>
                <w:b/>
                <w:bCs/>
                <w:color w:val="444444"/>
                <w:sz w:val="22"/>
                <w:szCs w:val="22"/>
              </w:rPr>
            </w:pPr>
            <w:r w:rsidRPr="339DBEC4">
              <w:rPr>
                <w:b/>
                <w:bCs/>
                <w:color w:val="444444"/>
                <w:sz w:val="22"/>
                <w:szCs w:val="22"/>
              </w:rPr>
              <w:t>Promote family health and safety.</w:t>
            </w:r>
          </w:p>
          <w:p w14:paraId="4BC09439" w14:textId="50F3AA71" w:rsidR="003A29C8" w:rsidRPr="009B7394" w:rsidRDefault="35716F97">
            <w:pPr>
              <w:pStyle w:val="ListParagraph"/>
              <w:widowControl w:val="0"/>
              <w:numPr>
                <w:ilvl w:val="0"/>
                <w:numId w:val="2"/>
              </w:numPr>
              <w:shd w:val="clear" w:color="auto" w:fill="FFFFFF"/>
              <w:spacing w:line="276" w:lineRule="auto"/>
              <w:ind w:left="360"/>
              <w:rPr>
                <w:b/>
                <w:bCs/>
                <w:color w:val="444444"/>
                <w:sz w:val="22"/>
                <w:szCs w:val="22"/>
              </w:rPr>
            </w:pPr>
            <w:r w:rsidRPr="339DBEC4">
              <w:rPr>
                <w:b/>
                <w:bCs/>
                <w:color w:val="444444"/>
                <w:sz w:val="22"/>
                <w:szCs w:val="22"/>
              </w:rPr>
              <w:t>Make land more attractive and promote good stewardship.</w:t>
            </w:r>
          </w:p>
          <w:p w14:paraId="06768319" w14:textId="6AC4E29B" w:rsidR="003A29C8" w:rsidRPr="009B7394" w:rsidRDefault="35716F97">
            <w:pPr>
              <w:pStyle w:val="ListParagraph"/>
              <w:widowControl w:val="0"/>
              <w:numPr>
                <w:ilvl w:val="0"/>
                <w:numId w:val="2"/>
              </w:numPr>
              <w:shd w:val="clear" w:color="auto" w:fill="FFFFFF"/>
              <w:spacing w:line="276" w:lineRule="auto"/>
              <w:ind w:left="360"/>
              <w:rPr>
                <w:b/>
                <w:bCs/>
                <w:color w:val="444444"/>
                <w:sz w:val="22"/>
                <w:szCs w:val="22"/>
              </w:rPr>
            </w:pPr>
            <w:r w:rsidRPr="339DBEC4">
              <w:rPr>
                <w:b/>
                <w:bCs/>
                <w:color w:val="444444"/>
                <w:sz w:val="22"/>
                <w:szCs w:val="22"/>
              </w:rPr>
              <w:t>May be eligible for cost share.</w:t>
            </w:r>
          </w:p>
          <w:p w14:paraId="11B9B494" w14:textId="438B1580" w:rsidR="003A29C8" w:rsidRPr="009B7394" w:rsidRDefault="003A29C8" w:rsidP="339DBEC4">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3015939" w14:textId="097A1299" w:rsidR="003A29C8" w:rsidRPr="007838F5" w:rsidRDefault="35716F97" w:rsidP="339DBEC4">
            <w:pPr>
              <w:widowControl w:val="0"/>
              <w:spacing w:line="276" w:lineRule="auto"/>
            </w:pPr>
            <w:r w:rsidRPr="339DBEC4">
              <w:rPr>
                <w:b/>
                <w:bCs/>
                <w:sz w:val="22"/>
                <w:szCs w:val="22"/>
              </w:rPr>
              <w:lastRenderedPageBreak/>
              <w:t>Land</w:t>
            </w:r>
          </w:p>
          <w:p w14:paraId="5769A3D1" w14:textId="3484EAB6"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Cultural resources may be flooded.</w:t>
            </w:r>
          </w:p>
          <w:p w14:paraId="19E5F1E9" w14:textId="471E9780"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Convert agricultural land to wetland, change in land use and land in production.</w:t>
            </w:r>
          </w:p>
          <w:p w14:paraId="6AE45997" w14:textId="6C483FBF" w:rsidR="003A29C8" w:rsidRPr="007838F5" w:rsidRDefault="35716F97" w:rsidP="339DBEC4">
            <w:pPr>
              <w:widowControl w:val="0"/>
              <w:spacing w:line="276" w:lineRule="auto"/>
            </w:pPr>
            <w:r w:rsidRPr="339DBEC4">
              <w:rPr>
                <w:b/>
                <w:bCs/>
                <w:sz w:val="22"/>
                <w:szCs w:val="22"/>
              </w:rPr>
              <w:t>Capital</w:t>
            </w:r>
          </w:p>
          <w:p w14:paraId="24A5214E" w14:textId="66435574"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No additional field equipment required, some installation equipment required.</w:t>
            </w:r>
          </w:p>
          <w:p w14:paraId="3A3BD158" w14:textId="3FD881EA"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Materials, on-site equipment, planting costs.</w:t>
            </w:r>
          </w:p>
          <w:p w14:paraId="53930CD1" w14:textId="01D81401"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 xml:space="preserve">Maintain vegetation, water control structures and manage pests. </w:t>
            </w:r>
          </w:p>
          <w:p w14:paraId="2A382B8C" w14:textId="4A6C6EBD"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Foregone income from lost production or change in seasonal use.</w:t>
            </w:r>
          </w:p>
          <w:p w14:paraId="3B5AC55A" w14:textId="6266B505" w:rsidR="003A29C8" w:rsidRPr="007838F5" w:rsidRDefault="35716F97" w:rsidP="339DBEC4">
            <w:pPr>
              <w:widowControl w:val="0"/>
              <w:spacing w:line="276" w:lineRule="auto"/>
            </w:pPr>
            <w:r w:rsidRPr="339DBEC4">
              <w:rPr>
                <w:b/>
                <w:bCs/>
                <w:sz w:val="22"/>
                <w:szCs w:val="22"/>
              </w:rPr>
              <w:t>Labor</w:t>
            </w:r>
          </w:p>
          <w:p w14:paraId="577D64F5" w14:textId="7F45B62E"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Decrease in labor with land taken out of production.</w:t>
            </w:r>
          </w:p>
          <w:p w14:paraId="5AC455C8" w14:textId="6E4D7CD1" w:rsidR="003A29C8" w:rsidRPr="007838F5" w:rsidRDefault="35716F97" w:rsidP="339DBEC4">
            <w:pPr>
              <w:widowControl w:val="0"/>
              <w:spacing w:line="276" w:lineRule="auto"/>
            </w:pPr>
            <w:r w:rsidRPr="339DBEC4">
              <w:rPr>
                <w:b/>
                <w:bCs/>
                <w:sz w:val="22"/>
                <w:szCs w:val="22"/>
              </w:rPr>
              <w:t>Management</w:t>
            </w:r>
          </w:p>
          <w:p w14:paraId="6B740666" w14:textId="4C5E83E3"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Develop water, pest and wildlife management plans.</w:t>
            </w:r>
          </w:p>
          <w:p w14:paraId="04D94B44" w14:textId="3CABDA10" w:rsidR="003A29C8" w:rsidRPr="007838F5" w:rsidRDefault="35716F97" w:rsidP="339DBEC4">
            <w:pPr>
              <w:widowControl w:val="0"/>
              <w:spacing w:line="276" w:lineRule="auto"/>
            </w:pPr>
            <w:r w:rsidRPr="339DBEC4">
              <w:rPr>
                <w:b/>
                <w:bCs/>
                <w:sz w:val="22"/>
                <w:szCs w:val="22"/>
              </w:rPr>
              <w:t>Risk</w:t>
            </w:r>
          </w:p>
          <w:p w14:paraId="592BB5BD" w14:textId="1228929F"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Increase in wildlife populations may encourage unlawful trespass and property damages.</w:t>
            </w:r>
          </w:p>
          <w:p w14:paraId="7726461D" w14:textId="523540CC"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Reduced farm flexibility when land is taken out of production.</w:t>
            </w:r>
          </w:p>
          <w:p w14:paraId="0D0E6A4A" w14:textId="4E5BDF49"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Lost crop/forage production.</w:t>
            </w:r>
          </w:p>
          <w:p w14:paraId="177DE1B4" w14:textId="38B36BB8"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Reduced cash flow</w:t>
            </w:r>
          </w:p>
          <w:p w14:paraId="3D4551CA" w14:textId="7999F1A0"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High implementation costs, a facilitating practice that may make other activities more profitable.</w:t>
            </w:r>
          </w:p>
          <w:p w14:paraId="33323700" w14:textId="565AB175" w:rsidR="003A29C8" w:rsidRPr="007838F5" w:rsidRDefault="35716F97" w:rsidP="339DBEC4">
            <w:pPr>
              <w:pStyle w:val="ListParagraph"/>
              <w:widowControl w:val="0"/>
              <w:numPr>
                <w:ilvl w:val="0"/>
                <w:numId w:val="1"/>
              </w:numPr>
              <w:spacing w:line="276" w:lineRule="auto"/>
              <w:ind w:left="360"/>
              <w:rPr>
                <w:b/>
                <w:bCs/>
                <w:sz w:val="22"/>
                <w:szCs w:val="22"/>
              </w:rPr>
            </w:pPr>
            <w:r w:rsidRPr="339DBEC4">
              <w:rPr>
                <w:b/>
                <w:bCs/>
                <w:sz w:val="22"/>
                <w:szCs w:val="22"/>
              </w:rPr>
              <w:t xml:space="preserve">Anaerobic conditions can promote the </w:t>
            </w:r>
            <w:r w:rsidRPr="339DBEC4">
              <w:rPr>
                <w:b/>
                <w:bCs/>
                <w:sz w:val="22"/>
                <w:szCs w:val="22"/>
              </w:rPr>
              <w:lastRenderedPageBreak/>
              <w:t>generation of methane, hydrogen sulfide and other odorous compounds.</w:t>
            </w:r>
          </w:p>
          <w:p w14:paraId="49FC5058" w14:textId="4FEAC766" w:rsidR="003A29C8" w:rsidRPr="007838F5" w:rsidRDefault="003A29C8" w:rsidP="339DBEC4">
            <w:pPr>
              <w:widowControl w:val="0"/>
              <w:spacing w:line="276" w:lineRule="auto"/>
              <w:rPr>
                <w:rFonts w:eastAsia="Calibri"/>
                <w:b/>
                <w:bCs/>
                <w:sz w:val="22"/>
                <w:szCs w:val="22"/>
              </w:rPr>
            </w:pPr>
          </w:p>
        </w:tc>
      </w:tr>
      <w:tr w:rsidR="003A29C8" w:rsidRPr="009B7394" w14:paraId="52E4EA6E" w14:textId="77777777" w:rsidTr="339DBEC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9277213" w14:textId="4C849E0A" w:rsidR="339DBEC4" w:rsidRDefault="339DBEC4" w:rsidP="339DBEC4">
            <w:pPr>
              <w:spacing w:line="276" w:lineRule="auto"/>
            </w:pPr>
            <w:r w:rsidRPr="339DBEC4">
              <w:rPr>
                <w:b/>
                <w:bCs/>
                <w:sz w:val="22"/>
                <w:szCs w:val="22"/>
                <w:u w:val="single"/>
              </w:rPr>
              <w:lastRenderedPageBreak/>
              <w:t>Net Effect:</w:t>
            </w:r>
            <w:r w:rsidRPr="339DBEC4">
              <w:rPr>
                <w:b/>
                <w:bCs/>
                <w:sz w:val="22"/>
                <w:szCs w:val="22"/>
              </w:rPr>
              <w:t xml:space="preserve">  Improved wildlife habitat, reduced flooding, at a significant cost.</w:t>
            </w:r>
          </w:p>
        </w:tc>
      </w:tr>
    </w:tbl>
    <w:p w14:paraId="33026596" w14:textId="77777777" w:rsidR="009B7394" w:rsidRPr="00B05C0D" w:rsidRDefault="009B7394" w:rsidP="003A29C8"/>
    <w:p w14:paraId="10F498E0" w14:textId="20BE2AD1" w:rsidR="003E5B60" w:rsidRPr="00724C05" w:rsidRDefault="00330DFD" w:rsidP="000029B9">
      <w:pPr>
        <w:rPr>
          <w:rFonts w:eastAsia="Calibri"/>
          <w:bCs/>
          <w:sz w:val="22"/>
          <w:szCs w:val="22"/>
        </w:rPr>
      </w:pPr>
      <w:r w:rsidRPr="00B05C0D">
        <w:rPr>
          <w:rFonts w:eastAsia="Calibri"/>
          <w:b/>
          <w:sz w:val="22"/>
          <w:szCs w:val="22"/>
        </w:rPr>
        <w:t xml:space="preserve">Commonly </w:t>
      </w:r>
      <w:r w:rsidR="008522AD" w:rsidRPr="00B05C0D">
        <w:rPr>
          <w:rFonts w:eastAsia="Calibri"/>
          <w:b/>
          <w:sz w:val="22"/>
          <w:szCs w:val="22"/>
        </w:rPr>
        <w:t xml:space="preserve">Associated Practices: </w:t>
      </w:r>
      <w:r w:rsidR="00CE4749" w:rsidRPr="00724C05">
        <w:rPr>
          <w:rFonts w:eastAsia="Calibri"/>
          <w:bCs/>
          <w:sz w:val="22"/>
          <w:szCs w:val="22"/>
        </w:rPr>
        <w:t>Dike (</w:t>
      </w:r>
      <w:r w:rsidR="00FF769C">
        <w:rPr>
          <w:rFonts w:eastAsia="Calibri"/>
          <w:bCs/>
          <w:sz w:val="22"/>
          <w:szCs w:val="22"/>
        </w:rPr>
        <w:t xml:space="preserve">Code </w:t>
      </w:r>
      <w:r w:rsidR="00CE4749" w:rsidRPr="00724C05">
        <w:rPr>
          <w:rFonts w:eastAsia="Calibri"/>
          <w:bCs/>
          <w:sz w:val="22"/>
          <w:szCs w:val="22"/>
        </w:rPr>
        <w:t>356), Structure for Water Control (</w:t>
      </w:r>
      <w:r w:rsidR="00FF769C">
        <w:rPr>
          <w:rFonts w:eastAsia="Calibri"/>
          <w:bCs/>
          <w:sz w:val="22"/>
          <w:szCs w:val="22"/>
        </w:rPr>
        <w:t xml:space="preserve">Code </w:t>
      </w:r>
      <w:r w:rsidR="00CE4749" w:rsidRPr="00724C05">
        <w:rPr>
          <w:rFonts w:eastAsia="Calibri"/>
          <w:bCs/>
          <w:sz w:val="22"/>
          <w:szCs w:val="22"/>
        </w:rPr>
        <w:t>587), Grade Stabilization Structure (</w:t>
      </w:r>
      <w:r w:rsidR="00FF769C">
        <w:rPr>
          <w:rFonts w:eastAsia="Calibri"/>
          <w:bCs/>
          <w:sz w:val="22"/>
          <w:szCs w:val="22"/>
        </w:rPr>
        <w:t xml:space="preserve">Code </w:t>
      </w:r>
      <w:r w:rsidR="00CE4749" w:rsidRPr="00724C05">
        <w:rPr>
          <w:rFonts w:eastAsia="Calibri"/>
          <w:bCs/>
          <w:sz w:val="22"/>
          <w:szCs w:val="22"/>
        </w:rPr>
        <w:t>410), Pond Sealing and Lining (</w:t>
      </w:r>
      <w:r w:rsidR="00FF769C">
        <w:rPr>
          <w:rFonts w:eastAsia="Calibri"/>
          <w:bCs/>
          <w:sz w:val="22"/>
          <w:szCs w:val="22"/>
        </w:rPr>
        <w:t xml:space="preserve">Code </w:t>
      </w:r>
      <w:r w:rsidR="00CE4749" w:rsidRPr="00724C05">
        <w:rPr>
          <w:rFonts w:eastAsia="Calibri"/>
          <w:bCs/>
          <w:sz w:val="22"/>
          <w:szCs w:val="22"/>
        </w:rPr>
        <w:t>521 A–D), and Use Exclusion (</w:t>
      </w:r>
      <w:r w:rsidR="00FF769C">
        <w:rPr>
          <w:rFonts w:eastAsia="Calibri"/>
          <w:bCs/>
          <w:sz w:val="22"/>
          <w:szCs w:val="22"/>
        </w:rPr>
        <w:t xml:space="preserve">Code </w:t>
      </w:r>
      <w:r w:rsidR="00CE4749" w:rsidRPr="00724C05">
        <w:rPr>
          <w:rFonts w:eastAsia="Calibri"/>
          <w:bCs/>
          <w:sz w:val="22"/>
          <w:szCs w:val="22"/>
        </w:rPr>
        <w:t>472).</w:t>
      </w:r>
    </w:p>
    <w:p w14:paraId="25EA2246" w14:textId="77777777" w:rsidR="003E5B60" w:rsidRPr="00724C05" w:rsidRDefault="003E5B60" w:rsidP="000029B9">
      <w:pPr>
        <w:rPr>
          <w:rFonts w:eastAsia="Calibri"/>
          <w:bCs/>
          <w:sz w:val="22"/>
          <w:szCs w:val="22"/>
        </w:rPr>
      </w:pPr>
    </w:p>
    <w:p w14:paraId="630CF1B6" w14:textId="77777777" w:rsidR="008522AD" w:rsidRPr="00B05C0D" w:rsidRDefault="008522AD" w:rsidP="000029B9">
      <w:pPr>
        <w:rPr>
          <w:rFonts w:eastAsia="Calibri"/>
          <w:b/>
          <w:sz w:val="22"/>
          <w:szCs w:val="22"/>
        </w:rPr>
      </w:pPr>
    </w:p>
    <w:p w14:paraId="02A1BFFE" w14:textId="77777777" w:rsidR="001C6410" w:rsidRDefault="001C6410" w:rsidP="000029B9">
      <w:pPr>
        <w:rPr>
          <w:rFonts w:eastAsia="Calibri"/>
          <w:b/>
          <w:sz w:val="22"/>
          <w:szCs w:val="22"/>
        </w:rPr>
      </w:pPr>
    </w:p>
    <w:p w14:paraId="124F23D5" w14:textId="237BAFCF" w:rsidR="000377FA" w:rsidRDefault="000377FA" w:rsidP="000377FA">
      <w:pPr>
        <w:rPr>
          <w:rFonts w:eastAsia="Calibri"/>
          <w:sz w:val="22"/>
          <w:szCs w:val="22"/>
        </w:rPr>
      </w:pPr>
      <w:r w:rsidRPr="339DBEC4">
        <w:rPr>
          <w:rFonts w:eastAsia="Calibri"/>
          <w:b/>
          <w:bCs/>
          <w:sz w:val="22"/>
          <w:szCs w:val="22"/>
        </w:rPr>
        <w:t xml:space="preserve">Note: </w:t>
      </w:r>
      <w:r w:rsidRPr="339DBEC4">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39DBEC4">
        <w:rPr>
          <w:rFonts w:eastAsia="Calibri"/>
          <w:sz w:val="22"/>
          <w:szCs w:val="22"/>
        </w:rPr>
        <w:t xml:space="preserve">The fourth and final step would be to combine several conservation practices into a conservation system, which is how most conservation practices are applied at the field level. </w:t>
      </w:r>
      <w:r w:rsidRPr="339DBEC4">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11E4A79" w14:textId="77777777" w:rsidR="009453B3" w:rsidRDefault="009453B3" w:rsidP="000377FA">
      <w:pPr>
        <w:rPr>
          <w:rFonts w:eastAsia="Calibri"/>
          <w:b/>
          <w:sz w:val="22"/>
          <w:szCs w:val="22"/>
        </w:rPr>
      </w:pPr>
    </w:p>
    <w:p w14:paraId="021BAEE5"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CF10" w14:textId="77777777" w:rsidR="004D06D8" w:rsidRDefault="004D06D8" w:rsidP="00E50E56">
      <w:r>
        <w:separator/>
      </w:r>
    </w:p>
  </w:endnote>
  <w:endnote w:type="continuationSeparator" w:id="0">
    <w:p w14:paraId="1277E406" w14:textId="77777777" w:rsidR="004D06D8" w:rsidRDefault="004D06D8"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E1C14" w14:textId="77777777" w:rsidR="004D06D8" w:rsidRDefault="004D06D8" w:rsidP="00E50E56">
      <w:r>
        <w:separator/>
      </w:r>
    </w:p>
  </w:footnote>
  <w:footnote w:type="continuationSeparator" w:id="0">
    <w:p w14:paraId="14C60046" w14:textId="77777777" w:rsidR="004D06D8" w:rsidRDefault="004D06D8"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03B41F3"/>
    <w:multiLevelType w:val="hybridMultilevel"/>
    <w:tmpl w:val="EB1C38A2"/>
    <w:lvl w:ilvl="0" w:tplc="017EBB62">
      <w:start w:val="1"/>
      <w:numFmt w:val="bullet"/>
      <w:lvlText w:val="·"/>
      <w:lvlJc w:val="left"/>
      <w:pPr>
        <w:ind w:left="720" w:hanging="360"/>
      </w:pPr>
      <w:rPr>
        <w:rFonts w:ascii="Symbol" w:hAnsi="Symbol" w:hint="default"/>
      </w:rPr>
    </w:lvl>
    <w:lvl w:ilvl="1" w:tplc="2B32616A">
      <w:start w:val="1"/>
      <w:numFmt w:val="bullet"/>
      <w:lvlText w:val="o"/>
      <w:lvlJc w:val="left"/>
      <w:pPr>
        <w:ind w:left="1440" w:hanging="360"/>
      </w:pPr>
      <w:rPr>
        <w:rFonts w:ascii="Courier New" w:hAnsi="Courier New" w:hint="default"/>
      </w:rPr>
    </w:lvl>
    <w:lvl w:ilvl="2" w:tplc="83444EFC">
      <w:start w:val="1"/>
      <w:numFmt w:val="bullet"/>
      <w:lvlText w:val=""/>
      <w:lvlJc w:val="left"/>
      <w:pPr>
        <w:ind w:left="2160" w:hanging="360"/>
      </w:pPr>
      <w:rPr>
        <w:rFonts w:ascii="Wingdings" w:hAnsi="Wingdings" w:hint="default"/>
      </w:rPr>
    </w:lvl>
    <w:lvl w:ilvl="3" w:tplc="98242C88">
      <w:start w:val="1"/>
      <w:numFmt w:val="bullet"/>
      <w:lvlText w:val=""/>
      <w:lvlJc w:val="left"/>
      <w:pPr>
        <w:ind w:left="2880" w:hanging="360"/>
      </w:pPr>
      <w:rPr>
        <w:rFonts w:ascii="Symbol" w:hAnsi="Symbol" w:hint="default"/>
      </w:rPr>
    </w:lvl>
    <w:lvl w:ilvl="4" w:tplc="CA883FD2">
      <w:start w:val="1"/>
      <w:numFmt w:val="bullet"/>
      <w:lvlText w:val="o"/>
      <w:lvlJc w:val="left"/>
      <w:pPr>
        <w:ind w:left="3600" w:hanging="360"/>
      </w:pPr>
      <w:rPr>
        <w:rFonts w:ascii="Courier New" w:hAnsi="Courier New" w:hint="default"/>
      </w:rPr>
    </w:lvl>
    <w:lvl w:ilvl="5" w:tplc="EF10BF4A">
      <w:start w:val="1"/>
      <w:numFmt w:val="bullet"/>
      <w:lvlText w:val=""/>
      <w:lvlJc w:val="left"/>
      <w:pPr>
        <w:ind w:left="4320" w:hanging="360"/>
      </w:pPr>
      <w:rPr>
        <w:rFonts w:ascii="Wingdings" w:hAnsi="Wingdings" w:hint="default"/>
      </w:rPr>
    </w:lvl>
    <w:lvl w:ilvl="6" w:tplc="0F90710E">
      <w:start w:val="1"/>
      <w:numFmt w:val="bullet"/>
      <w:lvlText w:val=""/>
      <w:lvlJc w:val="left"/>
      <w:pPr>
        <w:ind w:left="5040" w:hanging="360"/>
      </w:pPr>
      <w:rPr>
        <w:rFonts w:ascii="Symbol" w:hAnsi="Symbol" w:hint="default"/>
      </w:rPr>
    </w:lvl>
    <w:lvl w:ilvl="7" w:tplc="C5A0FD96">
      <w:start w:val="1"/>
      <w:numFmt w:val="bullet"/>
      <w:lvlText w:val="o"/>
      <w:lvlJc w:val="left"/>
      <w:pPr>
        <w:ind w:left="5760" w:hanging="360"/>
      </w:pPr>
      <w:rPr>
        <w:rFonts w:ascii="Courier New" w:hAnsi="Courier New" w:hint="default"/>
      </w:rPr>
    </w:lvl>
    <w:lvl w:ilvl="8" w:tplc="1DB63CEA">
      <w:start w:val="1"/>
      <w:numFmt w:val="bullet"/>
      <w:lvlText w:val=""/>
      <w:lvlJc w:val="left"/>
      <w:pPr>
        <w:ind w:left="6480" w:hanging="360"/>
      </w:pPr>
      <w:rPr>
        <w:rFonts w:ascii="Wingdings" w:hAnsi="Wingdings" w:hint="default"/>
      </w:rPr>
    </w:lvl>
  </w:abstractNum>
  <w:abstractNum w:abstractNumId="2" w15:restartNumberingAfterBreak="0">
    <w:nsid w:val="59208344"/>
    <w:multiLevelType w:val="hybridMultilevel"/>
    <w:tmpl w:val="5A18A15C"/>
    <w:lvl w:ilvl="0" w:tplc="EC82EF98">
      <w:start w:val="1"/>
      <w:numFmt w:val="bullet"/>
      <w:lvlText w:val="·"/>
      <w:lvlJc w:val="left"/>
      <w:pPr>
        <w:ind w:left="720" w:hanging="360"/>
      </w:pPr>
      <w:rPr>
        <w:rFonts w:ascii="Symbol" w:hAnsi="Symbol" w:hint="default"/>
      </w:rPr>
    </w:lvl>
    <w:lvl w:ilvl="1" w:tplc="57C4527C">
      <w:start w:val="1"/>
      <w:numFmt w:val="bullet"/>
      <w:lvlText w:val="o"/>
      <w:lvlJc w:val="left"/>
      <w:pPr>
        <w:ind w:left="1440" w:hanging="360"/>
      </w:pPr>
      <w:rPr>
        <w:rFonts w:ascii="Courier New" w:hAnsi="Courier New" w:hint="default"/>
      </w:rPr>
    </w:lvl>
    <w:lvl w:ilvl="2" w:tplc="F6107C92">
      <w:start w:val="1"/>
      <w:numFmt w:val="bullet"/>
      <w:lvlText w:val=""/>
      <w:lvlJc w:val="left"/>
      <w:pPr>
        <w:ind w:left="2160" w:hanging="360"/>
      </w:pPr>
      <w:rPr>
        <w:rFonts w:ascii="Wingdings" w:hAnsi="Wingdings" w:hint="default"/>
      </w:rPr>
    </w:lvl>
    <w:lvl w:ilvl="3" w:tplc="6290A8BE">
      <w:start w:val="1"/>
      <w:numFmt w:val="bullet"/>
      <w:lvlText w:val=""/>
      <w:lvlJc w:val="left"/>
      <w:pPr>
        <w:ind w:left="2880" w:hanging="360"/>
      </w:pPr>
      <w:rPr>
        <w:rFonts w:ascii="Symbol" w:hAnsi="Symbol" w:hint="default"/>
      </w:rPr>
    </w:lvl>
    <w:lvl w:ilvl="4" w:tplc="12DCD458">
      <w:start w:val="1"/>
      <w:numFmt w:val="bullet"/>
      <w:lvlText w:val="o"/>
      <w:lvlJc w:val="left"/>
      <w:pPr>
        <w:ind w:left="3600" w:hanging="360"/>
      </w:pPr>
      <w:rPr>
        <w:rFonts w:ascii="Courier New" w:hAnsi="Courier New" w:hint="default"/>
      </w:rPr>
    </w:lvl>
    <w:lvl w:ilvl="5" w:tplc="AA68055E">
      <w:start w:val="1"/>
      <w:numFmt w:val="bullet"/>
      <w:lvlText w:val=""/>
      <w:lvlJc w:val="left"/>
      <w:pPr>
        <w:ind w:left="4320" w:hanging="360"/>
      </w:pPr>
      <w:rPr>
        <w:rFonts w:ascii="Wingdings" w:hAnsi="Wingdings" w:hint="default"/>
      </w:rPr>
    </w:lvl>
    <w:lvl w:ilvl="6" w:tplc="4B8CC258">
      <w:start w:val="1"/>
      <w:numFmt w:val="bullet"/>
      <w:lvlText w:val=""/>
      <w:lvlJc w:val="left"/>
      <w:pPr>
        <w:ind w:left="5040" w:hanging="360"/>
      </w:pPr>
      <w:rPr>
        <w:rFonts w:ascii="Symbol" w:hAnsi="Symbol" w:hint="default"/>
      </w:rPr>
    </w:lvl>
    <w:lvl w:ilvl="7" w:tplc="54025B22">
      <w:start w:val="1"/>
      <w:numFmt w:val="bullet"/>
      <w:lvlText w:val="o"/>
      <w:lvlJc w:val="left"/>
      <w:pPr>
        <w:ind w:left="5760" w:hanging="360"/>
      </w:pPr>
      <w:rPr>
        <w:rFonts w:ascii="Courier New" w:hAnsi="Courier New" w:hint="default"/>
      </w:rPr>
    </w:lvl>
    <w:lvl w:ilvl="8" w:tplc="C2C6D828">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72965381">
    <w:abstractNumId w:val="2"/>
  </w:num>
  <w:num w:numId="2" w16cid:durableId="477890711">
    <w:abstractNumId w:val="1"/>
  </w:num>
  <w:num w:numId="3" w16cid:durableId="5193919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80887795">
    <w:abstractNumId w:val="4"/>
  </w:num>
  <w:num w:numId="5" w16cid:durableId="585070757">
    <w:abstractNumId w:val="3"/>
  </w:num>
  <w:num w:numId="6" w16cid:durableId="577328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C76C8"/>
    <w:rsid w:val="000F2BCE"/>
    <w:rsid w:val="00106418"/>
    <w:rsid w:val="00124961"/>
    <w:rsid w:val="00126E66"/>
    <w:rsid w:val="00141F55"/>
    <w:rsid w:val="00166C94"/>
    <w:rsid w:val="00167B0A"/>
    <w:rsid w:val="00173754"/>
    <w:rsid w:val="00182D82"/>
    <w:rsid w:val="00191750"/>
    <w:rsid w:val="00191C84"/>
    <w:rsid w:val="00195B32"/>
    <w:rsid w:val="001960BD"/>
    <w:rsid w:val="001B5589"/>
    <w:rsid w:val="001C4BD3"/>
    <w:rsid w:val="001C6410"/>
    <w:rsid w:val="001D49B9"/>
    <w:rsid w:val="001D7F5B"/>
    <w:rsid w:val="00204423"/>
    <w:rsid w:val="00207843"/>
    <w:rsid w:val="002268A0"/>
    <w:rsid w:val="0024637A"/>
    <w:rsid w:val="00257380"/>
    <w:rsid w:val="00263284"/>
    <w:rsid w:val="002648AC"/>
    <w:rsid w:val="00266AE8"/>
    <w:rsid w:val="002703FD"/>
    <w:rsid w:val="00282ABA"/>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76232"/>
    <w:rsid w:val="003A0934"/>
    <w:rsid w:val="003A29C8"/>
    <w:rsid w:val="003A4EAC"/>
    <w:rsid w:val="003C3F50"/>
    <w:rsid w:val="003E5B60"/>
    <w:rsid w:val="004154EE"/>
    <w:rsid w:val="004161BA"/>
    <w:rsid w:val="004265C6"/>
    <w:rsid w:val="00436EC8"/>
    <w:rsid w:val="004423EC"/>
    <w:rsid w:val="004549C3"/>
    <w:rsid w:val="004639BA"/>
    <w:rsid w:val="00476447"/>
    <w:rsid w:val="004832FF"/>
    <w:rsid w:val="00486A72"/>
    <w:rsid w:val="004A68D8"/>
    <w:rsid w:val="004B0F77"/>
    <w:rsid w:val="004C4A08"/>
    <w:rsid w:val="004C723D"/>
    <w:rsid w:val="004D06D8"/>
    <w:rsid w:val="004E0698"/>
    <w:rsid w:val="004E306E"/>
    <w:rsid w:val="004E404D"/>
    <w:rsid w:val="004E64D9"/>
    <w:rsid w:val="005039A0"/>
    <w:rsid w:val="00505927"/>
    <w:rsid w:val="00505E13"/>
    <w:rsid w:val="0051060A"/>
    <w:rsid w:val="00511820"/>
    <w:rsid w:val="005341D3"/>
    <w:rsid w:val="00534A48"/>
    <w:rsid w:val="00536A2E"/>
    <w:rsid w:val="00554965"/>
    <w:rsid w:val="00561049"/>
    <w:rsid w:val="005627CE"/>
    <w:rsid w:val="00585958"/>
    <w:rsid w:val="00595731"/>
    <w:rsid w:val="005B6A50"/>
    <w:rsid w:val="005C6976"/>
    <w:rsid w:val="005F56D4"/>
    <w:rsid w:val="005F732A"/>
    <w:rsid w:val="00600619"/>
    <w:rsid w:val="00611887"/>
    <w:rsid w:val="00643054"/>
    <w:rsid w:val="00645723"/>
    <w:rsid w:val="00646BD7"/>
    <w:rsid w:val="00650611"/>
    <w:rsid w:val="00665FA5"/>
    <w:rsid w:val="00666865"/>
    <w:rsid w:val="00690A4B"/>
    <w:rsid w:val="00694954"/>
    <w:rsid w:val="00695333"/>
    <w:rsid w:val="006C00ED"/>
    <w:rsid w:val="006C39FD"/>
    <w:rsid w:val="006F5C7A"/>
    <w:rsid w:val="00703860"/>
    <w:rsid w:val="007043BD"/>
    <w:rsid w:val="00706AE1"/>
    <w:rsid w:val="00711DD8"/>
    <w:rsid w:val="00714050"/>
    <w:rsid w:val="0071689A"/>
    <w:rsid w:val="00724C05"/>
    <w:rsid w:val="007320FA"/>
    <w:rsid w:val="0074136E"/>
    <w:rsid w:val="00743D4A"/>
    <w:rsid w:val="007562E7"/>
    <w:rsid w:val="00757C51"/>
    <w:rsid w:val="007838F5"/>
    <w:rsid w:val="00783B8A"/>
    <w:rsid w:val="0079553D"/>
    <w:rsid w:val="007A7247"/>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D076D"/>
    <w:rsid w:val="008E1726"/>
    <w:rsid w:val="008E56F3"/>
    <w:rsid w:val="008F1DFF"/>
    <w:rsid w:val="008F5B58"/>
    <w:rsid w:val="00904F81"/>
    <w:rsid w:val="00905920"/>
    <w:rsid w:val="00907485"/>
    <w:rsid w:val="0091205D"/>
    <w:rsid w:val="009208CD"/>
    <w:rsid w:val="00936442"/>
    <w:rsid w:val="00943D7F"/>
    <w:rsid w:val="009453B3"/>
    <w:rsid w:val="00952367"/>
    <w:rsid w:val="00952D0E"/>
    <w:rsid w:val="0096517D"/>
    <w:rsid w:val="00976247"/>
    <w:rsid w:val="00995902"/>
    <w:rsid w:val="009B1B5B"/>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21537"/>
    <w:rsid w:val="00A32AAF"/>
    <w:rsid w:val="00A5079F"/>
    <w:rsid w:val="00A542FE"/>
    <w:rsid w:val="00A557F9"/>
    <w:rsid w:val="00A57B89"/>
    <w:rsid w:val="00A87AF6"/>
    <w:rsid w:val="00AB2E5A"/>
    <w:rsid w:val="00AB5BB2"/>
    <w:rsid w:val="00AB6ACE"/>
    <w:rsid w:val="00AC7776"/>
    <w:rsid w:val="00AE1296"/>
    <w:rsid w:val="00AE3E01"/>
    <w:rsid w:val="00AF05B0"/>
    <w:rsid w:val="00AF48EC"/>
    <w:rsid w:val="00B04F07"/>
    <w:rsid w:val="00B05022"/>
    <w:rsid w:val="00B05C0D"/>
    <w:rsid w:val="00B35B87"/>
    <w:rsid w:val="00B4441F"/>
    <w:rsid w:val="00B90E41"/>
    <w:rsid w:val="00B9511E"/>
    <w:rsid w:val="00BF542C"/>
    <w:rsid w:val="00BF5FD2"/>
    <w:rsid w:val="00C064A0"/>
    <w:rsid w:val="00C11329"/>
    <w:rsid w:val="00C22040"/>
    <w:rsid w:val="00C233AD"/>
    <w:rsid w:val="00C414AA"/>
    <w:rsid w:val="00C46FCD"/>
    <w:rsid w:val="00C50FC6"/>
    <w:rsid w:val="00C54A43"/>
    <w:rsid w:val="00C57ACD"/>
    <w:rsid w:val="00C62F2B"/>
    <w:rsid w:val="00C750D1"/>
    <w:rsid w:val="00C800EB"/>
    <w:rsid w:val="00C86EEC"/>
    <w:rsid w:val="00C874DC"/>
    <w:rsid w:val="00CC37DD"/>
    <w:rsid w:val="00CE4749"/>
    <w:rsid w:val="00CF26C8"/>
    <w:rsid w:val="00D01E7B"/>
    <w:rsid w:val="00D10020"/>
    <w:rsid w:val="00D1683D"/>
    <w:rsid w:val="00D2403C"/>
    <w:rsid w:val="00D308C1"/>
    <w:rsid w:val="00D353CD"/>
    <w:rsid w:val="00D406F4"/>
    <w:rsid w:val="00D42883"/>
    <w:rsid w:val="00D518FA"/>
    <w:rsid w:val="00D52901"/>
    <w:rsid w:val="00D625A3"/>
    <w:rsid w:val="00D67AB6"/>
    <w:rsid w:val="00D759DB"/>
    <w:rsid w:val="00D774F6"/>
    <w:rsid w:val="00D80293"/>
    <w:rsid w:val="00DA57C5"/>
    <w:rsid w:val="00DB5871"/>
    <w:rsid w:val="00DC3324"/>
    <w:rsid w:val="00DD1F57"/>
    <w:rsid w:val="00DE1D9F"/>
    <w:rsid w:val="00DE4C6D"/>
    <w:rsid w:val="00DF4CA1"/>
    <w:rsid w:val="00E25E0B"/>
    <w:rsid w:val="00E265EB"/>
    <w:rsid w:val="00E50E56"/>
    <w:rsid w:val="00E60D7D"/>
    <w:rsid w:val="00E658AF"/>
    <w:rsid w:val="00E72149"/>
    <w:rsid w:val="00E86499"/>
    <w:rsid w:val="00E94A83"/>
    <w:rsid w:val="00EA031C"/>
    <w:rsid w:val="00EB1E7F"/>
    <w:rsid w:val="00EB75E1"/>
    <w:rsid w:val="00EC6D40"/>
    <w:rsid w:val="00ED0A9B"/>
    <w:rsid w:val="00EF6E77"/>
    <w:rsid w:val="00F00F71"/>
    <w:rsid w:val="00F21E5A"/>
    <w:rsid w:val="00F43514"/>
    <w:rsid w:val="00F52BC8"/>
    <w:rsid w:val="00F54ABC"/>
    <w:rsid w:val="00F55439"/>
    <w:rsid w:val="00F606E2"/>
    <w:rsid w:val="00F60945"/>
    <w:rsid w:val="00F91D3A"/>
    <w:rsid w:val="00FA3F58"/>
    <w:rsid w:val="00FB0D27"/>
    <w:rsid w:val="00FE66D9"/>
    <w:rsid w:val="00FF0B2B"/>
    <w:rsid w:val="00FF1D71"/>
    <w:rsid w:val="00FF769C"/>
    <w:rsid w:val="33114B73"/>
    <w:rsid w:val="339DBEC4"/>
    <w:rsid w:val="35716F97"/>
    <w:rsid w:val="46DC0E77"/>
    <w:rsid w:val="4E5B3679"/>
    <w:rsid w:val="60CD2B75"/>
    <w:rsid w:val="67951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75FA2"/>
  <w15:chartTrackingRefBased/>
  <w15:docId w15:val="{4DA76C23-801C-4057-8C50-6C4BD60A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39DBE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45247577">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2278984">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2050884">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44011210">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09592916">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BD098-49C2-4D50-AF04-67B4BA3BA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167DE-CBC7-406A-81DB-BA2FA07BEAE9}">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E04ABA2E-D0ED-4073-90D0-C81DF129B2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3437</Characters>
  <Application>Microsoft Office Word</Application>
  <DocSecurity>0</DocSecurity>
  <Lines>122</Lines>
  <Paragraphs>70</Paragraphs>
  <ScaleCrop>false</ScaleCrop>
  <Company>Micron Electronics, Inc.</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2024-08-21T21:23:00Z</dcterms:created>
  <dcterms:modified xsi:type="dcterms:W3CDTF">2025-12-20T18:16:00Z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