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D818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8FE2F72" w14:textId="77777777" w:rsidR="009B7394" w:rsidRDefault="009B7394"/>
    <w:p w14:paraId="1A6EEC6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25C2E31" w14:textId="77777777" w:rsidTr="536DB34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C6EEF0D" w14:textId="77777777" w:rsidR="00EF6E77" w:rsidRDefault="00DD1F57" w:rsidP="00646BD7">
            <w:pPr>
              <w:widowControl w:val="0"/>
              <w:spacing w:line="276" w:lineRule="auto"/>
              <w:rPr>
                <w:rFonts w:eastAsia="Calibri"/>
                <w:b/>
                <w:sz w:val="32"/>
                <w:szCs w:val="32"/>
              </w:rPr>
            </w:pPr>
            <w:r w:rsidRPr="00DD1F57">
              <w:rPr>
                <w:rFonts w:eastAsia="Calibri"/>
                <w:b/>
                <w:sz w:val="32"/>
                <w:szCs w:val="32"/>
              </w:rPr>
              <w:t>Water Well</w:t>
            </w:r>
            <w:r w:rsidR="00D406F4" w:rsidRPr="00D406F4">
              <w:rPr>
                <w:rFonts w:eastAsia="Calibri"/>
                <w:b/>
                <w:sz w:val="32"/>
                <w:szCs w:val="32"/>
              </w:rPr>
              <w:t xml:space="preserve"> </w:t>
            </w:r>
            <w:r w:rsidR="0074136E">
              <w:rPr>
                <w:rFonts w:eastAsia="Calibri"/>
                <w:b/>
                <w:sz w:val="32"/>
                <w:szCs w:val="32"/>
              </w:rPr>
              <w:t>(</w:t>
            </w:r>
            <w:r w:rsidR="006A5F77">
              <w:rPr>
                <w:rFonts w:eastAsia="Calibri"/>
                <w:b/>
                <w:sz w:val="32"/>
                <w:szCs w:val="32"/>
              </w:rPr>
              <w:t>N</w:t>
            </w:r>
            <w:r w:rsidR="0025560E">
              <w:rPr>
                <w:rFonts w:eastAsia="Calibri"/>
                <w:b/>
                <w:sz w:val="32"/>
                <w:szCs w:val="32"/>
              </w:rPr>
              <w:t>o</w:t>
            </w:r>
            <w:r w:rsidR="0074136E">
              <w:rPr>
                <w:rFonts w:eastAsia="Calibri"/>
                <w:b/>
                <w:sz w:val="32"/>
                <w:szCs w:val="32"/>
              </w:rPr>
              <w:t xml:space="preserve">) </w:t>
            </w:r>
            <w:r w:rsidR="00561049">
              <w:rPr>
                <w:rFonts w:eastAsia="Calibri"/>
                <w:b/>
                <w:sz w:val="32"/>
                <w:szCs w:val="32"/>
              </w:rPr>
              <w:t>6</w:t>
            </w:r>
            <w:r w:rsidR="0096517D">
              <w:rPr>
                <w:rFonts w:eastAsia="Calibri"/>
                <w:b/>
                <w:sz w:val="32"/>
                <w:szCs w:val="32"/>
              </w:rPr>
              <w:t>4</w:t>
            </w:r>
            <w:r>
              <w:rPr>
                <w:rFonts w:eastAsia="Calibri"/>
                <w:b/>
                <w:sz w:val="32"/>
                <w:szCs w:val="32"/>
              </w:rPr>
              <w:t>2</w:t>
            </w:r>
          </w:p>
          <w:p w14:paraId="36D586D6" w14:textId="77777777" w:rsidR="00D406F4" w:rsidRPr="006A5F77" w:rsidRDefault="00711DD8" w:rsidP="00D406F4">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DD1F57" w:rsidRPr="006A5F77">
              <w:rPr>
                <w:b/>
                <w:bCs/>
                <w:sz w:val="22"/>
                <w:szCs w:val="22"/>
              </w:rPr>
              <w:t xml:space="preserve">A hole drilled, dug, driven, bored, jetted or otherwise constructed </w:t>
            </w:r>
            <w:r w:rsidR="006A5F77" w:rsidRPr="006A5F77">
              <w:rPr>
                <w:b/>
                <w:bCs/>
                <w:sz w:val="22"/>
                <w:szCs w:val="22"/>
              </w:rPr>
              <w:t>in</w:t>
            </w:r>
            <w:r w:rsidR="00DD1F57" w:rsidRPr="006A5F77">
              <w:rPr>
                <w:b/>
                <w:bCs/>
                <w:sz w:val="22"/>
                <w:szCs w:val="22"/>
              </w:rPr>
              <w:t xml:space="preserve">to an aquifer for </w:t>
            </w:r>
            <w:r w:rsidR="006A5F77" w:rsidRPr="006A5F77">
              <w:rPr>
                <w:b/>
                <w:bCs/>
                <w:sz w:val="22"/>
                <w:szCs w:val="22"/>
              </w:rPr>
              <w:t xml:space="preserve">agricultural </w:t>
            </w:r>
            <w:r w:rsidR="00DD1F57" w:rsidRPr="006A5F77">
              <w:rPr>
                <w:b/>
                <w:bCs/>
                <w:sz w:val="22"/>
                <w:szCs w:val="22"/>
              </w:rPr>
              <w:t>water supply.</w:t>
            </w:r>
          </w:p>
          <w:p w14:paraId="38A293AA" w14:textId="77777777" w:rsidR="006A5F77" w:rsidRPr="006A5F77" w:rsidRDefault="006A5F77" w:rsidP="00D406F4">
            <w:pPr>
              <w:widowControl w:val="0"/>
              <w:spacing w:line="276" w:lineRule="auto"/>
              <w:rPr>
                <w:b/>
                <w:bCs/>
                <w:sz w:val="22"/>
                <w:szCs w:val="22"/>
              </w:rPr>
            </w:pPr>
            <w:r w:rsidRPr="006A5F77">
              <w:rPr>
                <w:b/>
                <w:bCs/>
                <w:sz w:val="22"/>
                <w:szCs w:val="22"/>
                <w:u w:val="single"/>
              </w:rPr>
              <w:t>Lifespan:</w:t>
            </w:r>
            <w:r w:rsidRPr="006A5F77">
              <w:rPr>
                <w:b/>
                <w:bCs/>
                <w:sz w:val="22"/>
                <w:szCs w:val="22"/>
              </w:rPr>
              <w:t xml:space="preserve"> 20 Years.</w:t>
            </w:r>
          </w:p>
          <w:p w14:paraId="5007A504" w14:textId="3587D50C"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4A0788" w:rsidRPr="004A0788">
              <w:rPr>
                <w:rFonts w:eastAsia="Calibri"/>
                <w:b/>
                <w:sz w:val="22"/>
                <w:szCs w:val="22"/>
              </w:rPr>
              <w:t>Inadequate livestock water.</w:t>
            </w:r>
          </w:p>
          <w:p w14:paraId="50527680" w14:textId="15BE555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772911" w:rsidRPr="00772911">
              <w:rPr>
                <w:rFonts w:eastAsia="Calibri"/>
                <w:b/>
                <w:sz w:val="22"/>
                <w:szCs w:val="22"/>
              </w:rPr>
              <w:t>Rangeland with poor livestock distribution.</w:t>
            </w:r>
          </w:p>
          <w:p w14:paraId="0698E37F" w14:textId="357AF148" w:rsidR="009B7394" w:rsidRPr="009B7394" w:rsidRDefault="00D01E7B" w:rsidP="536DB347">
            <w:pPr>
              <w:widowControl w:val="0"/>
              <w:spacing w:line="276" w:lineRule="auto"/>
              <w:rPr>
                <w:rFonts w:eastAsia="Calibri"/>
                <w:b/>
                <w:bCs/>
                <w:sz w:val="22"/>
                <w:szCs w:val="22"/>
              </w:rPr>
            </w:pPr>
            <w:r w:rsidRPr="536DB347">
              <w:rPr>
                <w:rFonts w:eastAsia="Calibri"/>
                <w:b/>
                <w:bCs/>
                <w:sz w:val="22"/>
                <w:szCs w:val="22"/>
                <w:u w:val="single"/>
              </w:rPr>
              <w:t>Date:</w:t>
            </w:r>
            <w:r w:rsidRPr="536DB347">
              <w:rPr>
                <w:rFonts w:eastAsia="Calibri"/>
                <w:b/>
                <w:bCs/>
                <w:sz w:val="22"/>
                <w:szCs w:val="22"/>
              </w:rPr>
              <w:t xml:space="preserve"> </w:t>
            </w:r>
            <w:r w:rsidR="45C73AAB" w:rsidRPr="536DB347">
              <w:rPr>
                <w:rFonts w:eastAsia="Calibri"/>
                <w:b/>
                <w:bCs/>
                <w:sz w:val="22"/>
                <w:szCs w:val="22"/>
              </w:rPr>
              <w:t xml:space="preserve">2025       </w:t>
            </w:r>
            <w:r w:rsidR="00772911">
              <w:rPr>
                <w:rFonts w:eastAsia="Calibri"/>
                <w:b/>
                <w:bCs/>
                <w:sz w:val="22"/>
                <w:szCs w:val="22"/>
              </w:rPr>
              <w:t xml:space="preserve">    </w:t>
            </w:r>
            <w:r w:rsidR="45C73AAB" w:rsidRPr="536DB347">
              <w:rPr>
                <w:rFonts w:eastAsia="Calibri"/>
                <w:b/>
                <w:bCs/>
                <w:sz w:val="22"/>
                <w:szCs w:val="22"/>
              </w:rPr>
              <w:t xml:space="preserve">         </w:t>
            </w:r>
            <w:r w:rsidRPr="536DB347">
              <w:rPr>
                <w:rFonts w:eastAsia="Calibri"/>
                <w:b/>
                <w:bCs/>
                <w:sz w:val="22"/>
                <w:szCs w:val="22"/>
              </w:rPr>
              <w:t xml:space="preserve">  </w:t>
            </w:r>
            <w:r w:rsidR="00B94C77" w:rsidRPr="536DB347">
              <w:rPr>
                <w:rFonts w:eastAsia="Calibri"/>
                <w:b/>
                <w:bCs/>
                <w:sz w:val="22"/>
                <w:szCs w:val="22"/>
                <w:u w:val="single"/>
              </w:rPr>
              <w:t>Planner / Location</w:t>
            </w:r>
            <w:r w:rsidRPr="536DB347">
              <w:rPr>
                <w:rFonts w:eastAsia="Calibri"/>
                <w:b/>
                <w:bCs/>
                <w:sz w:val="22"/>
                <w:szCs w:val="22"/>
                <w:u w:val="single"/>
              </w:rPr>
              <w:t>:</w:t>
            </w:r>
            <w:r w:rsidRPr="536DB347">
              <w:rPr>
                <w:rFonts w:eastAsia="Calibri"/>
                <w:b/>
                <w:bCs/>
                <w:sz w:val="22"/>
                <w:szCs w:val="22"/>
              </w:rPr>
              <w:t xml:space="preserve"> </w:t>
            </w:r>
          </w:p>
        </w:tc>
      </w:tr>
      <w:tr w:rsidR="007D3B63" w:rsidRPr="009B7394" w14:paraId="2A5564B4" w14:textId="77777777" w:rsidTr="536DB347">
        <w:trPr>
          <w:trHeight w:val="225"/>
        </w:trPr>
        <w:tc>
          <w:tcPr>
            <w:tcW w:w="4433" w:type="dxa"/>
            <w:tcBorders>
              <w:top w:val="single" w:sz="18" w:space="0" w:color="auto"/>
              <w:left w:val="single" w:sz="18" w:space="0" w:color="auto"/>
              <w:bottom w:val="single" w:sz="18" w:space="0" w:color="auto"/>
              <w:right w:val="single" w:sz="18" w:space="0" w:color="auto"/>
            </w:tcBorders>
          </w:tcPr>
          <w:p w14:paraId="1564EA5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B7ECB9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92F58F0" w14:textId="77777777" w:rsidTr="536DB347">
        <w:trPr>
          <w:trHeight w:val="3195"/>
        </w:trPr>
        <w:tc>
          <w:tcPr>
            <w:tcW w:w="4433" w:type="dxa"/>
            <w:tcBorders>
              <w:top w:val="single" w:sz="18" w:space="0" w:color="auto"/>
              <w:left w:val="single" w:sz="18" w:space="0" w:color="auto"/>
              <w:bottom w:val="single" w:sz="18" w:space="0" w:color="auto"/>
              <w:right w:val="single" w:sz="18" w:space="0" w:color="auto"/>
            </w:tcBorders>
          </w:tcPr>
          <w:p w14:paraId="04735A0D" w14:textId="342AC3CA" w:rsidR="003A29C8" w:rsidRPr="009B7394" w:rsidRDefault="474601B7" w:rsidP="536DB347">
            <w:pPr>
              <w:widowControl w:val="0"/>
              <w:spacing w:line="276" w:lineRule="auto"/>
            </w:pPr>
            <w:r w:rsidRPr="536DB347">
              <w:rPr>
                <w:b/>
                <w:bCs/>
                <w:sz w:val="22"/>
                <w:szCs w:val="22"/>
              </w:rPr>
              <w:t>Soil</w:t>
            </w:r>
          </w:p>
          <w:p w14:paraId="7F453BEA" w14:textId="52EAA6AC"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Increased vegetative cover due to better distribution of water reduces soil erosion.</w:t>
            </w:r>
          </w:p>
          <w:p w14:paraId="7029132C" w14:textId="015339D4" w:rsidR="003A29C8" w:rsidRPr="009B7394" w:rsidRDefault="474601B7" w:rsidP="536DB347">
            <w:pPr>
              <w:widowControl w:val="0"/>
              <w:spacing w:line="276" w:lineRule="auto"/>
            </w:pPr>
            <w:r w:rsidRPr="536DB347">
              <w:rPr>
                <w:b/>
                <w:bCs/>
                <w:sz w:val="22"/>
                <w:szCs w:val="22"/>
              </w:rPr>
              <w:t>Water</w:t>
            </w:r>
          </w:p>
          <w:p w14:paraId="1660BEF0" w14:textId="5196E5BA" w:rsidR="003A29C8" w:rsidRPr="009B7394" w:rsidRDefault="474601B7" w:rsidP="536DB347">
            <w:pPr>
              <w:pStyle w:val="ListParagraph"/>
              <w:widowControl w:val="0"/>
              <w:numPr>
                <w:ilvl w:val="0"/>
                <w:numId w:val="2"/>
              </w:numPr>
              <w:spacing w:line="276" w:lineRule="auto"/>
              <w:ind w:left="360"/>
              <w:rPr>
                <w:b/>
                <w:bCs/>
                <w:sz w:val="22"/>
                <w:szCs w:val="22"/>
              </w:rPr>
            </w:pPr>
            <w:proofErr w:type="gramStart"/>
            <w:r w:rsidRPr="536DB347">
              <w:rPr>
                <w:b/>
                <w:bCs/>
                <w:sz w:val="22"/>
                <w:szCs w:val="22"/>
              </w:rPr>
              <w:t>Well</w:t>
            </w:r>
            <w:proofErr w:type="gramEnd"/>
            <w:r w:rsidRPr="536DB347">
              <w:rPr>
                <w:b/>
                <w:bCs/>
                <w:sz w:val="22"/>
                <w:szCs w:val="22"/>
              </w:rPr>
              <w:t xml:space="preserve"> will provide a dependable supply of water allowing better management.</w:t>
            </w:r>
          </w:p>
          <w:p w14:paraId="499E2757" w14:textId="6A0C0E35"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Where well flows are used for irrigation, contaminants can be leached below the root zone.</w:t>
            </w:r>
          </w:p>
          <w:p w14:paraId="684D955E" w14:textId="16BF2DA2"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Reduce high water table as water is removed from subsurface water source.</w:t>
            </w:r>
          </w:p>
          <w:p w14:paraId="2107394E" w14:textId="358B8E14" w:rsidR="003A29C8" w:rsidRPr="009B7394" w:rsidRDefault="474601B7" w:rsidP="536DB347">
            <w:pPr>
              <w:widowControl w:val="0"/>
              <w:spacing w:line="276" w:lineRule="auto"/>
            </w:pPr>
            <w:r w:rsidRPr="536DB347">
              <w:rPr>
                <w:b/>
                <w:bCs/>
                <w:sz w:val="22"/>
                <w:szCs w:val="22"/>
              </w:rPr>
              <w:t>Air</w:t>
            </w:r>
          </w:p>
          <w:p w14:paraId="4C5D38DF" w14:textId="3052423F"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No Change.</w:t>
            </w:r>
          </w:p>
          <w:p w14:paraId="544ED05A" w14:textId="6D24257F" w:rsidR="003A29C8" w:rsidRPr="009B7394" w:rsidRDefault="474601B7" w:rsidP="536DB347">
            <w:pPr>
              <w:widowControl w:val="0"/>
              <w:spacing w:line="276" w:lineRule="auto"/>
            </w:pPr>
            <w:r w:rsidRPr="536DB347">
              <w:rPr>
                <w:b/>
                <w:bCs/>
                <w:sz w:val="22"/>
                <w:szCs w:val="22"/>
              </w:rPr>
              <w:t>Plants</w:t>
            </w:r>
          </w:p>
          <w:p w14:paraId="2B77B434" w14:textId="4AA45FE3"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Plant productivity and health will improve with increased availability and managed application of irrigation water.</w:t>
            </w:r>
          </w:p>
          <w:p w14:paraId="01D42432" w14:textId="1F3D6530" w:rsidR="003A29C8" w:rsidRPr="009B7394" w:rsidRDefault="474601B7" w:rsidP="536DB347">
            <w:pPr>
              <w:widowControl w:val="0"/>
              <w:spacing w:line="276" w:lineRule="auto"/>
            </w:pPr>
            <w:r w:rsidRPr="536DB347">
              <w:rPr>
                <w:b/>
                <w:bCs/>
                <w:sz w:val="22"/>
                <w:szCs w:val="22"/>
              </w:rPr>
              <w:t>Animals</w:t>
            </w:r>
          </w:p>
          <w:p w14:paraId="7DC5D8F0" w14:textId="1D8F7BC6"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Provides dependable water supply to livestock and wildlife in areas where surface water is scant.</w:t>
            </w:r>
          </w:p>
          <w:p w14:paraId="50EEB5F1" w14:textId="688C8A45"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Improved distribution of animals makes forage more readily available to livestock.</w:t>
            </w:r>
          </w:p>
          <w:p w14:paraId="28392F8A" w14:textId="4812946C"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Wells facilitate the availability and distribution of water.</w:t>
            </w:r>
          </w:p>
          <w:p w14:paraId="4155FD00" w14:textId="0E93899C" w:rsidR="003A29C8" w:rsidRPr="009B7394" w:rsidRDefault="474601B7" w:rsidP="536DB347">
            <w:pPr>
              <w:widowControl w:val="0"/>
              <w:spacing w:line="276" w:lineRule="auto"/>
            </w:pPr>
            <w:r w:rsidRPr="536DB347">
              <w:rPr>
                <w:b/>
                <w:bCs/>
                <w:sz w:val="22"/>
                <w:szCs w:val="22"/>
              </w:rPr>
              <w:t>Energy</w:t>
            </w:r>
          </w:p>
          <w:p w14:paraId="30DD456D" w14:textId="3EF91333"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No change.</w:t>
            </w:r>
          </w:p>
          <w:p w14:paraId="3E22855A" w14:textId="74CDC200" w:rsidR="003A29C8" w:rsidRPr="009B7394" w:rsidRDefault="474601B7" w:rsidP="536DB347">
            <w:pPr>
              <w:widowControl w:val="0"/>
              <w:spacing w:line="276" w:lineRule="auto"/>
            </w:pPr>
            <w:r w:rsidRPr="536DB347">
              <w:rPr>
                <w:b/>
                <w:bCs/>
                <w:sz w:val="22"/>
                <w:szCs w:val="22"/>
              </w:rPr>
              <w:t>Human</w:t>
            </w:r>
          </w:p>
          <w:p w14:paraId="4AF0FAFF" w14:textId="7C254B7C"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t>Improved options for agricultural production.</w:t>
            </w:r>
          </w:p>
          <w:p w14:paraId="4CC500B8" w14:textId="755C7B99" w:rsidR="003A29C8" w:rsidRPr="009B7394" w:rsidRDefault="474601B7" w:rsidP="536DB347">
            <w:pPr>
              <w:pStyle w:val="ListParagraph"/>
              <w:widowControl w:val="0"/>
              <w:numPr>
                <w:ilvl w:val="0"/>
                <w:numId w:val="2"/>
              </w:numPr>
              <w:spacing w:line="276" w:lineRule="auto"/>
              <w:ind w:left="360"/>
              <w:rPr>
                <w:b/>
                <w:bCs/>
                <w:sz w:val="22"/>
                <w:szCs w:val="22"/>
              </w:rPr>
            </w:pPr>
            <w:r w:rsidRPr="536DB347">
              <w:rPr>
                <w:b/>
                <w:bCs/>
                <w:sz w:val="22"/>
                <w:szCs w:val="22"/>
              </w:rPr>
              <w:lastRenderedPageBreak/>
              <w:t>Reduce irrigation or culinary water costs, develop more intensive agriculture.</w:t>
            </w:r>
          </w:p>
          <w:p w14:paraId="047A986C" w14:textId="51D7BEB9"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Increase yields/reduce costs as land becomes more productive.</w:t>
            </w:r>
          </w:p>
          <w:p w14:paraId="3D2368BF" w14:textId="1548D4D7"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Create sustainability of natural resources that support your business.</w:t>
            </w:r>
          </w:p>
          <w:p w14:paraId="2877E037" w14:textId="53D722DC"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Increase the property value (real estate) of your property.</w:t>
            </w:r>
          </w:p>
          <w:p w14:paraId="75C35997" w14:textId="751F6D64"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Create open space and improve habitat for wildlife.</w:t>
            </w:r>
          </w:p>
          <w:p w14:paraId="6D86AD04" w14:textId="4C2B7CDE"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Conserve soil and water for periods of drought and future use.</w:t>
            </w:r>
          </w:p>
          <w:p w14:paraId="53849499" w14:textId="734D34F3"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Prevent off-site negative impacts.</w:t>
            </w:r>
          </w:p>
          <w:p w14:paraId="68AC9C56" w14:textId="2B9767DD"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Comply with environmental regulations.</w:t>
            </w:r>
          </w:p>
          <w:p w14:paraId="5DE8CAFE" w14:textId="7F056D8B"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Save time, money and labor.</w:t>
            </w:r>
          </w:p>
          <w:p w14:paraId="019B699B" w14:textId="66FB1D03"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Promote family health and safety.</w:t>
            </w:r>
          </w:p>
          <w:p w14:paraId="24DDD83D" w14:textId="7013E18F"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Make land more attractive and promote good stewardship.</w:t>
            </w:r>
          </w:p>
          <w:p w14:paraId="0FF50E0C" w14:textId="799F930F" w:rsidR="003A29C8" w:rsidRPr="009B7394" w:rsidRDefault="474601B7">
            <w:pPr>
              <w:pStyle w:val="ListParagraph"/>
              <w:widowControl w:val="0"/>
              <w:numPr>
                <w:ilvl w:val="0"/>
                <w:numId w:val="2"/>
              </w:numPr>
              <w:shd w:val="clear" w:color="auto" w:fill="FFFFFF"/>
              <w:spacing w:line="276" w:lineRule="auto"/>
              <w:ind w:left="360"/>
              <w:rPr>
                <w:b/>
                <w:bCs/>
                <w:color w:val="444444"/>
                <w:sz w:val="22"/>
                <w:szCs w:val="22"/>
              </w:rPr>
            </w:pPr>
            <w:r w:rsidRPr="536DB347">
              <w:rPr>
                <w:b/>
                <w:bCs/>
                <w:color w:val="444444"/>
                <w:sz w:val="22"/>
                <w:szCs w:val="22"/>
              </w:rPr>
              <w:t>May be eligible for cost share.</w:t>
            </w:r>
          </w:p>
          <w:p w14:paraId="08EB810F" w14:textId="1724F59C" w:rsidR="003A29C8" w:rsidRPr="009B7394" w:rsidRDefault="003A29C8" w:rsidP="536DB347">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5B206E9" w14:textId="066D123A" w:rsidR="003A29C8" w:rsidRPr="007838F5" w:rsidRDefault="474601B7" w:rsidP="536DB347">
            <w:pPr>
              <w:widowControl w:val="0"/>
              <w:spacing w:line="276" w:lineRule="auto"/>
            </w:pPr>
            <w:r w:rsidRPr="536DB347">
              <w:rPr>
                <w:b/>
                <w:bCs/>
                <w:sz w:val="22"/>
                <w:szCs w:val="22"/>
              </w:rPr>
              <w:lastRenderedPageBreak/>
              <w:t>Land</w:t>
            </w:r>
          </w:p>
          <w:p w14:paraId="119D6EFB" w14:textId="17A2012E"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Facilitating practice, may convert to irrigated land or more intensive grazed land.</w:t>
            </w:r>
          </w:p>
          <w:p w14:paraId="14819124" w14:textId="27C0AF77"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Significant increase in land in production with irrigation.</w:t>
            </w:r>
          </w:p>
          <w:p w14:paraId="08A61297" w14:textId="5B1F4031" w:rsidR="003A29C8" w:rsidRPr="007838F5" w:rsidRDefault="474601B7" w:rsidP="536DB347">
            <w:pPr>
              <w:widowControl w:val="0"/>
              <w:spacing w:line="276" w:lineRule="auto"/>
            </w:pPr>
            <w:r w:rsidRPr="536DB347">
              <w:rPr>
                <w:b/>
                <w:bCs/>
                <w:sz w:val="22"/>
                <w:szCs w:val="22"/>
              </w:rPr>
              <w:t>Capital</w:t>
            </w:r>
          </w:p>
          <w:p w14:paraId="5E41924E" w14:textId="3ADFBB2C"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 xml:space="preserve">Install well and </w:t>
            </w:r>
            <w:proofErr w:type="gramStart"/>
            <w:r w:rsidRPr="536DB347">
              <w:rPr>
                <w:b/>
                <w:bCs/>
                <w:sz w:val="22"/>
                <w:szCs w:val="22"/>
              </w:rPr>
              <w:t>associated</w:t>
            </w:r>
            <w:proofErr w:type="gramEnd"/>
            <w:r w:rsidRPr="536DB347">
              <w:rPr>
                <w:b/>
                <w:bCs/>
                <w:sz w:val="22"/>
                <w:szCs w:val="22"/>
              </w:rPr>
              <w:t xml:space="preserve"> water management and distribution equipment.</w:t>
            </w:r>
          </w:p>
          <w:p w14:paraId="38E06F38" w14:textId="61C224BE"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Annual operation and maintenance costs to repair and replace structures and equipment.</w:t>
            </w:r>
          </w:p>
          <w:p w14:paraId="6EB040E3" w14:textId="66F58C32" w:rsidR="003A29C8" w:rsidRPr="007838F5" w:rsidRDefault="474601B7" w:rsidP="536DB347">
            <w:pPr>
              <w:widowControl w:val="0"/>
              <w:spacing w:line="276" w:lineRule="auto"/>
            </w:pPr>
            <w:r w:rsidRPr="536DB347">
              <w:rPr>
                <w:b/>
                <w:bCs/>
                <w:sz w:val="22"/>
                <w:szCs w:val="22"/>
              </w:rPr>
              <w:t>Labor</w:t>
            </w:r>
          </w:p>
          <w:p w14:paraId="60165A71" w14:textId="1E7840D7"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Increase in labor if bringing more land into production.</w:t>
            </w:r>
          </w:p>
          <w:p w14:paraId="10DA3970" w14:textId="7A624D4E" w:rsidR="003A29C8" w:rsidRPr="007838F5" w:rsidRDefault="474601B7" w:rsidP="536DB347">
            <w:pPr>
              <w:widowControl w:val="0"/>
              <w:spacing w:line="276" w:lineRule="auto"/>
            </w:pPr>
            <w:r w:rsidRPr="536DB347">
              <w:rPr>
                <w:b/>
                <w:bCs/>
                <w:sz w:val="22"/>
                <w:szCs w:val="22"/>
              </w:rPr>
              <w:t>Management</w:t>
            </w:r>
          </w:p>
          <w:p w14:paraId="6ECF25AF" w14:textId="3EED98D6"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Increase in management and record keeping.</w:t>
            </w:r>
          </w:p>
          <w:p w14:paraId="40DC7BF2" w14:textId="725FCCC2" w:rsidR="003A29C8" w:rsidRPr="007838F5" w:rsidRDefault="474601B7" w:rsidP="536DB347">
            <w:pPr>
              <w:widowControl w:val="0"/>
              <w:spacing w:line="276" w:lineRule="auto"/>
            </w:pPr>
            <w:r w:rsidRPr="536DB347">
              <w:rPr>
                <w:b/>
                <w:bCs/>
                <w:sz w:val="22"/>
                <w:szCs w:val="22"/>
              </w:rPr>
              <w:t>Risk</w:t>
            </w:r>
          </w:p>
          <w:p w14:paraId="5E4EF68F" w14:textId="71D2ED93"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In coastal areas pumping fresh groundwater may allow the intrusion of saltwater.</w:t>
            </w:r>
          </w:p>
          <w:p w14:paraId="60B5D9C5" w14:textId="50619359"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 xml:space="preserve">Use of wells to irrigate previously non irrigated land will increase the likelihood of soluble and sediment-attached contaminants moving </w:t>
            </w:r>
            <w:proofErr w:type="gramStart"/>
            <w:r w:rsidRPr="536DB347">
              <w:rPr>
                <w:b/>
                <w:bCs/>
                <w:sz w:val="22"/>
                <w:szCs w:val="22"/>
              </w:rPr>
              <w:t>of</w:t>
            </w:r>
            <w:proofErr w:type="gramEnd"/>
            <w:r w:rsidRPr="536DB347">
              <w:rPr>
                <w:b/>
                <w:bCs/>
                <w:sz w:val="22"/>
                <w:szCs w:val="22"/>
              </w:rPr>
              <w:t>-</w:t>
            </w:r>
            <w:proofErr w:type="gramStart"/>
            <w:r w:rsidRPr="536DB347">
              <w:rPr>
                <w:b/>
                <w:bCs/>
                <w:sz w:val="22"/>
                <w:szCs w:val="22"/>
              </w:rPr>
              <w:t>site</w:t>
            </w:r>
            <w:proofErr w:type="gramEnd"/>
            <w:r w:rsidRPr="536DB347">
              <w:rPr>
                <w:b/>
                <w:bCs/>
                <w:sz w:val="22"/>
                <w:szCs w:val="22"/>
              </w:rPr>
              <w:t xml:space="preserve">, </w:t>
            </w:r>
            <w:proofErr w:type="gramStart"/>
            <w:r w:rsidRPr="536DB347">
              <w:rPr>
                <w:b/>
                <w:bCs/>
                <w:sz w:val="22"/>
                <w:szCs w:val="22"/>
              </w:rPr>
              <w:t>probable</w:t>
            </w:r>
            <w:proofErr w:type="gramEnd"/>
            <w:r w:rsidRPr="536DB347">
              <w:rPr>
                <w:b/>
                <w:bCs/>
                <w:sz w:val="22"/>
                <w:szCs w:val="22"/>
              </w:rPr>
              <w:t xml:space="preserve"> less contaminants on grazing </w:t>
            </w:r>
            <w:proofErr w:type="gramStart"/>
            <w:r w:rsidRPr="536DB347">
              <w:rPr>
                <w:b/>
                <w:bCs/>
                <w:sz w:val="22"/>
                <w:szCs w:val="22"/>
              </w:rPr>
              <w:t>lands</w:t>
            </w:r>
            <w:proofErr w:type="gramEnd"/>
            <w:r w:rsidRPr="536DB347">
              <w:rPr>
                <w:b/>
                <w:bCs/>
                <w:sz w:val="22"/>
                <w:szCs w:val="22"/>
              </w:rPr>
              <w:t>.</w:t>
            </w:r>
          </w:p>
          <w:p w14:paraId="4ECF9576" w14:textId="55AE7933" w:rsidR="003A29C8" w:rsidRPr="007838F5" w:rsidRDefault="474601B7" w:rsidP="536DB347">
            <w:pPr>
              <w:pStyle w:val="ListParagraph"/>
              <w:widowControl w:val="0"/>
              <w:numPr>
                <w:ilvl w:val="0"/>
                <w:numId w:val="1"/>
              </w:numPr>
              <w:spacing w:line="276" w:lineRule="auto"/>
              <w:ind w:left="360"/>
              <w:rPr>
                <w:b/>
                <w:bCs/>
                <w:sz w:val="22"/>
                <w:szCs w:val="22"/>
              </w:rPr>
            </w:pPr>
            <w:r w:rsidRPr="536DB347">
              <w:rPr>
                <w:b/>
                <w:bCs/>
                <w:sz w:val="22"/>
                <w:szCs w:val="22"/>
              </w:rPr>
              <w:t>Where well flows are used for irrigation, contaminants can be leached below the root zone.</w:t>
            </w:r>
          </w:p>
          <w:p w14:paraId="18F94BBA" w14:textId="4F9155D9" w:rsidR="003A29C8" w:rsidRPr="007838F5" w:rsidRDefault="474601B7" w:rsidP="536DB347">
            <w:pPr>
              <w:pStyle w:val="ListParagraph"/>
              <w:widowControl w:val="0"/>
              <w:numPr>
                <w:ilvl w:val="0"/>
                <w:numId w:val="1"/>
              </w:numPr>
              <w:spacing w:line="276" w:lineRule="auto"/>
              <w:ind w:left="360"/>
              <w:rPr>
                <w:sz w:val="22"/>
                <w:szCs w:val="22"/>
              </w:rPr>
            </w:pPr>
            <w:r w:rsidRPr="536DB347">
              <w:rPr>
                <w:b/>
                <w:bCs/>
                <w:sz w:val="22"/>
                <w:szCs w:val="22"/>
              </w:rPr>
              <w:t>Increase in energy use.</w:t>
            </w:r>
          </w:p>
          <w:p w14:paraId="56641967" w14:textId="626556F0" w:rsidR="003A29C8" w:rsidRPr="007838F5" w:rsidRDefault="003A29C8" w:rsidP="536DB347">
            <w:pPr>
              <w:pStyle w:val="ListParagraph"/>
              <w:widowControl w:val="0"/>
              <w:spacing w:line="276" w:lineRule="auto"/>
              <w:ind w:left="360" w:hanging="360"/>
              <w:rPr>
                <w:b/>
                <w:bCs/>
                <w:sz w:val="22"/>
                <w:szCs w:val="22"/>
              </w:rPr>
            </w:pPr>
          </w:p>
        </w:tc>
      </w:tr>
      <w:tr w:rsidR="003A29C8" w:rsidRPr="009B7394" w14:paraId="73F9647D" w14:textId="77777777" w:rsidTr="536DB34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05B58EF" w14:textId="4A395ED7" w:rsidR="536DB347" w:rsidRDefault="536DB347" w:rsidP="536DB347">
            <w:pPr>
              <w:spacing w:line="276" w:lineRule="auto"/>
            </w:pPr>
            <w:r w:rsidRPr="536DB347">
              <w:rPr>
                <w:b/>
                <w:bCs/>
                <w:sz w:val="22"/>
                <w:szCs w:val="22"/>
                <w:u w:val="single"/>
              </w:rPr>
              <w:lastRenderedPageBreak/>
              <w:t>Net Effect:</w:t>
            </w:r>
            <w:r w:rsidRPr="536DB347">
              <w:rPr>
                <w:b/>
                <w:bCs/>
                <w:sz w:val="22"/>
                <w:szCs w:val="22"/>
              </w:rPr>
              <w:t xml:space="preserve">  Improved water management and plant productivity, at a moderate cost.</w:t>
            </w:r>
          </w:p>
        </w:tc>
      </w:tr>
    </w:tbl>
    <w:p w14:paraId="41911562" w14:textId="77777777" w:rsidR="009B7394" w:rsidRDefault="009B7394" w:rsidP="003A29C8"/>
    <w:p w14:paraId="5A38E8C4" w14:textId="69A6D836" w:rsidR="005D6EBE" w:rsidRPr="00433E91" w:rsidRDefault="00330DFD" w:rsidP="000029B9">
      <w:pPr>
        <w:rPr>
          <w:rFonts w:eastAsia="Calibri"/>
          <w:bCs/>
          <w:sz w:val="22"/>
          <w:szCs w:val="22"/>
        </w:rPr>
      </w:pPr>
      <w:r w:rsidRPr="008A3D0E">
        <w:rPr>
          <w:rFonts w:eastAsia="Calibri"/>
          <w:b/>
          <w:sz w:val="22"/>
          <w:szCs w:val="22"/>
        </w:rPr>
        <w:t xml:space="preserve">Commonly </w:t>
      </w:r>
      <w:r w:rsidR="008522AD" w:rsidRPr="008A3D0E">
        <w:rPr>
          <w:rFonts w:eastAsia="Calibri"/>
          <w:b/>
          <w:sz w:val="22"/>
          <w:szCs w:val="22"/>
        </w:rPr>
        <w:t xml:space="preserve">Associated Practices: </w:t>
      </w:r>
      <w:r w:rsidR="00822BEF" w:rsidRPr="00433E91">
        <w:rPr>
          <w:rFonts w:eastAsia="Calibri"/>
          <w:bCs/>
          <w:sz w:val="22"/>
          <w:szCs w:val="22"/>
        </w:rPr>
        <w:t>Pumping Plant (Code 533), Livestock Pipeline (Code 516), Watering Facility (Code 614), and Irrigation Pipeline (Code 430).</w:t>
      </w:r>
    </w:p>
    <w:p w14:paraId="2FBA55B4" w14:textId="77777777" w:rsidR="005D6EBE" w:rsidRPr="00433E91" w:rsidRDefault="005D6EBE" w:rsidP="000029B9">
      <w:pPr>
        <w:rPr>
          <w:rFonts w:eastAsia="Calibri"/>
          <w:bCs/>
          <w:sz w:val="22"/>
          <w:szCs w:val="22"/>
        </w:rPr>
      </w:pPr>
    </w:p>
    <w:p w14:paraId="2A90516E" w14:textId="77777777" w:rsidR="001C6410" w:rsidRDefault="001C6410" w:rsidP="000029B9">
      <w:pPr>
        <w:rPr>
          <w:rFonts w:eastAsia="Calibri"/>
          <w:b/>
          <w:sz w:val="22"/>
          <w:szCs w:val="22"/>
        </w:rPr>
      </w:pPr>
    </w:p>
    <w:p w14:paraId="09F940DE" w14:textId="77777777" w:rsidR="00433E91" w:rsidRDefault="00433E91" w:rsidP="000029B9">
      <w:pPr>
        <w:rPr>
          <w:rFonts w:eastAsia="Calibri"/>
          <w:b/>
          <w:sz w:val="22"/>
          <w:szCs w:val="22"/>
        </w:rPr>
      </w:pPr>
    </w:p>
    <w:p w14:paraId="7D90C006" w14:textId="1D2AA5F9" w:rsidR="000377FA" w:rsidRDefault="000377FA" w:rsidP="000377FA">
      <w:pPr>
        <w:rPr>
          <w:rFonts w:eastAsia="Calibri"/>
          <w:sz w:val="22"/>
          <w:szCs w:val="22"/>
        </w:rPr>
      </w:pPr>
      <w:r w:rsidRPr="536DB347">
        <w:rPr>
          <w:rFonts w:eastAsia="Calibri"/>
          <w:b/>
          <w:bCs/>
          <w:sz w:val="22"/>
          <w:szCs w:val="22"/>
        </w:rPr>
        <w:t xml:space="preserve">Note: </w:t>
      </w:r>
      <w:r w:rsidRPr="536DB34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36DB347">
        <w:rPr>
          <w:rFonts w:eastAsia="Calibri"/>
          <w:sz w:val="22"/>
          <w:szCs w:val="22"/>
        </w:rPr>
        <w:t xml:space="preserve">The fourth and final step would be to combine several conservation practices into a conservation system, which is how most conservation practices are applied at the field level. </w:t>
      </w:r>
      <w:r w:rsidRPr="536DB34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523A8EE" w14:textId="77777777" w:rsidR="009453B3" w:rsidRDefault="009453B3" w:rsidP="000377FA">
      <w:pPr>
        <w:rPr>
          <w:rFonts w:eastAsia="Calibri"/>
          <w:b/>
          <w:sz w:val="22"/>
          <w:szCs w:val="22"/>
        </w:rPr>
      </w:pPr>
    </w:p>
    <w:p w14:paraId="34148AF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71119" w14:textId="77777777" w:rsidR="009777FA" w:rsidRDefault="009777FA" w:rsidP="00E50E56">
      <w:r>
        <w:separator/>
      </w:r>
    </w:p>
  </w:endnote>
  <w:endnote w:type="continuationSeparator" w:id="0">
    <w:p w14:paraId="4BDEEFFF" w14:textId="77777777" w:rsidR="009777FA" w:rsidRDefault="009777F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ECC02" w14:textId="77777777" w:rsidR="009777FA" w:rsidRDefault="009777FA" w:rsidP="00E50E56">
      <w:r>
        <w:separator/>
      </w:r>
    </w:p>
  </w:footnote>
  <w:footnote w:type="continuationSeparator" w:id="0">
    <w:p w14:paraId="08DA5791" w14:textId="77777777" w:rsidR="009777FA" w:rsidRDefault="009777F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298932F"/>
    <w:multiLevelType w:val="hybridMultilevel"/>
    <w:tmpl w:val="3266EA7C"/>
    <w:lvl w:ilvl="0" w:tplc="3E2EE790">
      <w:start w:val="1"/>
      <w:numFmt w:val="bullet"/>
      <w:lvlText w:val="·"/>
      <w:lvlJc w:val="left"/>
      <w:pPr>
        <w:ind w:left="720" w:hanging="360"/>
      </w:pPr>
      <w:rPr>
        <w:rFonts w:ascii="Symbol" w:hAnsi="Symbol" w:hint="default"/>
      </w:rPr>
    </w:lvl>
    <w:lvl w:ilvl="1" w:tplc="079AF3C2">
      <w:start w:val="1"/>
      <w:numFmt w:val="bullet"/>
      <w:lvlText w:val="o"/>
      <w:lvlJc w:val="left"/>
      <w:pPr>
        <w:ind w:left="1440" w:hanging="360"/>
      </w:pPr>
      <w:rPr>
        <w:rFonts w:ascii="Courier New" w:hAnsi="Courier New" w:hint="default"/>
      </w:rPr>
    </w:lvl>
    <w:lvl w:ilvl="2" w:tplc="F550A260">
      <w:start w:val="1"/>
      <w:numFmt w:val="bullet"/>
      <w:lvlText w:val=""/>
      <w:lvlJc w:val="left"/>
      <w:pPr>
        <w:ind w:left="2160" w:hanging="360"/>
      </w:pPr>
      <w:rPr>
        <w:rFonts w:ascii="Wingdings" w:hAnsi="Wingdings" w:hint="default"/>
      </w:rPr>
    </w:lvl>
    <w:lvl w:ilvl="3" w:tplc="B40A6906">
      <w:start w:val="1"/>
      <w:numFmt w:val="bullet"/>
      <w:lvlText w:val=""/>
      <w:lvlJc w:val="left"/>
      <w:pPr>
        <w:ind w:left="2880" w:hanging="360"/>
      </w:pPr>
      <w:rPr>
        <w:rFonts w:ascii="Symbol" w:hAnsi="Symbol" w:hint="default"/>
      </w:rPr>
    </w:lvl>
    <w:lvl w:ilvl="4" w:tplc="7A102DE6">
      <w:start w:val="1"/>
      <w:numFmt w:val="bullet"/>
      <w:lvlText w:val="o"/>
      <w:lvlJc w:val="left"/>
      <w:pPr>
        <w:ind w:left="3600" w:hanging="360"/>
      </w:pPr>
      <w:rPr>
        <w:rFonts w:ascii="Courier New" w:hAnsi="Courier New" w:hint="default"/>
      </w:rPr>
    </w:lvl>
    <w:lvl w:ilvl="5" w:tplc="248A17FE">
      <w:start w:val="1"/>
      <w:numFmt w:val="bullet"/>
      <w:lvlText w:val=""/>
      <w:lvlJc w:val="left"/>
      <w:pPr>
        <w:ind w:left="4320" w:hanging="360"/>
      </w:pPr>
      <w:rPr>
        <w:rFonts w:ascii="Wingdings" w:hAnsi="Wingdings" w:hint="default"/>
      </w:rPr>
    </w:lvl>
    <w:lvl w:ilvl="6" w:tplc="C524B35E">
      <w:start w:val="1"/>
      <w:numFmt w:val="bullet"/>
      <w:lvlText w:val=""/>
      <w:lvlJc w:val="left"/>
      <w:pPr>
        <w:ind w:left="5040" w:hanging="360"/>
      </w:pPr>
      <w:rPr>
        <w:rFonts w:ascii="Symbol" w:hAnsi="Symbol" w:hint="default"/>
      </w:rPr>
    </w:lvl>
    <w:lvl w:ilvl="7" w:tplc="B0785C9A">
      <w:start w:val="1"/>
      <w:numFmt w:val="bullet"/>
      <w:lvlText w:val="o"/>
      <w:lvlJc w:val="left"/>
      <w:pPr>
        <w:ind w:left="5760" w:hanging="360"/>
      </w:pPr>
      <w:rPr>
        <w:rFonts w:ascii="Courier New" w:hAnsi="Courier New" w:hint="default"/>
      </w:rPr>
    </w:lvl>
    <w:lvl w:ilvl="8" w:tplc="ECA28610">
      <w:start w:val="1"/>
      <w:numFmt w:val="bullet"/>
      <w:lvlText w:val=""/>
      <w:lvlJc w:val="left"/>
      <w:pPr>
        <w:ind w:left="6480" w:hanging="360"/>
      </w:pPr>
      <w:rPr>
        <w:rFonts w:ascii="Wingdings" w:hAnsi="Wingdings" w:hint="default"/>
      </w:rPr>
    </w:lvl>
  </w:abstractNum>
  <w:abstractNum w:abstractNumId="2" w15:restartNumberingAfterBreak="0">
    <w:nsid w:val="34F0118E"/>
    <w:multiLevelType w:val="hybridMultilevel"/>
    <w:tmpl w:val="BCF0EC1C"/>
    <w:lvl w:ilvl="0" w:tplc="6E621E42">
      <w:start w:val="1"/>
      <w:numFmt w:val="bullet"/>
      <w:lvlText w:val="·"/>
      <w:lvlJc w:val="left"/>
      <w:pPr>
        <w:ind w:left="720" w:hanging="360"/>
      </w:pPr>
      <w:rPr>
        <w:rFonts w:ascii="Symbol" w:hAnsi="Symbol" w:hint="default"/>
      </w:rPr>
    </w:lvl>
    <w:lvl w:ilvl="1" w:tplc="18F608C4">
      <w:start w:val="1"/>
      <w:numFmt w:val="bullet"/>
      <w:lvlText w:val="o"/>
      <w:lvlJc w:val="left"/>
      <w:pPr>
        <w:ind w:left="1440" w:hanging="360"/>
      </w:pPr>
      <w:rPr>
        <w:rFonts w:ascii="Courier New" w:hAnsi="Courier New" w:hint="default"/>
      </w:rPr>
    </w:lvl>
    <w:lvl w:ilvl="2" w:tplc="82346882">
      <w:start w:val="1"/>
      <w:numFmt w:val="bullet"/>
      <w:lvlText w:val=""/>
      <w:lvlJc w:val="left"/>
      <w:pPr>
        <w:ind w:left="2160" w:hanging="360"/>
      </w:pPr>
      <w:rPr>
        <w:rFonts w:ascii="Wingdings" w:hAnsi="Wingdings" w:hint="default"/>
      </w:rPr>
    </w:lvl>
    <w:lvl w:ilvl="3" w:tplc="DA5A6D76">
      <w:start w:val="1"/>
      <w:numFmt w:val="bullet"/>
      <w:lvlText w:val=""/>
      <w:lvlJc w:val="left"/>
      <w:pPr>
        <w:ind w:left="2880" w:hanging="360"/>
      </w:pPr>
      <w:rPr>
        <w:rFonts w:ascii="Symbol" w:hAnsi="Symbol" w:hint="default"/>
      </w:rPr>
    </w:lvl>
    <w:lvl w:ilvl="4" w:tplc="CCCC6AC0">
      <w:start w:val="1"/>
      <w:numFmt w:val="bullet"/>
      <w:lvlText w:val="o"/>
      <w:lvlJc w:val="left"/>
      <w:pPr>
        <w:ind w:left="3600" w:hanging="360"/>
      </w:pPr>
      <w:rPr>
        <w:rFonts w:ascii="Courier New" w:hAnsi="Courier New" w:hint="default"/>
      </w:rPr>
    </w:lvl>
    <w:lvl w:ilvl="5" w:tplc="A78C36D4">
      <w:start w:val="1"/>
      <w:numFmt w:val="bullet"/>
      <w:lvlText w:val=""/>
      <w:lvlJc w:val="left"/>
      <w:pPr>
        <w:ind w:left="4320" w:hanging="360"/>
      </w:pPr>
      <w:rPr>
        <w:rFonts w:ascii="Wingdings" w:hAnsi="Wingdings" w:hint="default"/>
      </w:rPr>
    </w:lvl>
    <w:lvl w:ilvl="6" w:tplc="E09689B0">
      <w:start w:val="1"/>
      <w:numFmt w:val="bullet"/>
      <w:lvlText w:val=""/>
      <w:lvlJc w:val="left"/>
      <w:pPr>
        <w:ind w:left="5040" w:hanging="360"/>
      </w:pPr>
      <w:rPr>
        <w:rFonts w:ascii="Symbol" w:hAnsi="Symbol" w:hint="default"/>
      </w:rPr>
    </w:lvl>
    <w:lvl w:ilvl="7" w:tplc="B9AC790E">
      <w:start w:val="1"/>
      <w:numFmt w:val="bullet"/>
      <w:lvlText w:val="o"/>
      <w:lvlJc w:val="left"/>
      <w:pPr>
        <w:ind w:left="5760" w:hanging="360"/>
      </w:pPr>
      <w:rPr>
        <w:rFonts w:ascii="Courier New" w:hAnsi="Courier New" w:hint="default"/>
      </w:rPr>
    </w:lvl>
    <w:lvl w:ilvl="8" w:tplc="6C60F5DA">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9476708">
    <w:abstractNumId w:val="1"/>
  </w:num>
  <w:num w:numId="2" w16cid:durableId="30694175">
    <w:abstractNumId w:val="2"/>
  </w:num>
  <w:num w:numId="3" w16cid:durableId="524295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427385367">
    <w:abstractNumId w:val="4"/>
  </w:num>
  <w:num w:numId="5" w16cid:durableId="1618442561">
    <w:abstractNumId w:val="3"/>
  </w:num>
  <w:num w:numId="6" w16cid:durableId="361790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4389"/>
    <w:rsid w:val="00096B77"/>
    <w:rsid w:val="000A2632"/>
    <w:rsid w:val="000A5F31"/>
    <w:rsid w:val="000C76C8"/>
    <w:rsid w:val="000F0A6E"/>
    <w:rsid w:val="000F2BCE"/>
    <w:rsid w:val="00106418"/>
    <w:rsid w:val="00124961"/>
    <w:rsid w:val="00126E66"/>
    <w:rsid w:val="00141F55"/>
    <w:rsid w:val="00166C94"/>
    <w:rsid w:val="00167B0A"/>
    <w:rsid w:val="00173754"/>
    <w:rsid w:val="00182D82"/>
    <w:rsid w:val="00195B32"/>
    <w:rsid w:val="001960BD"/>
    <w:rsid w:val="001B5589"/>
    <w:rsid w:val="001C4BD3"/>
    <w:rsid w:val="001C6410"/>
    <w:rsid w:val="001D7F5B"/>
    <w:rsid w:val="00204423"/>
    <w:rsid w:val="00207843"/>
    <w:rsid w:val="002268A0"/>
    <w:rsid w:val="0024637A"/>
    <w:rsid w:val="0025560E"/>
    <w:rsid w:val="00257380"/>
    <w:rsid w:val="00260D1F"/>
    <w:rsid w:val="00263284"/>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A0934"/>
    <w:rsid w:val="003A29C8"/>
    <w:rsid w:val="003A4EAC"/>
    <w:rsid w:val="003C3F50"/>
    <w:rsid w:val="004154EE"/>
    <w:rsid w:val="004161BA"/>
    <w:rsid w:val="004265C6"/>
    <w:rsid w:val="00433E91"/>
    <w:rsid w:val="00436EC8"/>
    <w:rsid w:val="004423EC"/>
    <w:rsid w:val="004549C3"/>
    <w:rsid w:val="004639BA"/>
    <w:rsid w:val="00463E01"/>
    <w:rsid w:val="004832FF"/>
    <w:rsid w:val="00486A72"/>
    <w:rsid w:val="004A0788"/>
    <w:rsid w:val="004A236D"/>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1049"/>
    <w:rsid w:val="005627CE"/>
    <w:rsid w:val="00595731"/>
    <w:rsid w:val="005B6A50"/>
    <w:rsid w:val="005C6976"/>
    <w:rsid w:val="005D6EBE"/>
    <w:rsid w:val="005F56D4"/>
    <w:rsid w:val="00600619"/>
    <w:rsid w:val="00643054"/>
    <w:rsid w:val="00645723"/>
    <w:rsid w:val="00646BD7"/>
    <w:rsid w:val="00650611"/>
    <w:rsid w:val="00665FA5"/>
    <w:rsid w:val="00666865"/>
    <w:rsid w:val="00690A4B"/>
    <w:rsid w:val="00694954"/>
    <w:rsid w:val="00695333"/>
    <w:rsid w:val="006A5F77"/>
    <w:rsid w:val="006C00ED"/>
    <w:rsid w:val="006C39FD"/>
    <w:rsid w:val="006F5C7A"/>
    <w:rsid w:val="00703860"/>
    <w:rsid w:val="007043BD"/>
    <w:rsid w:val="00706AE1"/>
    <w:rsid w:val="00711DD8"/>
    <w:rsid w:val="00714050"/>
    <w:rsid w:val="0071689A"/>
    <w:rsid w:val="007320FA"/>
    <w:rsid w:val="0074136E"/>
    <w:rsid w:val="00743D4A"/>
    <w:rsid w:val="007562E7"/>
    <w:rsid w:val="00757C51"/>
    <w:rsid w:val="0077291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22BEF"/>
    <w:rsid w:val="008424D3"/>
    <w:rsid w:val="008522AD"/>
    <w:rsid w:val="00853E18"/>
    <w:rsid w:val="00854001"/>
    <w:rsid w:val="00854EF7"/>
    <w:rsid w:val="0086657C"/>
    <w:rsid w:val="00867041"/>
    <w:rsid w:val="00881D97"/>
    <w:rsid w:val="0088232D"/>
    <w:rsid w:val="00886C8D"/>
    <w:rsid w:val="00886FA0"/>
    <w:rsid w:val="0089727D"/>
    <w:rsid w:val="008A3048"/>
    <w:rsid w:val="008A3D0E"/>
    <w:rsid w:val="008B1568"/>
    <w:rsid w:val="008B48FE"/>
    <w:rsid w:val="008B53EF"/>
    <w:rsid w:val="008C1BA6"/>
    <w:rsid w:val="008D076D"/>
    <w:rsid w:val="008E56F3"/>
    <w:rsid w:val="008F1DFF"/>
    <w:rsid w:val="008F5B58"/>
    <w:rsid w:val="00905920"/>
    <w:rsid w:val="00907485"/>
    <w:rsid w:val="0091205D"/>
    <w:rsid w:val="009208CD"/>
    <w:rsid w:val="00943D7F"/>
    <w:rsid w:val="009453B3"/>
    <w:rsid w:val="00952367"/>
    <w:rsid w:val="00952D0E"/>
    <w:rsid w:val="0096517D"/>
    <w:rsid w:val="00976247"/>
    <w:rsid w:val="009777FA"/>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7776"/>
    <w:rsid w:val="00AE3E01"/>
    <w:rsid w:val="00AF05B0"/>
    <w:rsid w:val="00AF48EC"/>
    <w:rsid w:val="00B04F07"/>
    <w:rsid w:val="00B05022"/>
    <w:rsid w:val="00B16796"/>
    <w:rsid w:val="00B35B87"/>
    <w:rsid w:val="00B4441F"/>
    <w:rsid w:val="00B90E41"/>
    <w:rsid w:val="00B94C77"/>
    <w:rsid w:val="00B9511E"/>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0020"/>
    <w:rsid w:val="00D1683D"/>
    <w:rsid w:val="00D2403C"/>
    <w:rsid w:val="00D308C1"/>
    <w:rsid w:val="00D353CD"/>
    <w:rsid w:val="00D406F4"/>
    <w:rsid w:val="00D42883"/>
    <w:rsid w:val="00D518FA"/>
    <w:rsid w:val="00D52901"/>
    <w:rsid w:val="00D625A3"/>
    <w:rsid w:val="00D67AB6"/>
    <w:rsid w:val="00D759DB"/>
    <w:rsid w:val="00D774F6"/>
    <w:rsid w:val="00D80935"/>
    <w:rsid w:val="00DA57C5"/>
    <w:rsid w:val="00DB5871"/>
    <w:rsid w:val="00DC3324"/>
    <w:rsid w:val="00DD1F57"/>
    <w:rsid w:val="00DE1D9F"/>
    <w:rsid w:val="00DE4C6D"/>
    <w:rsid w:val="00DF4CA1"/>
    <w:rsid w:val="00E25E0B"/>
    <w:rsid w:val="00E265EB"/>
    <w:rsid w:val="00E50E56"/>
    <w:rsid w:val="00E60D7D"/>
    <w:rsid w:val="00E658AF"/>
    <w:rsid w:val="00E72149"/>
    <w:rsid w:val="00E94A83"/>
    <w:rsid w:val="00EB1E7F"/>
    <w:rsid w:val="00EB75E1"/>
    <w:rsid w:val="00EC6D40"/>
    <w:rsid w:val="00ED0A9B"/>
    <w:rsid w:val="00EE7DFC"/>
    <w:rsid w:val="00EF6E77"/>
    <w:rsid w:val="00F21E5A"/>
    <w:rsid w:val="00F3160B"/>
    <w:rsid w:val="00F43514"/>
    <w:rsid w:val="00F52BC8"/>
    <w:rsid w:val="00F54ABC"/>
    <w:rsid w:val="00F55439"/>
    <w:rsid w:val="00F606E2"/>
    <w:rsid w:val="00F60945"/>
    <w:rsid w:val="00F91D3A"/>
    <w:rsid w:val="00FA3F58"/>
    <w:rsid w:val="00FB0D27"/>
    <w:rsid w:val="00FD12A7"/>
    <w:rsid w:val="00FE6388"/>
    <w:rsid w:val="00FE66D9"/>
    <w:rsid w:val="00FF0B2B"/>
    <w:rsid w:val="00FF1D71"/>
    <w:rsid w:val="1742D6E3"/>
    <w:rsid w:val="1770A5DA"/>
    <w:rsid w:val="45C73AAB"/>
    <w:rsid w:val="474601B7"/>
    <w:rsid w:val="51AA75CD"/>
    <w:rsid w:val="536DB347"/>
    <w:rsid w:val="601FF42C"/>
    <w:rsid w:val="72C51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F7D79"/>
  <w15:chartTrackingRefBased/>
  <w15:docId w15:val="{744E9151-B274-4982-87DC-090D9E12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36DB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19621881">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5E1B6-C883-4293-9DF3-7774706C898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295B109F-6DA8-4DEC-BFF0-036B1B5FD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750B4A-9AD3-423B-BBCB-852A35968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589</Words>
  <Characters>3359</Characters>
  <Application>Microsoft Office Word</Application>
  <DocSecurity>0</DocSecurity>
  <Lines>27</Lines>
  <Paragraphs>7</Paragraphs>
  <ScaleCrop>false</ScaleCrop>
  <Company>Micron Electronics, Inc.</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9</cp:revision>
  <cp:lastPrinted>1997-05-22T19:53:00Z</cp:lastPrinted>
  <dcterms:created xsi:type="dcterms:W3CDTF">2024-08-21T21:13:00Z</dcterms:created>
  <dcterms:modified xsi:type="dcterms:W3CDTF">2025-12-09T22:35:00Z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