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8CC4F"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3C2A894" w14:textId="77777777" w:rsidR="009B7394" w:rsidRDefault="009B7394"/>
    <w:p w14:paraId="5DC9D9E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D7FB259" w14:textId="77777777" w:rsidTr="28B7F24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3B87BB6" w14:textId="77777777" w:rsidR="00EF6E77" w:rsidRDefault="00DC3324" w:rsidP="00646BD7">
            <w:pPr>
              <w:widowControl w:val="0"/>
              <w:spacing w:line="276" w:lineRule="auto"/>
              <w:rPr>
                <w:rFonts w:eastAsia="Calibri"/>
                <w:b/>
                <w:sz w:val="32"/>
                <w:szCs w:val="32"/>
              </w:rPr>
            </w:pPr>
            <w:r w:rsidRPr="00DC3324">
              <w:rPr>
                <w:rFonts w:eastAsia="Calibri"/>
                <w:b/>
                <w:sz w:val="32"/>
                <w:szCs w:val="32"/>
              </w:rPr>
              <w:t xml:space="preserve">Waste Transfer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Pr>
                <w:rFonts w:eastAsia="Calibri"/>
                <w:b/>
                <w:sz w:val="32"/>
                <w:szCs w:val="32"/>
              </w:rPr>
              <w:t>634</w:t>
            </w:r>
          </w:p>
          <w:p w14:paraId="776EA8F7" w14:textId="77777777" w:rsidR="00751727" w:rsidRDefault="00711DD8" w:rsidP="00751727">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751727" w:rsidRPr="00751727">
              <w:rPr>
                <w:rFonts w:eastAsia="Calibri"/>
                <w:b/>
                <w:sz w:val="22"/>
                <w:szCs w:val="22"/>
              </w:rPr>
              <w:t xml:space="preserve">A system using structures, pipes or conduits installed to convey </w:t>
            </w:r>
            <w:proofErr w:type="gramStart"/>
            <w:r w:rsidR="00751727" w:rsidRPr="00751727">
              <w:rPr>
                <w:rFonts w:eastAsia="Calibri"/>
                <w:b/>
                <w:sz w:val="22"/>
                <w:szCs w:val="22"/>
              </w:rPr>
              <w:t>wastes</w:t>
            </w:r>
            <w:proofErr w:type="gramEnd"/>
            <w:r w:rsidR="00751727" w:rsidRPr="00751727">
              <w:rPr>
                <w:rFonts w:eastAsia="Calibri"/>
                <w:b/>
                <w:sz w:val="22"/>
                <w:szCs w:val="22"/>
              </w:rPr>
              <w:t xml:space="preserve"> or waste byproducts from the agricultural production site to storage/treatment or application.</w:t>
            </w:r>
          </w:p>
          <w:p w14:paraId="6B55003E" w14:textId="77777777" w:rsidR="00751727" w:rsidRPr="00751727" w:rsidRDefault="00751727" w:rsidP="00751727">
            <w:pPr>
              <w:widowControl w:val="0"/>
              <w:spacing w:line="276" w:lineRule="auto"/>
              <w:rPr>
                <w:rFonts w:eastAsia="Calibri"/>
                <w:b/>
                <w:sz w:val="22"/>
                <w:szCs w:val="22"/>
              </w:rPr>
            </w:pPr>
            <w:r w:rsidRPr="00751727">
              <w:rPr>
                <w:rFonts w:eastAsia="Calibri"/>
                <w:b/>
                <w:sz w:val="22"/>
                <w:szCs w:val="22"/>
                <w:u w:val="single"/>
              </w:rPr>
              <w:t>Lifespan:</w:t>
            </w:r>
            <w:r>
              <w:rPr>
                <w:rFonts w:eastAsia="Calibri"/>
                <w:b/>
                <w:sz w:val="22"/>
                <w:szCs w:val="22"/>
              </w:rPr>
              <w:t xml:space="preserve"> 15 Years.</w:t>
            </w:r>
          </w:p>
          <w:p w14:paraId="36F735BF" w14:textId="6A08E632"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F3176F" w:rsidRPr="00F3176F">
              <w:rPr>
                <w:rFonts w:eastAsia="Calibri"/>
                <w:b/>
                <w:sz w:val="22"/>
                <w:szCs w:val="22"/>
              </w:rPr>
              <w:t xml:space="preserve"> Waste disposal.</w:t>
            </w:r>
            <w:r w:rsidR="00694954" w:rsidRPr="00694954">
              <w:rPr>
                <w:rFonts w:eastAsia="Calibri"/>
                <w:b/>
                <w:sz w:val="22"/>
                <w:szCs w:val="22"/>
              </w:rPr>
              <w:t xml:space="preserve"> </w:t>
            </w:r>
          </w:p>
          <w:p w14:paraId="44D5B787" w14:textId="77D2505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916EC6" w:rsidRPr="00916EC6">
              <w:rPr>
                <w:rFonts w:eastAsia="Calibri"/>
                <w:b/>
                <w:sz w:val="22"/>
                <w:szCs w:val="22"/>
              </w:rPr>
              <w:t xml:space="preserve"> Field what manure is hauled by truck and piled in corner of field.</w:t>
            </w:r>
            <w:r>
              <w:rPr>
                <w:rFonts w:eastAsia="Calibri"/>
                <w:b/>
                <w:sz w:val="22"/>
                <w:szCs w:val="22"/>
              </w:rPr>
              <w:t xml:space="preserve"> </w:t>
            </w:r>
          </w:p>
          <w:p w14:paraId="55EE9966" w14:textId="1AEFF454" w:rsidR="009B7394" w:rsidRPr="009B7394" w:rsidRDefault="00D01E7B" w:rsidP="28B7F241">
            <w:pPr>
              <w:widowControl w:val="0"/>
              <w:spacing w:line="276" w:lineRule="auto"/>
              <w:rPr>
                <w:rFonts w:eastAsia="Calibri"/>
                <w:b/>
                <w:bCs/>
                <w:sz w:val="22"/>
                <w:szCs w:val="22"/>
              </w:rPr>
            </w:pPr>
            <w:r w:rsidRPr="28B7F241">
              <w:rPr>
                <w:rFonts w:eastAsia="Calibri"/>
                <w:b/>
                <w:bCs/>
                <w:sz w:val="22"/>
                <w:szCs w:val="22"/>
                <w:u w:val="single"/>
              </w:rPr>
              <w:t>Date:</w:t>
            </w:r>
            <w:r w:rsidRPr="28B7F241">
              <w:rPr>
                <w:rFonts w:eastAsia="Calibri"/>
                <w:b/>
                <w:bCs/>
                <w:sz w:val="22"/>
                <w:szCs w:val="22"/>
              </w:rPr>
              <w:t xml:space="preserve"> </w:t>
            </w:r>
            <w:r w:rsidR="1C2EFD5B" w:rsidRPr="28B7F241">
              <w:rPr>
                <w:rFonts w:eastAsia="Calibri"/>
                <w:b/>
                <w:bCs/>
                <w:sz w:val="22"/>
                <w:szCs w:val="22"/>
              </w:rPr>
              <w:t>202</w:t>
            </w:r>
            <w:r w:rsidRPr="28B7F241">
              <w:rPr>
                <w:rFonts w:eastAsia="Calibri"/>
                <w:b/>
                <w:bCs/>
                <w:sz w:val="22"/>
                <w:szCs w:val="22"/>
              </w:rPr>
              <w:t xml:space="preserve">5 </w:t>
            </w:r>
            <w:r w:rsidR="14A3A27C" w:rsidRPr="28B7F241">
              <w:rPr>
                <w:rFonts w:eastAsia="Calibri"/>
                <w:b/>
                <w:bCs/>
                <w:sz w:val="22"/>
                <w:szCs w:val="22"/>
              </w:rPr>
              <w:t xml:space="preserve">         </w:t>
            </w:r>
            <w:r w:rsidR="00916EC6">
              <w:rPr>
                <w:rFonts w:eastAsia="Calibri"/>
                <w:b/>
                <w:bCs/>
                <w:sz w:val="22"/>
                <w:szCs w:val="22"/>
              </w:rPr>
              <w:t xml:space="preserve">     </w:t>
            </w:r>
            <w:r w:rsidR="14A3A27C" w:rsidRPr="28B7F241">
              <w:rPr>
                <w:rFonts w:eastAsia="Calibri"/>
                <w:b/>
                <w:bCs/>
                <w:sz w:val="22"/>
                <w:szCs w:val="22"/>
              </w:rPr>
              <w:t xml:space="preserve">      </w:t>
            </w:r>
            <w:r w:rsidRPr="28B7F241">
              <w:rPr>
                <w:rFonts w:eastAsia="Calibri"/>
                <w:b/>
                <w:bCs/>
                <w:sz w:val="22"/>
                <w:szCs w:val="22"/>
              </w:rPr>
              <w:t xml:space="preserve"> </w:t>
            </w:r>
            <w:r w:rsidR="00DD6DF7" w:rsidRPr="28B7F241">
              <w:rPr>
                <w:rFonts w:eastAsia="Calibri"/>
                <w:b/>
                <w:bCs/>
                <w:sz w:val="22"/>
                <w:szCs w:val="22"/>
                <w:u w:val="single"/>
              </w:rPr>
              <w:t>Planner / Location</w:t>
            </w:r>
            <w:r w:rsidRPr="28B7F241">
              <w:rPr>
                <w:rFonts w:eastAsia="Calibri"/>
                <w:b/>
                <w:bCs/>
                <w:sz w:val="22"/>
                <w:szCs w:val="22"/>
                <w:u w:val="single"/>
              </w:rPr>
              <w:t>:</w:t>
            </w:r>
            <w:r w:rsidRPr="28B7F241">
              <w:rPr>
                <w:rFonts w:eastAsia="Calibri"/>
                <w:b/>
                <w:bCs/>
                <w:sz w:val="22"/>
                <w:szCs w:val="22"/>
              </w:rPr>
              <w:t xml:space="preserve"> </w:t>
            </w:r>
          </w:p>
        </w:tc>
      </w:tr>
      <w:tr w:rsidR="007D3B63" w:rsidRPr="009B7394" w14:paraId="2B068C12" w14:textId="77777777" w:rsidTr="28B7F241">
        <w:trPr>
          <w:trHeight w:val="225"/>
        </w:trPr>
        <w:tc>
          <w:tcPr>
            <w:tcW w:w="4433" w:type="dxa"/>
            <w:tcBorders>
              <w:top w:val="single" w:sz="18" w:space="0" w:color="auto"/>
              <w:left w:val="single" w:sz="18" w:space="0" w:color="auto"/>
              <w:bottom w:val="single" w:sz="18" w:space="0" w:color="auto"/>
              <w:right w:val="single" w:sz="18" w:space="0" w:color="auto"/>
            </w:tcBorders>
          </w:tcPr>
          <w:p w14:paraId="66E9E76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66064C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C99DEB0" w14:textId="77777777" w:rsidTr="28B7F241">
        <w:trPr>
          <w:trHeight w:val="3195"/>
        </w:trPr>
        <w:tc>
          <w:tcPr>
            <w:tcW w:w="4433" w:type="dxa"/>
            <w:tcBorders>
              <w:top w:val="single" w:sz="18" w:space="0" w:color="auto"/>
              <w:left w:val="single" w:sz="18" w:space="0" w:color="auto"/>
              <w:bottom w:val="single" w:sz="18" w:space="0" w:color="auto"/>
              <w:right w:val="single" w:sz="18" w:space="0" w:color="auto"/>
            </w:tcBorders>
          </w:tcPr>
          <w:p w14:paraId="397B2CA8" w14:textId="4A77C75C" w:rsidR="003A29C8" w:rsidRPr="009B7394" w:rsidRDefault="520AC480" w:rsidP="28B7F241">
            <w:pPr>
              <w:widowControl w:val="0"/>
              <w:spacing w:line="276" w:lineRule="auto"/>
            </w:pPr>
            <w:r w:rsidRPr="28B7F241">
              <w:rPr>
                <w:b/>
                <w:bCs/>
                <w:sz w:val="22"/>
                <w:szCs w:val="22"/>
              </w:rPr>
              <w:t>Soil</w:t>
            </w:r>
          </w:p>
          <w:p w14:paraId="430D7947" w14:textId="031E62C5"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 xml:space="preserve">Proper handling of </w:t>
            </w:r>
            <w:proofErr w:type="gramStart"/>
            <w:r w:rsidRPr="28B7F241">
              <w:rPr>
                <w:b/>
                <w:bCs/>
                <w:sz w:val="22"/>
                <w:szCs w:val="22"/>
              </w:rPr>
              <w:t>wastes</w:t>
            </w:r>
            <w:proofErr w:type="gramEnd"/>
            <w:r w:rsidRPr="28B7F241">
              <w:rPr>
                <w:b/>
                <w:bCs/>
                <w:sz w:val="22"/>
                <w:szCs w:val="22"/>
              </w:rPr>
              <w:t xml:space="preserve"> will decrease the potential for soil contamination.  </w:t>
            </w:r>
          </w:p>
          <w:p w14:paraId="6EFCABF6" w14:textId="45A9AE26" w:rsidR="003A29C8" w:rsidRPr="009B7394" w:rsidRDefault="520AC480" w:rsidP="28B7F241">
            <w:pPr>
              <w:widowControl w:val="0"/>
              <w:spacing w:line="276" w:lineRule="auto"/>
            </w:pPr>
            <w:r w:rsidRPr="28B7F241">
              <w:rPr>
                <w:b/>
                <w:bCs/>
                <w:sz w:val="22"/>
                <w:szCs w:val="22"/>
              </w:rPr>
              <w:t>Water</w:t>
            </w:r>
          </w:p>
          <w:p w14:paraId="6A11BD6F" w14:textId="2C855887"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 xml:space="preserve">Potential that wastewater application increases hydraulic loading of the soil, increasing the potential for seeps, ponding and seasonal </w:t>
            </w:r>
            <w:proofErr w:type="gramStart"/>
            <w:r w:rsidRPr="28B7F241">
              <w:rPr>
                <w:b/>
                <w:bCs/>
                <w:sz w:val="22"/>
                <w:szCs w:val="22"/>
              </w:rPr>
              <w:t>high water</w:t>
            </w:r>
            <w:proofErr w:type="gramEnd"/>
            <w:r w:rsidRPr="28B7F241">
              <w:rPr>
                <w:b/>
                <w:bCs/>
                <w:sz w:val="22"/>
                <w:szCs w:val="22"/>
              </w:rPr>
              <w:t xml:space="preserve"> table.</w:t>
            </w:r>
          </w:p>
          <w:p w14:paraId="22D768FE" w14:textId="72265CBB"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Water content of material applied from waste storage/treatment facilities can increase soil moisture.</w:t>
            </w:r>
          </w:p>
          <w:p w14:paraId="7ECEFFEA" w14:textId="0D18C5BC"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 xml:space="preserve">Proper handling of </w:t>
            </w:r>
            <w:proofErr w:type="gramStart"/>
            <w:r w:rsidRPr="28B7F241">
              <w:rPr>
                <w:b/>
                <w:bCs/>
                <w:sz w:val="22"/>
                <w:szCs w:val="22"/>
              </w:rPr>
              <w:t>wastes</w:t>
            </w:r>
            <w:proofErr w:type="gramEnd"/>
            <w:r w:rsidRPr="28B7F241">
              <w:rPr>
                <w:b/>
                <w:bCs/>
                <w:sz w:val="22"/>
                <w:szCs w:val="22"/>
              </w:rPr>
              <w:t xml:space="preserve"> will decrease the potential for surface and ground water contamination.  </w:t>
            </w:r>
          </w:p>
          <w:p w14:paraId="26969F66" w14:textId="3D5234BE" w:rsidR="003A29C8" w:rsidRPr="009B7394" w:rsidRDefault="520AC480" w:rsidP="28B7F241">
            <w:pPr>
              <w:widowControl w:val="0"/>
              <w:spacing w:line="276" w:lineRule="auto"/>
            </w:pPr>
            <w:r w:rsidRPr="28B7F241">
              <w:rPr>
                <w:b/>
                <w:bCs/>
                <w:sz w:val="22"/>
                <w:szCs w:val="22"/>
              </w:rPr>
              <w:t>Air</w:t>
            </w:r>
          </w:p>
          <w:p w14:paraId="26AC326B" w14:textId="72A9C769"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Waste products transferred through a piping system should have no effect on emissions of particulate matter.</w:t>
            </w:r>
          </w:p>
          <w:p w14:paraId="58F4E275" w14:textId="13672C16" w:rsidR="003A29C8" w:rsidRPr="009B7394" w:rsidRDefault="520AC480" w:rsidP="28B7F241">
            <w:pPr>
              <w:widowControl w:val="0"/>
              <w:spacing w:line="276" w:lineRule="auto"/>
            </w:pPr>
            <w:r w:rsidRPr="28B7F241">
              <w:rPr>
                <w:b/>
                <w:bCs/>
                <w:sz w:val="22"/>
                <w:szCs w:val="22"/>
              </w:rPr>
              <w:t>Plants</w:t>
            </w:r>
          </w:p>
          <w:p w14:paraId="46B30958" w14:textId="331CCCFC"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Plants may benefit from nutrients in field applied waste.</w:t>
            </w:r>
          </w:p>
          <w:p w14:paraId="30997072" w14:textId="2C3C99D2" w:rsidR="003A29C8" w:rsidRPr="009B7394" w:rsidRDefault="520AC480" w:rsidP="28B7F241">
            <w:pPr>
              <w:widowControl w:val="0"/>
              <w:spacing w:line="276" w:lineRule="auto"/>
            </w:pPr>
            <w:r w:rsidRPr="28B7F241">
              <w:rPr>
                <w:b/>
                <w:bCs/>
                <w:sz w:val="22"/>
                <w:szCs w:val="22"/>
              </w:rPr>
              <w:t>Animals</w:t>
            </w:r>
          </w:p>
          <w:p w14:paraId="4E08E64C" w14:textId="6FD08F67"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No Change.</w:t>
            </w:r>
          </w:p>
          <w:p w14:paraId="356B6BB8" w14:textId="1A2E4C4B" w:rsidR="003A29C8" w:rsidRPr="009B7394" w:rsidRDefault="520AC480" w:rsidP="28B7F241">
            <w:pPr>
              <w:widowControl w:val="0"/>
              <w:spacing w:line="276" w:lineRule="auto"/>
            </w:pPr>
            <w:r w:rsidRPr="28B7F241">
              <w:rPr>
                <w:b/>
                <w:bCs/>
                <w:sz w:val="22"/>
                <w:szCs w:val="22"/>
              </w:rPr>
              <w:t>Energy</w:t>
            </w:r>
          </w:p>
          <w:p w14:paraId="2476ABE1" w14:textId="3270EF49"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No Change.</w:t>
            </w:r>
          </w:p>
          <w:p w14:paraId="5408D8B9" w14:textId="48AE15E3" w:rsidR="003A29C8" w:rsidRPr="009B7394" w:rsidRDefault="520AC480" w:rsidP="28B7F241">
            <w:pPr>
              <w:widowControl w:val="0"/>
              <w:spacing w:line="276" w:lineRule="auto"/>
            </w:pPr>
            <w:r w:rsidRPr="28B7F241">
              <w:rPr>
                <w:b/>
                <w:bCs/>
                <w:sz w:val="22"/>
                <w:szCs w:val="22"/>
              </w:rPr>
              <w:t>Human</w:t>
            </w:r>
          </w:p>
          <w:p w14:paraId="50B3BCA3" w14:textId="068D0B1D"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Improved opportunities to distribute waste.</w:t>
            </w:r>
          </w:p>
          <w:p w14:paraId="3C5822A6" w14:textId="63E8A2ED" w:rsidR="003A29C8" w:rsidRPr="009B7394" w:rsidRDefault="520AC480" w:rsidP="28B7F241">
            <w:pPr>
              <w:pStyle w:val="ListParagraph"/>
              <w:widowControl w:val="0"/>
              <w:numPr>
                <w:ilvl w:val="0"/>
                <w:numId w:val="2"/>
              </w:numPr>
              <w:spacing w:line="276" w:lineRule="auto"/>
              <w:ind w:left="360"/>
              <w:rPr>
                <w:b/>
                <w:bCs/>
                <w:sz w:val="22"/>
                <w:szCs w:val="22"/>
              </w:rPr>
            </w:pPr>
            <w:r w:rsidRPr="28B7F241">
              <w:rPr>
                <w:b/>
                <w:bCs/>
                <w:sz w:val="22"/>
                <w:szCs w:val="22"/>
              </w:rPr>
              <w:t>Reduced labor hauling and managing manure.</w:t>
            </w:r>
          </w:p>
          <w:p w14:paraId="60A9B397" w14:textId="16FA90D5"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4CE9C320" w14:textId="43997D78"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Create sustainability of natural resources that support your business.</w:t>
            </w:r>
          </w:p>
          <w:p w14:paraId="28670BED" w14:textId="13CF5996"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F2F3A35" w14:textId="093B6E7E"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441BD2C1" w14:textId="73A561E1"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510FE96" w14:textId="7B7F6C0B"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17FF4BEF" w14:textId="61C1FACF"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79824A8" w14:textId="67A70690"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319AA187" w14:textId="40FBD795" w:rsidR="003A29C8" w:rsidRDefault="520AC48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05CB1DDB" w14:textId="46D40130" w:rsidR="003A29C8" w:rsidRPr="009B7394" w:rsidRDefault="003A29C8" w:rsidP="28B7F24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A4B7A15" w14:textId="64AEEE6C" w:rsidR="003A29C8" w:rsidRPr="007838F5" w:rsidRDefault="520AC480" w:rsidP="28B7F241">
            <w:pPr>
              <w:widowControl w:val="0"/>
              <w:spacing w:line="276" w:lineRule="auto"/>
            </w:pPr>
            <w:r w:rsidRPr="28B7F241">
              <w:rPr>
                <w:b/>
                <w:bCs/>
                <w:sz w:val="22"/>
                <w:szCs w:val="22"/>
              </w:rPr>
              <w:lastRenderedPageBreak/>
              <w:t>Land</w:t>
            </w:r>
          </w:p>
          <w:p w14:paraId="3625344C" w14:textId="794B09E7"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No change in land use or land in production.</w:t>
            </w:r>
          </w:p>
          <w:p w14:paraId="5DAF45C1" w14:textId="07674AEE" w:rsidR="003A29C8" w:rsidRPr="007838F5" w:rsidRDefault="520AC480" w:rsidP="28B7F241">
            <w:pPr>
              <w:widowControl w:val="0"/>
              <w:spacing w:line="276" w:lineRule="auto"/>
            </w:pPr>
            <w:r w:rsidRPr="28B7F241">
              <w:rPr>
                <w:b/>
                <w:bCs/>
                <w:sz w:val="22"/>
                <w:szCs w:val="22"/>
              </w:rPr>
              <w:t>Capital</w:t>
            </w:r>
          </w:p>
          <w:p w14:paraId="696C6DB0" w14:textId="4B0923BF"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Installation equipment costs.</w:t>
            </w:r>
          </w:p>
          <w:p w14:paraId="7CC275E5" w14:textId="35E10C48"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Materials and on-site equipment.</w:t>
            </w:r>
          </w:p>
          <w:p w14:paraId="105AD5C3" w14:textId="26277F6A"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 xml:space="preserve">Annual operation and maintenance costs include clean-out debris, repair and </w:t>
            </w:r>
            <w:proofErr w:type="gramStart"/>
            <w:r w:rsidRPr="28B7F241">
              <w:rPr>
                <w:b/>
                <w:bCs/>
                <w:sz w:val="22"/>
                <w:szCs w:val="22"/>
              </w:rPr>
              <w:t>replace</w:t>
            </w:r>
            <w:proofErr w:type="gramEnd"/>
            <w:r w:rsidRPr="28B7F241">
              <w:rPr>
                <w:b/>
                <w:bCs/>
                <w:sz w:val="22"/>
                <w:szCs w:val="22"/>
              </w:rPr>
              <w:t xml:space="preserve"> equipment.</w:t>
            </w:r>
          </w:p>
          <w:p w14:paraId="0FF9DA6F" w14:textId="76782B25" w:rsidR="003A29C8" w:rsidRPr="007838F5" w:rsidRDefault="520AC480" w:rsidP="28B7F241">
            <w:pPr>
              <w:widowControl w:val="0"/>
              <w:spacing w:line="276" w:lineRule="auto"/>
            </w:pPr>
            <w:r w:rsidRPr="28B7F241">
              <w:rPr>
                <w:b/>
                <w:bCs/>
                <w:sz w:val="22"/>
                <w:szCs w:val="22"/>
              </w:rPr>
              <w:t>Labor</w:t>
            </w:r>
          </w:p>
          <w:p w14:paraId="70A017C4" w14:textId="46366187"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Reduced labor hauling and managing manure.</w:t>
            </w:r>
          </w:p>
          <w:p w14:paraId="2A0EA8D3" w14:textId="055D700F" w:rsidR="003A29C8" w:rsidRPr="007838F5" w:rsidRDefault="520AC480" w:rsidP="28B7F241">
            <w:pPr>
              <w:widowControl w:val="0"/>
              <w:spacing w:line="276" w:lineRule="auto"/>
            </w:pPr>
            <w:r w:rsidRPr="28B7F241">
              <w:rPr>
                <w:b/>
                <w:bCs/>
                <w:sz w:val="22"/>
                <w:szCs w:val="22"/>
              </w:rPr>
              <w:t>Management</w:t>
            </w:r>
          </w:p>
          <w:p w14:paraId="4ED5D4AB" w14:textId="4809B261"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Increase in record keeping and developing waste disposal management plans.</w:t>
            </w:r>
          </w:p>
          <w:p w14:paraId="00C2F266" w14:textId="1717ADA1" w:rsidR="003A29C8" w:rsidRPr="007838F5" w:rsidRDefault="520AC480" w:rsidP="28B7F241">
            <w:pPr>
              <w:widowControl w:val="0"/>
              <w:spacing w:line="276" w:lineRule="auto"/>
            </w:pPr>
            <w:r w:rsidRPr="28B7F241">
              <w:rPr>
                <w:b/>
                <w:bCs/>
                <w:sz w:val="22"/>
                <w:szCs w:val="22"/>
              </w:rPr>
              <w:t>Risk</w:t>
            </w:r>
          </w:p>
          <w:p w14:paraId="4887FB74" w14:textId="5341A597"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Land application process may disturb the soil surface and increase the potential of erosion by water and wind.</w:t>
            </w:r>
          </w:p>
          <w:p w14:paraId="564CC711" w14:textId="666A7125"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Land application equipment may compact the soil.</w:t>
            </w:r>
          </w:p>
          <w:p w14:paraId="31B0A967" w14:textId="4E19B533"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 xml:space="preserve">Limited increase in surface water contamination in the areas </w:t>
            </w:r>
            <w:proofErr w:type="gramStart"/>
            <w:r w:rsidRPr="28B7F241">
              <w:rPr>
                <w:b/>
                <w:bCs/>
                <w:sz w:val="22"/>
                <w:szCs w:val="22"/>
              </w:rPr>
              <w:t>where manure</w:t>
            </w:r>
            <w:proofErr w:type="gramEnd"/>
            <w:r w:rsidRPr="28B7F241">
              <w:rPr>
                <w:b/>
                <w:bCs/>
                <w:sz w:val="22"/>
                <w:szCs w:val="22"/>
              </w:rPr>
              <w:t xml:space="preserve"> </w:t>
            </w:r>
            <w:proofErr w:type="gramStart"/>
            <w:r w:rsidRPr="28B7F241">
              <w:rPr>
                <w:b/>
                <w:bCs/>
                <w:sz w:val="22"/>
                <w:szCs w:val="22"/>
              </w:rPr>
              <w:t>is land</w:t>
            </w:r>
            <w:proofErr w:type="gramEnd"/>
            <w:r w:rsidRPr="28B7F241">
              <w:rPr>
                <w:b/>
                <w:bCs/>
                <w:sz w:val="22"/>
                <w:szCs w:val="22"/>
              </w:rPr>
              <w:t xml:space="preserve"> applied.</w:t>
            </w:r>
          </w:p>
          <w:p w14:paraId="381D1387" w14:textId="2A9B2288"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Movement and application of material can increase emissions of particulates, VOCs, and odors.</w:t>
            </w:r>
          </w:p>
          <w:p w14:paraId="4A2A3ADB" w14:textId="4F88D3B8" w:rsidR="003A29C8" w:rsidRPr="007838F5" w:rsidRDefault="520AC480" w:rsidP="28B7F241">
            <w:pPr>
              <w:pStyle w:val="ListParagraph"/>
              <w:widowControl w:val="0"/>
              <w:numPr>
                <w:ilvl w:val="0"/>
                <w:numId w:val="1"/>
              </w:numPr>
              <w:spacing w:line="276" w:lineRule="auto"/>
              <w:ind w:left="360"/>
              <w:rPr>
                <w:b/>
                <w:bCs/>
                <w:sz w:val="22"/>
                <w:szCs w:val="22"/>
              </w:rPr>
            </w:pPr>
            <w:r w:rsidRPr="28B7F241">
              <w:rPr>
                <w:b/>
                <w:bCs/>
                <w:sz w:val="22"/>
                <w:szCs w:val="22"/>
              </w:rPr>
              <w:t>Material may contain weed seeds and other contaminants from livestock consuming feed containing weed seed.</w:t>
            </w:r>
          </w:p>
          <w:p w14:paraId="6F5C8CFE" w14:textId="6F47225C" w:rsidR="003A29C8" w:rsidRPr="007838F5" w:rsidRDefault="003A29C8" w:rsidP="28B7F241">
            <w:pPr>
              <w:widowControl w:val="0"/>
              <w:spacing w:line="276" w:lineRule="auto"/>
              <w:rPr>
                <w:rFonts w:eastAsia="Calibri"/>
                <w:b/>
                <w:bCs/>
                <w:sz w:val="22"/>
                <w:szCs w:val="22"/>
              </w:rPr>
            </w:pPr>
          </w:p>
        </w:tc>
      </w:tr>
      <w:tr w:rsidR="003A29C8" w:rsidRPr="009B7394" w14:paraId="45E8EE91" w14:textId="77777777" w:rsidTr="28B7F24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D2EE685" w14:textId="3840A809" w:rsidR="28B7F241" w:rsidRDefault="28B7F241" w:rsidP="28B7F241">
            <w:pPr>
              <w:spacing w:line="276" w:lineRule="auto"/>
            </w:pPr>
            <w:r w:rsidRPr="28B7F241">
              <w:rPr>
                <w:b/>
                <w:bCs/>
                <w:sz w:val="22"/>
                <w:szCs w:val="22"/>
                <w:u w:val="single"/>
              </w:rPr>
              <w:t>Net Effect:</w:t>
            </w:r>
            <w:r w:rsidRPr="28B7F241">
              <w:rPr>
                <w:b/>
                <w:bCs/>
                <w:sz w:val="22"/>
                <w:szCs w:val="22"/>
              </w:rPr>
              <w:t xml:space="preserve">  Improves waste disposal at a moderate cost.</w:t>
            </w:r>
          </w:p>
        </w:tc>
      </w:tr>
    </w:tbl>
    <w:p w14:paraId="1414F89C" w14:textId="77777777" w:rsidR="009B7394" w:rsidRPr="00157951" w:rsidRDefault="009B7394" w:rsidP="003A29C8"/>
    <w:p w14:paraId="25868A6D" w14:textId="1AAED141" w:rsidR="00B11147" w:rsidRPr="003868AE" w:rsidRDefault="00330DFD" w:rsidP="000029B9">
      <w:pPr>
        <w:rPr>
          <w:rFonts w:eastAsia="Calibri"/>
          <w:bCs/>
          <w:sz w:val="22"/>
          <w:szCs w:val="22"/>
        </w:rPr>
      </w:pPr>
      <w:r w:rsidRPr="00157951">
        <w:rPr>
          <w:rFonts w:eastAsia="Calibri"/>
          <w:b/>
          <w:sz w:val="22"/>
          <w:szCs w:val="22"/>
        </w:rPr>
        <w:t xml:space="preserve">Commonly </w:t>
      </w:r>
      <w:r w:rsidR="008522AD" w:rsidRPr="00157951">
        <w:rPr>
          <w:rFonts w:eastAsia="Calibri"/>
          <w:b/>
          <w:sz w:val="22"/>
          <w:szCs w:val="22"/>
        </w:rPr>
        <w:t xml:space="preserve">Associated Practices: </w:t>
      </w:r>
      <w:r w:rsidR="003868AE" w:rsidRPr="003868AE">
        <w:rPr>
          <w:rFonts w:eastAsia="Calibri"/>
          <w:bCs/>
          <w:sz w:val="22"/>
          <w:szCs w:val="22"/>
        </w:rPr>
        <w:t>Waste Storage Facility (Code 313), Pumping Plant (Code 533), Waste Separation Facility (Code 632), Waste Treatment (Code 629), Waste Recycling (Code 633), Nutrient Management (Code 590), Irrigation Pipeline (Code 430), and Sprinkler System (Code 442).</w:t>
      </w:r>
    </w:p>
    <w:p w14:paraId="0522C1D2" w14:textId="77777777" w:rsidR="00B11147" w:rsidRDefault="00B11147" w:rsidP="000029B9">
      <w:pPr>
        <w:rPr>
          <w:rFonts w:eastAsia="Calibri"/>
          <w:b/>
          <w:sz w:val="22"/>
          <w:szCs w:val="22"/>
        </w:rPr>
      </w:pPr>
    </w:p>
    <w:p w14:paraId="1BDC66A6" w14:textId="77777777" w:rsidR="008522AD" w:rsidRDefault="008522AD" w:rsidP="000029B9">
      <w:pPr>
        <w:rPr>
          <w:rFonts w:eastAsia="Calibri"/>
          <w:b/>
          <w:sz w:val="22"/>
          <w:szCs w:val="22"/>
        </w:rPr>
      </w:pPr>
    </w:p>
    <w:p w14:paraId="4F99EC87" w14:textId="77777777" w:rsidR="00983B5F" w:rsidRPr="00157951" w:rsidRDefault="00983B5F" w:rsidP="000029B9">
      <w:pPr>
        <w:rPr>
          <w:rFonts w:eastAsia="Calibri"/>
          <w:b/>
          <w:sz w:val="22"/>
          <w:szCs w:val="22"/>
        </w:rPr>
      </w:pPr>
    </w:p>
    <w:p w14:paraId="715AAFB7" w14:textId="77777777" w:rsidR="001C6410" w:rsidRDefault="001C6410" w:rsidP="000029B9">
      <w:pPr>
        <w:rPr>
          <w:rFonts w:eastAsia="Calibri"/>
          <w:b/>
          <w:sz w:val="22"/>
          <w:szCs w:val="22"/>
        </w:rPr>
      </w:pPr>
    </w:p>
    <w:p w14:paraId="3F13EF46" w14:textId="38A795B8" w:rsidR="000377FA" w:rsidRDefault="000377FA" w:rsidP="000377FA">
      <w:pPr>
        <w:rPr>
          <w:rFonts w:eastAsia="Calibri"/>
          <w:sz w:val="22"/>
          <w:szCs w:val="22"/>
        </w:rPr>
      </w:pPr>
      <w:r w:rsidRPr="28B7F241">
        <w:rPr>
          <w:rFonts w:eastAsia="Calibri"/>
          <w:b/>
          <w:bCs/>
          <w:sz w:val="22"/>
          <w:szCs w:val="22"/>
        </w:rPr>
        <w:t xml:space="preserve">Note: </w:t>
      </w:r>
      <w:r w:rsidRPr="28B7F24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8B7F241">
        <w:rPr>
          <w:rFonts w:eastAsia="Calibri"/>
          <w:sz w:val="22"/>
          <w:szCs w:val="22"/>
        </w:rPr>
        <w:t xml:space="preserve">The fourth and final step would be to combine several conservation practices into a conservation system, which is how most conservation practices are applied at the field level. </w:t>
      </w:r>
      <w:r w:rsidRPr="28B7F24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ACF2A91" w14:textId="77777777" w:rsidR="009453B3" w:rsidRDefault="009453B3" w:rsidP="000377FA">
      <w:pPr>
        <w:rPr>
          <w:rFonts w:eastAsia="Calibri"/>
          <w:b/>
          <w:sz w:val="22"/>
          <w:szCs w:val="22"/>
        </w:rPr>
      </w:pPr>
    </w:p>
    <w:p w14:paraId="78A0EA3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E844" w14:textId="77777777" w:rsidR="00A115ED" w:rsidRDefault="00A115ED" w:rsidP="00E50E56">
      <w:r>
        <w:separator/>
      </w:r>
    </w:p>
  </w:endnote>
  <w:endnote w:type="continuationSeparator" w:id="0">
    <w:p w14:paraId="23C93C71" w14:textId="77777777" w:rsidR="00A115ED" w:rsidRDefault="00A115E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EAB9" w14:textId="77777777" w:rsidR="00A115ED" w:rsidRDefault="00A115ED" w:rsidP="00E50E56">
      <w:r>
        <w:separator/>
      </w:r>
    </w:p>
  </w:footnote>
  <w:footnote w:type="continuationSeparator" w:id="0">
    <w:p w14:paraId="75FCA244" w14:textId="77777777" w:rsidR="00A115ED" w:rsidRDefault="00A115E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464ECD0"/>
    <w:multiLevelType w:val="hybridMultilevel"/>
    <w:tmpl w:val="2548B5D2"/>
    <w:lvl w:ilvl="0" w:tplc="BEEC0C0C">
      <w:start w:val="1"/>
      <w:numFmt w:val="bullet"/>
      <w:lvlText w:val="·"/>
      <w:lvlJc w:val="left"/>
      <w:pPr>
        <w:ind w:left="720" w:hanging="360"/>
      </w:pPr>
      <w:rPr>
        <w:rFonts w:ascii="Symbol" w:hAnsi="Symbol" w:hint="default"/>
      </w:rPr>
    </w:lvl>
    <w:lvl w:ilvl="1" w:tplc="ADF4FF8E">
      <w:start w:val="1"/>
      <w:numFmt w:val="bullet"/>
      <w:lvlText w:val="o"/>
      <w:lvlJc w:val="left"/>
      <w:pPr>
        <w:ind w:left="1440" w:hanging="360"/>
      </w:pPr>
      <w:rPr>
        <w:rFonts w:ascii="Courier New" w:hAnsi="Courier New" w:hint="default"/>
      </w:rPr>
    </w:lvl>
    <w:lvl w:ilvl="2" w:tplc="AD1475C8">
      <w:start w:val="1"/>
      <w:numFmt w:val="bullet"/>
      <w:lvlText w:val=""/>
      <w:lvlJc w:val="left"/>
      <w:pPr>
        <w:ind w:left="2160" w:hanging="360"/>
      </w:pPr>
      <w:rPr>
        <w:rFonts w:ascii="Wingdings" w:hAnsi="Wingdings" w:hint="default"/>
      </w:rPr>
    </w:lvl>
    <w:lvl w:ilvl="3" w:tplc="11AAFC56">
      <w:start w:val="1"/>
      <w:numFmt w:val="bullet"/>
      <w:lvlText w:val=""/>
      <w:lvlJc w:val="left"/>
      <w:pPr>
        <w:ind w:left="2880" w:hanging="360"/>
      </w:pPr>
      <w:rPr>
        <w:rFonts w:ascii="Symbol" w:hAnsi="Symbol" w:hint="default"/>
      </w:rPr>
    </w:lvl>
    <w:lvl w:ilvl="4" w:tplc="0D6683DE">
      <w:start w:val="1"/>
      <w:numFmt w:val="bullet"/>
      <w:lvlText w:val="o"/>
      <w:lvlJc w:val="left"/>
      <w:pPr>
        <w:ind w:left="3600" w:hanging="360"/>
      </w:pPr>
      <w:rPr>
        <w:rFonts w:ascii="Courier New" w:hAnsi="Courier New" w:hint="default"/>
      </w:rPr>
    </w:lvl>
    <w:lvl w:ilvl="5" w:tplc="4B84988E">
      <w:start w:val="1"/>
      <w:numFmt w:val="bullet"/>
      <w:lvlText w:val=""/>
      <w:lvlJc w:val="left"/>
      <w:pPr>
        <w:ind w:left="4320" w:hanging="360"/>
      </w:pPr>
      <w:rPr>
        <w:rFonts w:ascii="Wingdings" w:hAnsi="Wingdings" w:hint="default"/>
      </w:rPr>
    </w:lvl>
    <w:lvl w:ilvl="6" w:tplc="E916B4F8">
      <w:start w:val="1"/>
      <w:numFmt w:val="bullet"/>
      <w:lvlText w:val=""/>
      <w:lvlJc w:val="left"/>
      <w:pPr>
        <w:ind w:left="5040" w:hanging="360"/>
      </w:pPr>
      <w:rPr>
        <w:rFonts w:ascii="Symbol" w:hAnsi="Symbol" w:hint="default"/>
      </w:rPr>
    </w:lvl>
    <w:lvl w:ilvl="7" w:tplc="0ED8EC74">
      <w:start w:val="1"/>
      <w:numFmt w:val="bullet"/>
      <w:lvlText w:val="o"/>
      <w:lvlJc w:val="left"/>
      <w:pPr>
        <w:ind w:left="5760" w:hanging="360"/>
      </w:pPr>
      <w:rPr>
        <w:rFonts w:ascii="Courier New" w:hAnsi="Courier New" w:hint="default"/>
      </w:rPr>
    </w:lvl>
    <w:lvl w:ilvl="8" w:tplc="DA24392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7AABAA6"/>
    <w:multiLevelType w:val="hybridMultilevel"/>
    <w:tmpl w:val="27A41866"/>
    <w:lvl w:ilvl="0" w:tplc="8A14AD6E">
      <w:start w:val="1"/>
      <w:numFmt w:val="bullet"/>
      <w:lvlText w:val="·"/>
      <w:lvlJc w:val="left"/>
      <w:pPr>
        <w:ind w:left="720" w:hanging="360"/>
      </w:pPr>
      <w:rPr>
        <w:rFonts w:ascii="Symbol" w:hAnsi="Symbol" w:hint="default"/>
      </w:rPr>
    </w:lvl>
    <w:lvl w:ilvl="1" w:tplc="C1B84188">
      <w:start w:val="1"/>
      <w:numFmt w:val="bullet"/>
      <w:lvlText w:val="o"/>
      <w:lvlJc w:val="left"/>
      <w:pPr>
        <w:ind w:left="1440" w:hanging="360"/>
      </w:pPr>
      <w:rPr>
        <w:rFonts w:ascii="Courier New" w:hAnsi="Courier New" w:hint="default"/>
      </w:rPr>
    </w:lvl>
    <w:lvl w:ilvl="2" w:tplc="80665A42">
      <w:start w:val="1"/>
      <w:numFmt w:val="bullet"/>
      <w:lvlText w:val=""/>
      <w:lvlJc w:val="left"/>
      <w:pPr>
        <w:ind w:left="2160" w:hanging="360"/>
      </w:pPr>
      <w:rPr>
        <w:rFonts w:ascii="Wingdings" w:hAnsi="Wingdings" w:hint="default"/>
      </w:rPr>
    </w:lvl>
    <w:lvl w:ilvl="3" w:tplc="F20A2A02">
      <w:start w:val="1"/>
      <w:numFmt w:val="bullet"/>
      <w:lvlText w:val=""/>
      <w:lvlJc w:val="left"/>
      <w:pPr>
        <w:ind w:left="2880" w:hanging="360"/>
      </w:pPr>
      <w:rPr>
        <w:rFonts w:ascii="Symbol" w:hAnsi="Symbol" w:hint="default"/>
      </w:rPr>
    </w:lvl>
    <w:lvl w:ilvl="4" w:tplc="0930C448">
      <w:start w:val="1"/>
      <w:numFmt w:val="bullet"/>
      <w:lvlText w:val="o"/>
      <w:lvlJc w:val="left"/>
      <w:pPr>
        <w:ind w:left="3600" w:hanging="360"/>
      </w:pPr>
      <w:rPr>
        <w:rFonts w:ascii="Courier New" w:hAnsi="Courier New" w:hint="default"/>
      </w:rPr>
    </w:lvl>
    <w:lvl w:ilvl="5" w:tplc="8A267D6E">
      <w:start w:val="1"/>
      <w:numFmt w:val="bullet"/>
      <w:lvlText w:val=""/>
      <w:lvlJc w:val="left"/>
      <w:pPr>
        <w:ind w:left="4320" w:hanging="360"/>
      </w:pPr>
      <w:rPr>
        <w:rFonts w:ascii="Wingdings" w:hAnsi="Wingdings" w:hint="default"/>
      </w:rPr>
    </w:lvl>
    <w:lvl w:ilvl="6" w:tplc="4E94095C">
      <w:start w:val="1"/>
      <w:numFmt w:val="bullet"/>
      <w:lvlText w:val=""/>
      <w:lvlJc w:val="left"/>
      <w:pPr>
        <w:ind w:left="5040" w:hanging="360"/>
      </w:pPr>
      <w:rPr>
        <w:rFonts w:ascii="Symbol" w:hAnsi="Symbol" w:hint="default"/>
      </w:rPr>
    </w:lvl>
    <w:lvl w:ilvl="7" w:tplc="736ED39A">
      <w:start w:val="1"/>
      <w:numFmt w:val="bullet"/>
      <w:lvlText w:val="o"/>
      <w:lvlJc w:val="left"/>
      <w:pPr>
        <w:ind w:left="5760" w:hanging="360"/>
      </w:pPr>
      <w:rPr>
        <w:rFonts w:ascii="Courier New" w:hAnsi="Courier New" w:hint="default"/>
      </w:rPr>
    </w:lvl>
    <w:lvl w:ilvl="8" w:tplc="604CC0B4">
      <w:start w:val="1"/>
      <w:numFmt w:val="bullet"/>
      <w:lvlText w:val=""/>
      <w:lvlJc w:val="left"/>
      <w:pPr>
        <w:ind w:left="6480" w:hanging="360"/>
      </w:pPr>
      <w:rPr>
        <w:rFonts w:ascii="Wingdings" w:hAnsi="Wingdings" w:hint="default"/>
      </w:rPr>
    </w:lvl>
  </w:abstractNum>
  <w:num w:numId="1" w16cid:durableId="1758743260">
    <w:abstractNumId w:val="1"/>
  </w:num>
  <w:num w:numId="2" w16cid:durableId="183640703">
    <w:abstractNumId w:val="5"/>
  </w:num>
  <w:num w:numId="3" w16cid:durableId="10278286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20153448">
    <w:abstractNumId w:val="3"/>
  </w:num>
  <w:num w:numId="5" w16cid:durableId="705906832">
    <w:abstractNumId w:val="2"/>
  </w:num>
  <w:num w:numId="6" w16cid:durableId="174536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57951"/>
    <w:rsid w:val="00166C94"/>
    <w:rsid w:val="00167B0A"/>
    <w:rsid w:val="00173754"/>
    <w:rsid w:val="00182D82"/>
    <w:rsid w:val="00195B32"/>
    <w:rsid w:val="001960BD"/>
    <w:rsid w:val="001B5589"/>
    <w:rsid w:val="001C4BD3"/>
    <w:rsid w:val="001C6410"/>
    <w:rsid w:val="001D7F5B"/>
    <w:rsid w:val="00204423"/>
    <w:rsid w:val="00207843"/>
    <w:rsid w:val="002268A0"/>
    <w:rsid w:val="0024327F"/>
    <w:rsid w:val="0024637A"/>
    <w:rsid w:val="00257380"/>
    <w:rsid w:val="00263284"/>
    <w:rsid w:val="00266AE8"/>
    <w:rsid w:val="002703FD"/>
    <w:rsid w:val="00282ABA"/>
    <w:rsid w:val="00284B3A"/>
    <w:rsid w:val="00285733"/>
    <w:rsid w:val="00290AC9"/>
    <w:rsid w:val="00296C97"/>
    <w:rsid w:val="00297077"/>
    <w:rsid w:val="002A3DB1"/>
    <w:rsid w:val="002C3CE8"/>
    <w:rsid w:val="002D159B"/>
    <w:rsid w:val="002F6934"/>
    <w:rsid w:val="003202A4"/>
    <w:rsid w:val="00324A38"/>
    <w:rsid w:val="00330DFD"/>
    <w:rsid w:val="003370DC"/>
    <w:rsid w:val="00342138"/>
    <w:rsid w:val="00343C7C"/>
    <w:rsid w:val="00350791"/>
    <w:rsid w:val="003578DF"/>
    <w:rsid w:val="00376232"/>
    <w:rsid w:val="003868AE"/>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3454"/>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101BA"/>
    <w:rsid w:val="00643054"/>
    <w:rsid w:val="00645723"/>
    <w:rsid w:val="00646BD7"/>
    <w:rsid w:val="00650611"/>
    <w:rsid w:val="00665FA5"/>
    <w:rsid w:val="00666865"/>
    <w:rsid w:val="00690A4B"/>
    <w:rsid w:val="00694954"/>
    <w:rsid w:val="00695333"/>
    <w:rsid w:val="006C00ED"/>
    <w:rsid w:val="006C09E0"/>
    <w:rsid w:val="006C39FD"/>
    <w:rsid w:val="006D3173"/>
    <w:rsid w:val="006F5C7A"/>
    <w:rsid w:val="00703860"/>
    <w:rsid w:val="007043BD"/>
    <w:rsid w:val="00706AE1"/>
    <w:rsid w:val="00711DD8"/>
    <w:rsid w:val="00714050"/>
    <w:rsid w:val="0071689A"/>
    <w:rsid w:val="007320FA"/>
    <w:rsid w:val="0074136E"/>
    <w:rsid w:val="00743D4A"/>
    <w:rsid w:val="00751727"/>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0DD0"/>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205D"/>
    <w:rsid w:val="00916EC6"/>
    <w:rsid w:val="009208CD"/>
    <w:rsid w:val="009453B3"/>
    <w:rsid w:val="00952D0E"/>
    <w:rsid w:val="00976247"/>
    <w:rsid w:val="00983B5F"/>
    <w:rsid w:val="00995902"/>
    <w:rsid w:val="009B1D22"/>
    <w:rsid w:val="009B46AF"/>
    <w:rsid w:val="009B7394"/>
    <w:rsid w:val="009B7FD0"/>
    <w:rsid w:val="009C04A1"/>
    <w:rsid w:val="009C19F7"/>
    <w:rsid w:val="009C5163"/>
    <w:rsid w:val="009D1C0B"/>
    <w:rsid w:val="009D2DBE"/>
    <w:rsid w:val="009F0E16"/>
    <w:rsid w:val="00A02E50"/>
    <w:rsid w:val="00A05FC0"/>
    <w:rsid w:val="00A115ED"/>
    <w:rsid w:val="00A12376"/>
    <w:rsid w:val="00A1307A"/>
    <w:rsid w:val="00A144FB"/>
    <w:rsid w:val="00A14720"/>
    <w:rsid w:val="00A17F11"/>
    <w:rsid w:val="00A32AAF"/>
    <w:rsid w:val="00A5079F"/>
    <w:rsid w:val="00A557F9"/>
    <w:rsid w:val="00A57B89"/>
    <w:rsid w:val="00A807AB"/>
    <w:rsid w:val="00A87AF6"/>
    <w:rsid w:val="00AB2E5A"/>
    <w:rsid w:val="00AB5BB2"/>
    <w:rsid w:val="00AB6ACE"/>
    <w:rsid w:val="00AC7776"/>
    <w:rsid w:val="00AE3E01"/>
    <w:rsid w:val="00AF05B0"/>
    <w:rsid w:val="00AF48EC"/>
    <w:rsid w:val="00B04F07"/>
    <w:rsid w:val="00B05022"/>
    <w:rsid w:val="00B11147"/>
    <w:rsid w:val="00B35B87"/>
    <w:rsid w:val="00B4441F"/>
    <w:rsid w:val="00B90E41"/>
    <w:rsid w:val="00B9511E"/>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CE7C5F"/>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C3324"/>
    <w:rsid w:val="00DD6DF7"/>
    <w:rsid w:val="00DE1D9F"/>
    <w:rsid w:val="00DE4C6D"/>
    <w:rsid w:val="00DF4CA1"/>
    <w:rsid w:val="00E25E0B"/>
    <w:rsid w:val="00E265EB"/>
    <w:rsid w:val="00E50E56"/>
    <w:rsid w:val="00E60D7D"/>
    <w:rsid w:val="00E658AF"/>
    <w:rsid w:val="00E72149"/>
    <w:rsid w:val="00E94A83"/>
    <w:rsid w:val="00EB1E7F"/>
    <w:rsid w:val="00EB75E1"/>
    <w:rsid w:val="00EC6D40"/>
    <w:rsid w:val="00ED0A9B"/>
    <w:rsid w:val="00EF6E77"/>
    <w:rsid w:val="00F21E5A"/>
    <w:rsid w:val="00F3176F"/>
    <w:rsid w:val="00F43514"/>
    <w:rsid w:val="00F52BC8"/>
    <w:rsid w:val="00F54ABC"/>
    <w:rsid w:val="00F55439"/>
    <w:rsid w:val="00F606E2"/>
    <w:rsid w:val="00F60945"/>
    <w:rsid w:val="00F91D3A"/>
    <w:rsid w:val="00FA3F58"/>
    <w:rsid w:val="00FB0D27"/>
    <w:rsid w:val="00FE66D9"/>
    <w:rsid w:val="00FF0B2B"/>
    <w:rsid w:val="00FF1D71"/>
    <w:rsid w:val="14A3A27C"/>
    <w:rsid w:val="1C2EFD5B"/>
    <w:rsid w:val="28B7F241"/>
    <w:rsid w:val="36F78E47"/>
    <w:rsid w:val="435CCBE7"/>
    <w:rsid w:val="473F2D35"/>
    <w:rsid w:val="520AC480"/>
    <w:rsid w:val="641E0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81BBB"/>
  <w15:chartTrackingRefBased/>
  <w15:docId w15:val="{449DEE74-A97C-4E16-8978-7A003765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8B7F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200939">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02172949">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E7B66-4CF5-4CE7-AA27-3878AB81F12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DFB6C832-6DE4-4E2F-8D94-EC537B2B0CA6}">
  <ds:schemaRefs>
    <ds:schemaRef ds:uri="http://schemas.microsoft.com/sharepoint/v3/contenttype/forms"/>
  </ds:schemaRefs>
</ds:datastoreItem>
</file>

<file path=customXml/itemProps3.xml><?xml version="1.0" encoding="utf-8"?>
<ds:datastoreItem xmlns:ds="http://schemas.openxmlformats.org/officeDocument/2006/customXml" ds:itemID="{91587445-AD12-43FA-B5BD-892865B6B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3293</Characters>
  <Application>Microsoft Office Word</Application>
  <DocSecurity>0</DocSecurity>
  <Lines>27</Lines>
  <Paragraphs>7</Paragraphs>
  <ScaleCrop>false</ScaleCrop>
  <Company>Micron Electronics, Inc.</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2024-08-21T20:52:00Z</dcterms:created>
  <dcterms:modified xsi:type="dcterms:W3CDTF">2025-12-09T22:20:00Z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