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4C9E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ED345A4" w14:textId="77777777" w:rsidR="009B7394" w:rsidRDefault="009B7394"/>
    <w:p w14:paraId="2A23756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C038269" w14:textId="77777777" w:rsidTr="5698763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D5CB010" w14:textId="77777777" w:rsidR="00EF6E77" w:rsidRDefault="0089727D" w:rsidP="00646BD7">
            <w:pPr>
              <w:widowControl w:val="0"/>
              <w:spacing w:line="276" w:lineRule="auto"/>
              <w:rPr>
                <w:rFonts w:eastAsia="Calibri"/>
                <w:b/>
                <w:sz w:val="32"/>
                <w:szCs w:val="32"/>
              </w:rPr>
            </w:pPr>
            <w:r w:rsidRPr="0089727D">
              <w:rPr>
                <w:rFonts w:eastAsia="Calibri"/>
                <w:b/>
                <w:sz w:val="32"/>
                <w:szCs w:val="32"/>
              </w:rPr>
              <w:t xml:space="preserve">Tree/Shrub Establishment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612</w:t>
            </w:r>
          </w:p>
          <w:p w14:paraId="57DB2B01" w14:textId="77777777" w:rsidR="0089727D" w:rsidRPr="00E51569" w:rsidRDefault="00711DD8" w:rsidP="0089727D">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9727D" w:rsidRPr="00E51569">
              <w:rPr>
                <w:b/>
                <w:bCs/>
                <w:sz w:val="22"/>
                <w:szCs w:val="22"/>
              </w:rPr>
              <w:t xml:space="preserve">Establishing woody plants by planting seedlings or cuttings, </w:t>
            </w:r>
            <w:r w:rsidR="00E51569" w:rsidRPr="00E51569">
              <w:rPr>
                <w:b/>
                <w:bCs/>
                <w:sz w:val="22"/>
                <w:szCs w:val="22"/>
              </w:rPr>
              <w:t xml:space="preserve">by </w:t>
            </w:r>
            <w:r w:rsidR="0089727D" w:rsidRPr="00E51569">
              <w:rPr>
                <w:b/>
                <w:bCs/>
                <w:sz w:val="22"/>
                <w:szCs w:val="22"/>
              </w:rPr>
              <w:t xml:space="preserve">direct seeding, </w:t>
            </w:r>
            <w:r w:rsidR="00E51569" w:rsidRPr="00E51569">
              <w:rPr>
                <w:b/>
                <w:bCs/>
                <w:sz w:val="22"/>
                <w:szCs w:val="22"/>
              </w:rPr>
              <w:t>and/</w:t>
            </w:r>
            <w:r w:rsidR="0089727D" w:rsidRPr="00E51569">
              <w:rPr>
                <w:b/>
                <w:bCs/>
                <w:sz w:val="22"/>
                <w:szCs w:val="22"/>
              </w:rPr>
              <w:t xml:space="preserve">or </w:t>
            </w:r>
            <w:r w:rsidR="00E51569" w:rsidRPr="00E51569">
              <w:rPr>
                <w:b/>
                <w:bCs/>
                <w:sz w:val="22"/>
                <w:szCs w:val="22"/>
              </w:rPr>
              <w:t xml:space="preserve">through </w:t>
            </w:r>
            <w:r w:rsidR="0089727D" w:rsidRPr="00E51569">
              <w:rPr>
                <w:b/>
                <w:bCs/>
                <w:sz w:val="22"/>
                <w:szCs w:val="22"/>
              </w:rPr>
              <w:t>natural regeneration.</w:t>
            </w:r>
          </w:p>
          <w:p w14:paraId="0E0DB35D" w14:textId="77777777" w:rsidR="00E51569" w:rsidRPr="00E51569" w:rsidRDefault="00E51569" w:rsidP="0089727D">
            <w:pPr>
              <w:widowControl w:val="0"/>
              <w:spacing w:line="276" w:lineRule="auto"/>
              <w:rPr>
                <w:b/>
                <w:bCs/>
                <w:sz w:val="22"/>
                <w:szCs w:val="22"/>
              </w:rPr>
            </w:pPr>
            <w:r w:rsidRPr="00E51569">
              <w:rPr>
                <w:b/>
                <w:bCs/>
                <w:sz w:val="22"/>
                <w:szCs w:val="22"/>
                <w:u w:val="single"/>
              </w:rPr>
              <w:t>Lifespan:</w:t>
            </w:r>
            <w:r w:rsidRPr="00E51569">
              <w:rPr>
                <w:b/>
                <w:bCs/>
                <w:sz w:val="22"/>
                <w:szCs w:val="22"/>
              </w:rPr>
              <w:t xml:space="preserve"> 15 Years.</w:t>
            </w:r>
          </w:p>
          <w:p w14:paraId="3EA69CC6" w14:textId="3B5D8EF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A0731" w:rsidRPr="001A0731">
              <w:rPr>
                <w:rFonts w:eastAsia="Calibri"/>
                <w:b/>
                <w:sz w:val="22"/>
                <w:szCs w:val="22"/>
              </w:rPr>
              <w:t>Plant productivity, unproductive woodlot.</w:t>
            </w:r>
          </w:p>
          <w:p w14:paraId="18D9354B" w14:textId="5B84E6F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428DB" w:rsidRPr="004428DB">
              <w:rPr>
                <w:rFonts w:eastAsia="Calibri"/>
                <w:b/>
                <w:sz w:val="22"/>
                <w:szCs w:val="22"/>
              </w:rPr>
              <w:t>Douglas fir riparian area after wildfire.</w:t>
            </w:r>
          </w:p>
          <w:p w14:paraId="5FDE3E29" w14:textId="6EFD0250" w:rsidR="009B7394" w:rsidRPr="009B7394" w:rsidRDefault="00D01E7B" w:rsidP="56987638">
            <w:pPr>
              <w:widowControl w:val="0"/>
              <w:spacing w:line="276" w:lineRule="auto"/>
              <w:rPr>
                <w:rFonts w:eastAsia="Calibri"/>
                <w:b/>
                <w:bCs/>
                <w:sz w:val="22"/>
                <w:szCs w:val="22"/>
              </w:rPr>
            </w:pPr>
            <w:r w:rsidRPr="56987638">
              <w:rPr>
                <w:rFonts w:eastAsia="Calibri"/>
                <w:b/>
                <w:bCs/>
                <w:sz w:val="22"/>
                <w:szCs w:val="22"/>
                <w:u w:val="single"/>
              </w:rPr>
              <w:t>Date:</w:t>
            </w:r>
            <w:r w:rsidRPr="56987638">
              <w:rPr>
                <w:rFonts w:eastAsia="Calibri"/>
                <w:b/>
                <w:bCs/>
                <w:sz w:val="22"/>
                <w:szCs w:val="22"/>
              </w:rPr>
              <w:t xml:space="preserve"> </w:t>
            </w:r>
            <w:r w:rsidR="7611F899" w:rsidRPr="56987638">
              <w:rPr>
                <w:rFonts w:eastAsia="Calibri"/>
                <w:b/>
                <w:bCs/>
                <w:sz w:val="22"/>
                <w:szCs w:val="22"/>
              </w:rPr>
              <w:t>202</w:t>
            </w:r>
            <w:r w:rsidRPr="56987638">
              <w:rPr>
                <w:rFonts w:eastAsia="Calibri"/>
                <w:b/>
                <w:bCs/>
                <w:sz w:val="22"/>
                <w:szCs w:val="22"/>
              </w:rPr>
              <w:t xml:space="preserve">5 </w:t>
            </w:r>
            <w:r w:rsidR="1512EBEF" w:rsidRPr="56987638">
              <w:rPr>
                <w:rFonts w:eastAsia="Calibri"/>
                <w:b/>
                <w:bCs/>
                <w:sz w:val="22"/>
                <w:szCs w:val="22"/>
              </w:rPr>
              <w:t xml:space="preserve">          </w:t>
            </w:r>
            <w:r w:rsidR="004428DB">
              <w:rPr>
                <w:rFonts w:eastAsia="Calibri"/>
                <w:b/>
                <w:bCs/>
                <w:sz w:val="22"/>
                <w:szCs w:val="22"/>
              </w:rPr>
              <w:t xml:space="preserve">   </w:t>
            </w:r>
            <w:r w:rsidR="1512EBEF" w:rsidRPr="56987638">
              <w:rPr>
                <w:rFonts w:eastAsia="Calibri"/>
                <w:b/>
                <w:bCs/>
                <w:sz w:val="22"/>
                <w:szCs w:val="22"/>
              </w:rPr>
              <w:t xml:space="preserve">       </w:t>
            </w:r>
            <w:r w:rsidRPr="56987638">
              <w:rPr>
                <w:rFonts w:eastAsia="Calibri"/>
                <w:b/>
                <w:bCs/>
                <w:sz w:val="22"/>
                <w:szCs w:val="22"/>
              </w:rPr>
              <w:t xml:space="preserve"> </w:t>
            </w:r>
            <w:r w:rsidR="00E70D5D" w:rsidRPr="56987638">
              <w:rPr>
                <w:rFonts w:eastAsia="Calibri"/>
                <w:b/>
                <w:bCs/>
                <w:sz w:val="22"/>
                <w:szCs w:val="22"/>
                <w:u w:val="single"/>
              </w:rPr>
              <w:t>Planner / Location</w:t>
            </w:r>
            <w:r w:rsidRPr="56987638">
              <w:rPr>
                <w:rFonts w:eastAsia="Calibri"/>
                <w:b/>
                <w:bCs/>
                <w:sz w:val="22"/>
                <w:szCs w:val="22"/>
                <w:u w:val="single"/>
              </w:rPr>
              <w:t>:</w:t>
            </w:r>
            <w:r w:rsidRPr="56987638">
              <w:rPr>
                <w:rFonts w:eastAsia="Calibri"/>
                <w:b/>
                <w:bCs/>
                <w:sz w:val="22"/>
                <w:szCs w:val="22"/>
              </w:rPr>
              <w:t xml:space="preserve"> </w:t>
            </w:r>
          </w:p>
        </w:tc>
      </w:tr>
      <w:tr w:rsidR="007D3B63" w:rsidRPr="009B7394" w14:paraId="02AADCDC" w14:textId="77777777" w:rsidTr="56987638">
        <w:trPr>
          <w:trHeight w:val="225"/>
        </w:trPr>
        <w:tc>
          <w:tcPr>
            <w:tcW w:w="4433" w:type="dxa"/>
            <w:tcBorders>
              <w:top w:val="single" w:sz="18" w:space="0" w:color="auto"/>
              <w:left w:val="single" w:sz="18" w:space="0" w:color="auto"/>
              <w:bottom w:val="single" w:sz="18" w:space="0" w:color="auto"/>
              <w:right w:val="single" w:sz="18" w:space="0" w:color="auto"/>
            </w:tcBorders>
          </w:tcPr>
          <w:p w14:paraId="5DAED5F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753BDF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FE95BBF" w14:textId="77777777" w:rsidTr="56987638">
        <w:trPr>
          <w:trHeight w:val="3195"/>
        </w:trPr>
        <w:tc>
          <w:tcPr>
            <w:tcW w:w="4433" w:type="dxa"/>
            <w:tcBorders>
              <w:top w:val="single" w:sz="18" w:space="0" w:color="auto"/>
              <w:left w:val="single" w:sz="18" w:space="0" w:color="auto"/>
              <w:bottom w:val="single" w:sz="18" w:space="0" w:color="auto"/>
              <w:right w:val="single" w:sz="18" w:space="0" w:color="auto"/>
            </w:tcBorders>
          </w:tcPr>
          <w:p w14:paraId="2155247D" w14:textId="4D07AB28" w:rsidR="003A29C8" w:rsidRPr="009B7394" w:rsidRDefault="3483C0F8" w:rsidP="56987638">
            <w:pPr>
              <w:widowControl w:val="0"/>
              <w:spacing w:line="276" w:lineRule="auto"/>
            </w:pPr>
            <w:r w:rsidRPr="56987638">
              <w:rPr>
                <w:b/>
                <w:bCs/>
                <w:sz w:val="22"/>
                <w:szCs w:val="22"/>
              </w:rPr>
              <w:t>Soil</w:t>
            </w:r>
          </w:p>
          <w:p w14:paraId="00854D72" w14:textId="742B3717"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Sheet, rill, wind and gully erosion is reduced by vegetation and surface litter.</w:t>
            </w:r>
          </w:p>
          <w:p w14:paraId="2353E6D0" w14:textId="1045EC3B"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Establishment of permanent woody vegetation increases root and shoot development and increases soil organic matter.</w:t>
            </w:r>
          </w:p>
          <w:p w14:paraId="59138BBE" w14:textId="6ED4DBA9"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Root penetration and organic matter helps restore soil structure and reduces compaction.</w:t>
            </w:r>
          </w:p>
          <w:p w14:paraId="088780B2" w14:textId="0D5E5250"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Woody vegetation takes up limited quantities of salts and other chemicals.</w:t>
            </w:r>
          </w:p>
          <w:p w14:paraId="00FEA656" w14:textId="1D26FE73" w:rsidR="003A29C8" w:rsidRPr="009B7394" w:rsidRDefault="3483C0F8" w:rsidP="56987638">
            <w:pPr>
              <w:widowControl w:val="0"/>
              <w:spacing w:line="276" w:lineRule="auto"/>
            </w:pPr>
            <w:r w:rsidRPr="56987638">
              <w:rPr>
                <w:b/>
                <w:bCs/>
                <w:sz w:val="22"/>
                <w:szCs w:val="22"/>
              </w:rPr>
              <w:t>Water</w:t>
            </w:r>
          </w:p>
          <w:p w14:paraId="105F2104" w14:textId="74F6B292"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Deep rooted plants uptake excess water and reduce seeps, ponding, flooding and high water table.</w:t>
            </w:r>
          </w:p>
          <w:p w14:paraId="30FF9301" w14:textId="2FB60A49"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Snow is captured and deposited down wind of planted trees and shrubs.</w:t>
            </w:r>
          </w:p>
          <w:p w14:paraId="3DA2A08E" w14:textId="789FC520"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 xml:space="preserve">Adapted and managed vegetative production allows more efficient use of available water. </w:t>
            </w:r>
          </w:p>
          <w:p w14:paraId="7A321DC3" w14:textId="422B462C"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Trees and shrubs take up pesticide, nutrient and agricultural chemical residues.</w:t>
            </w:r>
          </w:p>
          <w:p w14:paraId="0D786DA0" w14:textId="771E42A8"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Reduces runoff of pesticides, nutrients and agricultural chemicals into surface and groundwater.</w:t>
            </w:r>
          </w:p>
          <w:p w14:paraId="769E3D4D" w14:textId="7ECF5641"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Woody vegetation captures and delays pathogen movement.</w:t>
            </w:r>
          </w:p>
          <w:p w14:paraId="6BE48C6D" w14:textId="38572341"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Near streams and other water bodies, trees and shrubs provide shade to moderate water temperature.</w:t>
            </w:r>
          </w:p>
          <w:p w14:paraId="56E6763B" w14:textId="7EA4D077" w:rsidR="003A29C8" w:rsidRPr="009B7394" w:rsidRDefault="3483C0F8" w:rsidP="56987638">
            <w:pPr>
              <w:widowControl w:val="0"/>
              <w:spacing w:line="276" w:lineRule="auto"/>
            </w:pPr>
            <w:r w:rsidRPr="56987638">
              <w:rPr>
                <w:b/>
                <w:bCs/>
                <w:sz w:val="22"/>
                <w:szCs w:val="22"/>
              </w:rPr>
              <w:lastRenderedPageBreak/>
              <w:t>Air</w:t>
            </w:r>
          </w:p>
          <w:p w14:paraId="7A2CBF61" w14:textId="6E8BC6AF"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Permanent vegetative cover reduces wind erosion and fugitive dust generation.</w:t>
            </w:r>
          </w:p>
          <w:p w14:paraId="36516BCE" w14:textId="06B857F8"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Vegetation removes CO2 from the air and stores it in the form of carbon in the plants and soil.</w:t>
            </w:r>
          </w:p>
          <w:p w14:paraId="7048B25B" w14:textId="508220A2"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Vegetation will reduce wind movement and can intercept odors.</w:t>
            </w:r>
          </w:p>
          <w:p w14:paraId="47325794" w14:textId="404CCE14" w:rsidR="003A29C8" w:rsidRPr="009B7394" w:rsidRDefault="3483C0F8" w:rsidP="56987638">
            <w:pPr>
              <w:widowControl w:val="0"/>
              <w:spacing w:line="276" w:lineRule="auto"/>
            </w:pPr>
            <w:r w:rsidRPr="56987638">
              <w:rPr>
                <w:b/>
                <w:bCs/>
                <w:sz w:val="22"/>
                <w:szCs w:val="22"/>
              </w:rPr>
              <w:t>Plants</w:t>
            </w:r>
          </w:p>
          <w:p w14:paraId="21BE8715" w14:textId="05A3419E"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Plants are selected and managed to maintain optimal productivity and health.</w:t>
            </w:r>
          </w:p>
          <w:p w14:paraId="3C6881EB" w14:textId="50B467D3" w:rsidR="003A29C8" w:rsidRPr="009B7394" w:rsidRDefault="3483C0F8" w:rsidP="56987638">
            <w:pPr>
              <w:widowControl w:val="0"/>
              <w:spacing w:line="276" w:lineRule="auto"/>
            </w:pPr>
            <w:r w:rsidRPr="56987638">
              <w:rPr>
                <w:b/>
                <w:bCs/>
                <w:sz w:val="22"/>
                <w:szCs w:val="22"/>
              </w:rPr>
              <w:t>Animals</w:t>
            </w:r>
          </w:p>
          <w:p w14:paraId="2CDEA136" w14:textId="302B61E8"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Plants are chosen and managed to enhance food, cover and shelter for target species.</w:t>
            </w:r>
          </w:p>
          <w:p w14:paraId="52563C16" w14:textId="13C843DE"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May be used as feed and forage by livestock if the desired trees and shrubs are not harmed.</w:t>
            </w:r>
          </w:p>
          <w:p w14:paraId="3B89CAA6" w14:textId="76A21353"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Tall vegetation provides livestock shelter.</w:t>
            </w:r>
          </w:p>
          <w:p w14:paraId="0F1FAE33" w14:textId="41D260E2" w:rsidR="003A29C8" w:rsidRPr="009B7394" w:rsidRDefault="3483C0F8" w:rsidP="56987638">
            <w:pPr>
              <w:widowControl w:val="0"/>
              <w:spacing w:line="276" w:lineRule="auto"/>
            </w:pPr>
            <w:r w:rsidRPr="56987638">
              <w:rPr>
                <w:b/>
                <w:bCs/>
                <w:sz w:val="22"/>
                <w:szCs w:val="22"/>
              </w:rPr>
              <w:t>Energy</w:t>
            </w:r>
          </w:p>
          <w:p w14:paraId="4332AA6A" w14:textId="3C695298"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Plantings may reduce need for heating and cooling around farmsteads.</w:t>
            </w:r>
          </w:p>
          <w:p w14:paraId="216663AB" w14:textId="36E0174A" w:rsidR="003A29C8" w:rsidRPr="009B7394" w:rsidRDefault="3483C0F8" w:rsidP="56987638">
            <w:pPr>
              <w:pStyle w:val="ListParagraph"/>
              <w:widowControl w:val="0"/>
              <w:numPr>
                <w:ilvl w:val="0"/>
                <w:numId w:val="3"/>
              </w:numPr>
              <w:spacing w:line="276" w:lineRule="auto"/>
              <w:ind w:left="360"/>
              <w:rPr>
                <w:b/>
                <w:bCs/>
                <w:sz w:val="22"/>
                <w:szCs w:val="22"/>
              </w:rPr>
            </w:pPr>
            <w:r w:rsidRPr="56987638">
              <w:rPr>
                <w:b/>
                <w:bCs/>
                <w:sz w:val="22"/>
                <w:szCs w:val="22"/>
              </w:rPr>
              <w:t>Potential biomass fuel production.</w:t>
            </w:r>
          </w:p>
          <w:p w14:paraId="220AAB4B" w14:textId="39F69EE7" w:rsidR="003A29C8" w:rsidRPr="009B7394" w:rsidRDefault="3483C0F8" w:rsidP="56987638">
            <w:pPr>
              <w:widowControl w:val="0"/>
              <w:spacing w:line="276" w:lineRule="auto"/>
            </w:pPr>
            <w:r w:rsidRPr="56987638">
              <w:rPr>
                <w:b/>
                <w:bCs/>
                <w:sz w:val="22"/>
                <w:szCs w:val="22"/>
              </w:rPr>
              <w:t>Human</w:t>
            </w:r>
          </w:p>
          <w:p w14:paraId="6ABA1E39" w14:textId="6371429B"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Increase yields/reduce costs as land becomes more productive.</w:t>
            </w:r>
          </w:p>
          <w:p w14:paraId="0484F035" w14:textId="409C7734"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Create sustainability of natural resources that support your business.</w:t>
            </w:r>
          </w:p>
          <w:p w14:paraId="31F59116" w14:textId="553C4131"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Increase the property value (real estate) of your property.</w:t>
            </w:r>
          </w:p>
          <w:p w14:paraId="198E0E5C" w14:textId="45CE8B5F"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Create open space and improve habitat for wildlife.</w:t>
            </w:r>
          </w:p>
          <w:p w14:paraId="697AE08D" w14:textId="62D8A026"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Conserve soil and water for periods of drought and future use.</w:t>
            </w:r>
          </w:p>
          <w:p w14:paraId="1E0E289D" w14:textId="661D4D44"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Prevent off-site negative impacts.</w:t>
            </w:r>
          </w:p>
          <w:p w14:paraId="1C3F1953" w14:textId="3EA3643B"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Comply with environmental regulations.</w:t>
            </w:r>
          </w:p>
          <w:p w14:paraId="0D4B20FF" w14:textId="703A2BF0"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Save time, money and labor.</w:t>
            </w:r>
          </w:p>
          <w:p w14:paraId="429629B8" w14:textId="1BFC4AB2"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Promote family health and safety.</w:t>
            </w:r>
          </w:p>
          <w:p w14:paraId="0DA82C11" w14:textId="28AD4885"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t>Make land more attractive and promote good stewardship.</w:t>
            </w:r>
          </w:p>
          <w:p w14:paraId="2C266308" w14:textId="3195320A" w:rsidR="003A29C8" w:rsidRPr="009B7394" w:rsidRDefault="3483C0F8">
            <w:pPr>
              <w:pStyle w:val="ListParagraph"/>
              <w:widowControl w:val="0"/>
              <w:numPr>
                <w:ilvl w:val="0"/>
                <w:numId w:val="2"/>
              </w:numPr>
              <w:shd w:val="clear" w:color="auto" w:fill="FFFFFF"/>
              <w:spacing w:line="276" w:lineRule="auto"/>
              <w:ind w:left="360"/>
              <w:rPr>
                <w:b/>
                <w:bCs/>
                <w:color w:val="444444"/>
                <w:sz w:val="22"/>
                <w:szCs w:val="22"/>
              </w:rPr>
            </w:pPr>
            <w:r w:rsidRPr="56987638">
              <w:rPr>
                <w:b/>
                <w:bCs/>
                <w:color w:val="444444"/>
                <w:sz w:val="22"/>
                <w:szCs w:val="22"/>
              </w:rPr>
              <w:lastRenderedPageBreak/>
              <w:t>May be eligible for cost share.</w:t>
            </w:r>
          </w:p>
          <w:p w14:paraId="0D8C4C46" w14:textId="1ADE6B4A" w:rsidR="003A29C8" w:rsidRPr="009B7394" w:rsidRDefault="3483C0F8">
            <w:pPr>
              <w:pStyle w:val="ListParagraph"/>
              <w:widowControl w:val="0"/>
              <w:numPr>
                <w:ilvl w:val="0"/>
                <w:numId w:val="2"/>
              </w:numPr>
              <w:shd w:val="clear" w:color="auto" w:fill="FFFFFF"/>
              <w:spacing w:line="276" w:lineRule="auto"/>
              <w:ind w:left="360"/>
              <w:rPr>
                <w:sz w:val="22"/>
                <w:szCs w:val="22"/>
              </w:rPr>
            </w:pPr>
            <w:r w:rsidRPr="56987638">
              <w:rPr>
                <w:b/>
                <w:bCs/>
                <w:sz w:val="22"/>
                <w:szCs w:val="22"/>
              </w:rPr>
              <w:t>Increased profitability in the long run.</w:t>
            </w:r>
          </w:p>
          <w:p w14:paraId="13157371" w14:textId="470C2837" w:rsidR="003A29C8" w:rsidRPr="009B7394" w:rsidRDefault="003A29C8">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3C919029" w14:textId="200AB608" w:rsidR="003A29C8" w:rsidRPr="007838F5" w:rsidRDefault="3483C0F8" w:rsidP="56987638">
            <w:pPr>
              <w:widowControl w:val="0"/>
              <w:spacing w:line="276" w:lineRule="auto"/>
            </w:pPr>
            <w:r w:rsidRPr="56987638">
              <w:rPr>
                <w:b/>
                <w:bCs/>
                <w:sz w:val="22"/>
                <w:szCs w:val="22"/>
              </w:rPr>
              <w:lastRenderedPageBreak/>
              <w:t>Land</w:t>
            </w:r>
          </w:p>
          <w:p w14:paraId="78DFF288" w14:textId="64D1249E"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Change in land use if converting to woodland.</w:t>
            </w:r>
          </w:p>
          <w:p w14:paraId="04FDB24C" w14:textId="7D478B09"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Land taken out of agricultural production.</w:t>
            </w:r>
          </w:p>
          <w:p w14:paraId="7608C854" w14:textId="2C12D771" w:rsidR="003A29C8" w:rsidRPr="007838F5" w:rsidRDefault="3483C0F8" w:rsidP="56987638">
            <w:pPr>
              <w:widowControl w:val="0"/>
              <w:spacing w:line="276" w:lineRule="auto"/>
            </w:pPr>
            <w:r w:rsidRPr="56987638">
              <w:rPr>
                <w:b/>
                <w:bCs/>
                <w:sz w:val="22"/>
                <w:szCs w:val="22"/>
              </w:rPr>
              <w:t>Capital</w:t>
            </w:r>
          </w:p>
          <w:p w14:paraId="2204FCD2" w14:textId="568E7C23"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No additional field equipment required.</w:t>
            </w:r>
          </w:p>
          <w:p w14:paraId="41313559" w14:textId="2FA8361B"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Materials &amp; planting costs.</w:t>
            </w:r>
          </w:p>
          <w:p w14:paraId="5A36861C" w14:textId="2F372E1A"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Annual operation and maintenance costs to maintain vegetation and manage pests.</w:t>
            </w:r>
          </w:p>
          <w:p w14:paraId="77872B28" w14:textId="7F297F8B" w:rsidR="003A29C8" w:rsidRPr="007838F5" w:rsidRDefault="3483C0F8" w:rsidP="56987638">
            <w:pPr>
              <w:widowControl w:val="0"/>
              <w:spacing w:line="276" w:lineRule="auto"/>
            </w:pPr>
            <w:r w:rsidRPr="56987638">
              <w:rPr>
                <w:b/>
                <w:bCs/>
                <w:sz w:val="22"/>
                <w:szCs w:val="22"/>
              </w:rPr>
              <w:t>Labor</w:t>
            </w:r>
          </w:p>
          <w:p w14:paraId="06363E08" w14:textId="1D027E9D"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Increase in labor during planting.</w:t>
            </w:r>
          </w:p>
          <w:p w14:paraId="61BF285A" w14:textId="1CA2E8B2" w:rsidR="003A29C8" w:rsidRPr="007838F5" w:rsidRDefault="3483C0F8" w:rsidP="56987638">
            <w:pPr>
              <w:widowControl w:val="0"/>
              <w:spacing w:line="276" w:lineRule="auto"/>
            </w:pPr>
            <w:r w:rsidRPr="56987638">
              <w:rPr>
                <w:b/>
                <w:bCs/>
                <w:sz w:val="22"/>
                <w:szCs w:val="22"/>
              </w:rPr>
              <w:t>Management</w:t>
            </w:r>
          </w:p>
          <w:p w14:paraId="4F8B450A" w14:textId="7F66AD46"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No change.</w:t>
            </w:r>
          </w:p>
          <w:p w14:paraId="487CFE74" w14:textId="7396B624" w:rsidR="003A29C8" w:rsidRPr="007838F5" w:rsidRDefault="3483C0F8" w:rsidP="56987638">
            <w:pPr>
              <w:widowControl w:val="0"/>
              <w:spacing w:line="276" w:lineRule="auto"/>
            </w:pPr>
            <w:r w:rsidRPr="56987638">
              <w:rPr>
                <w:b/>
                <w:bCs/>
                <w:sz w:val="22"/>
                <w:szCs w:val="22"/>
              </w:rPr>
              <w:t>Risk</w:t>
            </w:r>
          </w:p>
          <w:p w14:paraId="72E6BCE3" w14:textId="2A964072" w:rsidR="003A29C8" w:rsidRPr="007838F5" w:rsidRDefault="3483C0F8" w:rsidP="56987638">
            <w:pPr>
              <w:pStyle w:val="ListParagraph"/>
              <w:widowControl w:val="0"/>
              <w:numPr>
                <w:ilvl w:val="0"/>
                <w:numId w:val="1"/>
              </w:numPr>
              <w:spacing w:line="276" w:lineRule="auto"/>
              <w:ind w:left="360"/>
              <w:rPr>
                <w:b/>
                <w:bCs/>
                <w:sz w:val="22"/>
                <w:szCs w:val="22"/>
              </w:rPr>
            </w:pPr>
            <w:r w:rsidRPr="56987638">
              <w:rPr>
                <w:b/>
                <w:bCs/>
                <w:sz w:val="22"/>
                <w:szCs w:val="22"/>
              </w:rPr>
              <w:t>Reduced farm flexibility by changing to permanent vegetation.</w:t>
            </w:r>
          </w:p>
          <w:p w14:paraId="593F53F5" w14:textId="1B084552" w:rsidR="003A29C8" w:rsidRPr="007838F5" w:rsidRDefault="3483C0F8" w:rsidP="56987638">
            <w:pPr>
              <w:pStyle w:val="ListParagraph"/>
              <w:widowControl w:val="0"/>
              <w:numPr>
                <w:ilvl w:val="0"/>
                <w:numId w:val="1"/>
              </w:numPr>
              <w:spacing w:line="276" w:lineRule="auto"/>
              <w:ind w:left="360"/>
              <w:rPr>
                <w:sz w:val="22"/>
                <w:szCs w:val="22"/>
              </w:rPr>
            </w:pPr>
            <w:r w:rsidRPr="56987638">
              <w:rPr>
                <w:b/>
                <w:bCs/>
                <w:sz w:val="22"/>
                <w:szCs w:val="22"/>
              </w:rPr>
              <w:t>Trees or shrubs may retard flood water movement away from the site.</w:t>
            </w:r>
          </w:p>
          <w:p w14:paraId="14496D0E" w14:textId="37B0F42C" w:rsidR="003A29C8" w:rsidRPr="007838F5" w:rsidRDefault="003A29C8" w:rsidP="56987638">
            <w:pPr>
              <w:pStyle w:val="ListParagraph"/>
              <w:widowControl w:val="0"/>
              <w:spacing w:line="276" w:lineRule="auto"/>
              <w:ind w:left="360" w:hanging="360"/>
              <w:rPr>
                <w:b/>
                <w:bCs/>
                <w:sz w:val="22"/>
                <w:szCs w:val="22"/>
              </w:rPr>
            </w:pPr>
          </w:p>
        </w:tc>
      </w:tr>
      <w:tr w:rsidR="003A29C8" w:rsidRPr="009B7394" w14:paraId="52B7ACD9" w14:textId="77777777" w:rsidTr="56987638">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F27021C" w14:textId="766748BE" w:rsidR="56987638" w:rsidRDefault="56987638" w:rsidP="56987638">
            <w:pPr>
              <w:spacing w:line="276" w:lineRule="auto"/>
            </w:pPr>
            <w:r w:rsidRPr="56987638">
              <w:rPr>
                <w:b/>
                <w:bCs/>
                <w:sz w:val="22"/>
                <w:szCs w:val="22"/>
                <w:u w:val="single"/>
              </w:rPr>
              <w:lastRenderedPageBreak/>
              <w:t>Net Effect:</w:t>
            </w:r>
            <w:r w:rsidRPr="56987638">
              <w:rPr>
                <w:b/>
                <w:bCs/>
                <w:sz w:val="22"/>
                <w:szCs w:val="22"/>
              </w:rPr>
              <w:t xml:space="preserve">  Improved woodland at a moderate cost.</w:t>
            </w:r>
          </w:p>
        </w:tc>
      </w:tr>
    </w:tbl>
    <w:p w14:paraId="6B6EF3EB" w14:textId="77777777" w:rsidR="009B7394" w:rsidRDefault="009B7394" w:rsidP="003A29C8"/>
    <w:p w14:paraId="59D3970D" w14:textId="1BBA6393" w:rsidR="00DF0725" w:rsidRPr="00720F51"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AE6499" w:rsidRPr="00720F51">
        <w:rPr>
          <w:rFonts w:eastAsia="Calibri"/>
          <w:bCs/>
          <w:sz w:val="22"/>
          <w:szCs w:val="22"/>
        </w:rPr>
        <w:t>Tree/Shrub Site Preparation (Code 490), Mulching (Code 484), Forest Trails and Landings (Code 655), Upland Wildlife Habitat Management (Code 645), Critical Area Planting (Code 342), Brush Management (Code 314), Herbaceous Weed Treatment (Code 315), Pest Management Conservation System (Code 595), and Access Control (Code 472).</w:t>
      </w:r>
    </w:p>
    <w:p w14:paraId="0A77F931" w14:textId="77777777" w:rsidR="00DF0725" w:rsidRDefault="00DF0725" w:rsidP="000029B9">
      <w:pPr>
        <w:rPr>
          <w:rFonts w:eastAsia="Calibri"/>
          <w:b/>
          <w:sz w:val="22"/>
          <w:szCs w:val="22"/>
        </w:rPr>
      </w:pPr>
    </w:p>
    <w:p w14:paraId="34549F26" w14:textId="77777777" w:rsidR="008522AD" w:rsidRDefault="008522AD" w:rsidP="000029B9">
      <w:pPr>
        <w:rPr>
          <w:rFonts w:eastAsia="Calibri"/>
          <w:b/>
          <w:sz w:val="22"/>
          <w:szCs w:val="22"/>
        </w:rPr>
      </w:pPr>
    </w:p>
    <w:p w14:paraId="2D6A552A" w14:textId="77777777" w:rsidR="001C6410" w:rsidRDefault="001C6410" w:rsidP="000029B9">
      <w:pPr>
        <w:rPr>
          <w:rFonts w:eastAsia="Calibri"/>
          <w:b/>
          <w:sz w:val="22"/>
          <w:szCs w:val="22"/>
        </w:rPr>
      </w:pPr>
    </w:p>
    <w:p w14:paraId="6351F65C" w14:textId="678B1A10" w:rsidR="000377FA" w:rsidRDefault="000377FA" w:rsidP="000377FA">
      <w:pPr>
        <w:rPr>
          <w:rFonts w:eastAsia="Calibri"/>
          <w:sz w:val="22"/>
          <w:szCs w:val="22"/>
        </w:rPr>
      </w:pPr>
      <w:r w:rsidRPr="56987638">
        <w:rPr>
          <w:rFonts w:eastAsia="Calibri"/>
          <w:b/>
          <w:bCs/>
          <w:sz w:val="22"/>
          <w:szCs w:val="22"/>
        </w:rPr>
        <w:t xml:space="preserve">Note: </w:t>
      </w:r>
      <w:r w:rsidRPr="56987638">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6987638">
        <w:rPr>
          <w:rFonts w:eastAsia="Calibri"/>
          <w:sz w:val="22"/>
          <w:szCs w:val="22"/>
        </w:rPr>
        <w:t xml:space="preserve">The fourth and final step would be to combine several conservation practices into a conservation system, which is how most conservation practices are applied at the field level. </w:t>
      </w:r>
      <w:r w:rsidRPr="56987638">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A6519E9" w14:textId="77777777" w:rsidR="009453B3" w:rsidRDefault="009453B3" w:rsidP="000377FA">
      <w:pPr>
        <w:rPr>
          <w:rFonts w:eastAsia="Calibri"/>
          <w:b/>
          <w:sz w:val="22"/>
          <w:szCs w:val="22"/>
        </w:rPr>
      </w:pPr>
    </w:p>
    <w:p w14:paraId="739FEE7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0B1A" w14:textId="77777777" w:rsidR="000B0EC7" w:rsidRDefault="000B0EC7" w:rsidP="00E50E56">
      <w:r>
        <w:separator/>
      </w:r>
    </w:p>
  </w:endnote>
  <w:endnote w:type="continuationSeparator" w:id="0">
    <w:p w14:paraId="1826B2A8" w14:textId="77777777" w:rsidR="000B0EC7" w:rsidRDefault="000B0EC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EA388" w14:textId="77777777" w:rsidR="000B0EC7" w:rsidRDefault="000B0EC7" w:rsidP="00E50E56">
      <w:r>
        <w:separator/>
      </w:r>
    </w:p>
  </w:footnote>
  <w:footnote w:type="continuationSeparator" w:id="0">
    <w:p w14:paraId="563F97C1" w14:textId="77777777" w:rsidR="000B0EC7" w:rsidRDefault="000B0EC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F7365A6"/>
    <w:multiLevelType w:val="hybridMultilevel"/>
    <w:tmpl w:val="C1D4619C"/>
    <w:lvl w:ilvl="0" w:tplc="25442B8E">
      <w:start w:val="1"/>
      <w:numFmt w:val="bullet"/>
      <w:lvlText w:val="·"/>
      <w:lvlJc w:val="left"/>
      <w:pPr>
        <w:ind w:left="720" w:hanging="360"/>
      </w:pPr>
      <w:rPr>
        <w:rFonts w:ascii="Symbol" w:hAnsi="Symbol" w:hint="default"/>
      </w:rPr>
    </w:lvl>
    <w:lvl w:ilvl="1" w:tplc="2F9CF7D0">
      <w:start w:val="1"/>
      <w:numFmt w:val="bullet"/>
      <w:lvlText w:val="o"/>
      <w:lvlJc w:val="left"/>
      <w:pPr>
        <w:ind w:left="1440" w:hanging="360"/>
      </w:pPr>
      <w:rPr>
        <w:rFonts w:ascii="Courier New" w:hAnsi="Courier New" w:hint="default"/>
      </w:rPr>
    </w:lvl>
    <w:lvl w:ilvl="2" w:tplc="99108516">
      <w:start w:val="1"/>
      <w:numFmt w:val="bullet"/>
      <w:lvlText w:val=""/>
      <w:lvlJc w:val="left"/>
      <w:pPr>
        <w:ind w:left="2160" w:hanging="360"/>
      </w:pPr>
      <w:rPr>
        <w:rFonts w:ascii="Wingdings" w:hAnsi="Wingdings" w:hint="default"/>
      </w:rPr>
    </w:lvl>
    <w:lvl w:ilvl="3" w:tplc="FEE2E0C6">
      <w:start w:val="1"/>
      <w:numFmt w:val="bullet"/>
      <w:lvlText w:val=""/>
      <w:lvlJc w:val="left"/>
      <w:pPr>
        <w:ind w:left="2880" w:hanging="360"/>
      </w:pPr>
      <w:rPr>
        <w:rFonts w:ascii="Symbol" w:hAnsi="Symbol" w:hint="default"/>
      </w:rPr>
    </w:lvl>
    <w:lvl w:ilvl="4" w:tplc="8F44C1DA">
      <w:start w:val="1"/>
      <w:numFmt w:val="bullet"/>
      <w:lvlText w:val="o"/>
      <w:lvlJc w:val="left"/>
      <w:pPr>
        <w:ind w:left="3600" w:hanging="360"/>
      </w:pPr>
      <w:rPr>
        <w:rFonts w:ascii="Courier New" w:hAnsi="Courier New" w:hint="default"/>
      </w:rPr>
    </w:lvl>
    <w:lvl w:ilvl="5" w:tplc="648A98AE">
      <w:start w:val="1"/>
      <w:numFmt w:val="bullet"/>
      <w:lvlText w:val=""/>
      <w:lvlJc w:val="left"/>
      <w:pPr>
        <w:ind w:left="4320" w:hanging="360"/>
      </w:pPr>
      <w:rPr>
        <w:rFonts w:ascii="Wingdings" w:hAnsi="Wingdings" w:hint="default"/>
      </w:rPr>
    </w:lvl>
    <w:lvl w:ilvl="6" w:tplc="B85AFAFC">
      <w:start w:val="1"/>
      <w:numFmt w:val="bullet"/>
      <w:lvlText w:val=""/>
      <w:lvlJc w:val="left"/>
      <w:pPr>
        <w:ind w:left="5040" w:hanging="360"/>
      </w:pPr>
      <w:rPr>
        <w:rFonts w:ascii="Symbol" w:hAnsi="Symbol" w:hint="default"/>
      </w:rPr>
    </w:lvl>
    <w:lvl w:ilvl="7" w:tplc="44A2720A">
      <w:start w:val="1"/>
      <w:numFmt w:val="bullet"/>
      <w:lvlText w:val="o"/>
      <w:lvlJc w:val="left"/>
      <w:pPr>
        <w:ind w:left="5760" w:hanging="360"/>
      </w:pPr>
      <w:rPr>
        <w:rFonts w:ascii="Courier New" w:hAnsi="Courier New" w:hint="default"/>
      </w:rPr>
    </w:lvl>
    <w:lvl w:ilvl="8" w:tplc="8068A5BA">
      <w:start w:val="1"/>
      <w:numFmt w:val="bullet"/>
      <w:lvlText w:val=""/>
      <w:lvlJc w:val="left"/>
      <w:pPr>
        <w:ind w:left="6480" w:hanging="360"/>
      </w:pPr>
      <w:rPr>
        <w:rFonts w:ascii="Wingdings" w:hAnsi="Wingdings" w:hint="default"/>
      </w:rPr>
    </w:lvl>
  </w:abstractNum>
  <w:abstractNum w:abstractNumId="2" w15:restartNumberingAfterBreak="0">
    <w:nsid w:val="45E49A35"/>
    <w:multiLevelType w:val="hybridMultilevel"/>
    <w:tmpl w:val="3168DF62"/>
    <w:lvl w:ilvl="0" w:tplc="73C02112">
      <w:start w:val="1"/>
      <w:numFmt w:val="bullet"/>
      <w:lvlText w:val="·"/>
      <w:lvlJc w:val="left"/>
      <w:pPr>
        <w:ind w:left="720" w:hanging="360"/>
      </w:pPr>
      <w:rPr>
        <w:rFonts w:ascii="Symbol" w:hAnsi="Symbol" w:hint="default"/>
      </w:rPr>
    </w:lvl>
    <w:lvl w:ilvl="1" w:tplc="0A62D6EE">
      <w:start w:val="1"/>
      <w:numFmt w:val="bullet"/>
      <w:lvlText w:val="o"/>
      <w:lvlJc w:val="left"/>
      <w:pPr>
        <w:ind w:left="1440" w:hanging="360"/>
      </w:pPr>
      <w:rPr>
        <w:rFonts w:ascii="Courier New" w:hAnsi="Courier New" w:hint="default"/>
      </w:rPr>
    </w:lvl>
    <w:lvl w:ilvl="2" w:tplc="DFBCCB4A">
      <w:start w:val="1"/>
      <w:numFmt w:val="bullet"/>
      <w:lvlText w:val=""/>
      <w:lvlJc w:val="left"/>
      <w:pPr>
        <w:ind w:left="2160" w:hanging="360"/>
      </w:pPr>
      <w:rPr>
        <w:rFonts w:ascii="Wingdings" w:hAnsi="Wingdings" w:hint="default"/>
      </w:rPr>
    </w:lvl>
    <w:lvl w:ilvl="3" w:tplc="678858A4">
      <w:start w:val="1"/>
      <w:numFmt w:val="bullet"/>
      <w:lvlText w:val=""/>
      <w:lvlJc w:val="left"/>
      <w:pPr>
        <w:ind w:left="2880" w:hanging="360"/>
      </w:pPr>
      <w:rPr>
        <w:rFonts w:ascii="Symbol" w:hAnsi="Symbol" w:hint="default"/>
      </w:rPr>
    </w:lvl>
    <w:lvl w:ilvl="4" w:tplc="0B7C1544">
      <w:start w:val="1"/>
      <w:numFmt w:val="bullet"/>
      <w:lvlText w:val="o"/>
      <w:lvlJc w:val="left"/>
      <w:pPr>
        <w:ind w:left="3600" w:hanging="360"/>
      </w:pPr>
      <w:rPr>
        <w:rFonts w:ascii="Courier New" w:hAnsi="Courier New" w:hint="default"/>
      </w:rPr>
    </w:lvl>
    <w:lvl w:ilvl="5" w:tplc="3D2404DA">
      <w:start w:val="1"/>
      <w:numFmt w:val="bullet"/>
      <w:lvlText w:val=""/>
      <w:lvlJc w:val="left"/>
      <w:pPr>
        <w:ind w:left="4320" w:hanging="360"/>
      </w:pPr>
      <w:rPr>
        <w:rFonts w:ascii="Wingdings" w:hAnsi="Wingdings" w:hint="default"/>
      </w:rPr>
    </w:lvl>
    <w:lvl w:ilvl="6" w:tplc="91BEAFA6">
      <w:start w:val="1"/>
      <w:numFmt w:val="bullet"/>
      <w:lvlText w:val=""/>
      <w:lvlJc w:val="left"/>
      <w:pPr>
        <w:ind w:left="5040" w:hanging="360"/>
      </w:pPr>
      <w:rPr>
        <w:rFonts w:ascii="Symbol" w:hAnsi="Symbol" w:hint="default"/>
      </w:rPr>
    </w:lvl>
    <w:lvl w:ilvl="7" w:tplc="1944C454">
      <w:start w:val="1"/>
      <w:numFmt w:val="bullet"/>
      <w:lvlText w:val="o"/>
      <w:lvlJc w:val="left"/>
      <w:pPr>
        <w:ind w:left="5760" w:hanging="360"/>
      </w:pPr>
      <w:rPr>
        <w:rFonts w:ascii="Courier New" w:hAnsi="Courier New" w:hint="default"/>
      </w:rPr>
    </w:lvl>
    <w:lvl w:ilvl="8" w:tplc="64C2F84A">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DCC0BF3"/>
    <w:multiLevelType w:val="hybridMultilevel"/>
    <w:tmpl w:val="D6A4F004"/>
    <w:lvl w:ilvl="0" w:tplc="58923AC0">
      <w:start w:val="1"/>
      <w:numFmt w:val="bullet"/>
      <w:lvlText w:val="·"/>
      <w:lvlJc w:val="left"/>
      <w:pPr>
        <w:ind w:left="720" w:hanging="360"/>
      </w:pPr>
      <w:rPr>
        <w:rFonts w:ascii="Symbol" w:hAnsi="Symbol" w:hint="default"/>
      </w:rPr>
    </w:lvl>
    <w:lvl w:ilvl="1" w:tplc="656A20DA">
      <w:start w:val="1"/>
      <w:numFmt w:val="bullet"/>
      <w:lvlText w:val="o"/>
      <w:lvlJc w:val="left"/>
      <w:pPr>
        <w:ind w:left="1440" w:hanging="360"/>
      </w:pPr>
      <w:rPr>
        <w:rFonts w:ascii="Courier New" w:hAnsi="Courier New" w:hint="default"/>
      </w:rPr>
    </w:lvl>
    <w:lvl w:ilvl="2" w:tplc="99D4BFC6">
      <w:start w:val="1"/>
      <w:numFmt w:val="bullet"/>
      <w:lvlText w:val=""/>
      <w:lvlJc w:val="left"/>
      <w:pPr>
        <w:ind w:left="2160" w:hanging="360"/>
      </w:pPr>
      <w:rPr>
        <w:rFonts w:ascii="Wingdings" w:hAnsi="Wingdings" w:hint="default"/>
      </w:rPr>
    </w:lvl>
    <w:lvl w:ilvl="3" w:tplc="A806891E">
      <w:start w:val="1"/>
      <w:numFmt w:val="bullet"/>
      <w:lvlText w:val=""/>
      <w:lvlJc w:val="left"/>
      <w:pPr>
        <w:ind w:left="2880" w:hanging="360"/>
      </w:pPr>
      <w:rPr>
        <w:rFonts w:ascii="Symbol" w:hAnsi="Symbol" w:hint="default"/>
      </w:rPr>
    </w:lvl>
    <w:lvl w:ilvl="4" w:tplc="E4145A4C">
      <w:start w:val="1"/>
      <w:numFmt w:val="bullet"/>
      <w:lvlText w:val="o"/>
      <w:lvlJc w:val="left"/>
      <w:pPr>
        <w:ind w:left="3600" w:hanging="360"/>
      </w:pPr>
      <w:rPr>
        <w:rFonts w:ascii="Courier New" w:hAnsi="Courier New" w:hint="default"/>
      </w:rPr>
    </w:lvl>
    <w:lvl w:ilvl="5" w:tplc="A050A96C">
      <w:start w:val="1"/>
      <w:numFmt w:val="bullet"/>
      <w:lvlText w:val=""/>
      <w:lvlJc w:val="left"/>
      <w:pPr>
        <w:ind w:left="4320" w:hanging="360"/>
      </w:pPr>
      <w:rPr>
        <w:rFonts w:ascii="Wingdings" w:hAnsi="Wingdings" w:hint="default"/>
      </w:rPr>
    </w:lvl>
    <w:lvl w:ilvl="6" w:tplc="335E05F2">
      <w:start w:val="1"/>
      <w:numFmt w:val="bullet"/>
      <w:lvlText w:val=""/>
      <w:lvlJc w:val="left"/>
      <w:pPr>
        <w:ind w:left="5040" w:hanging="360"/>
      </w:pPr>
      <w:rPr>
        <w:rFonts w:ascii="Symbol" w:hAnsi="Symbol" w:hint="default"/>
      </w:rPr>
    </w:lvl>
    <w:lvl w:ilvl="7" w:tplc="6CE03C70">
      <w:start w:val="1"/>
      <w:numFmt w:val="bullet"/>
      <w:lvlText w:val="o"/>
      <w:lvlJc w:val="left"/>
      <w:pPr>
        <w:ind w:left="5760" w:hanging="360"/>
      </w:pPr>
      <w:rPr>
        <w:rFonts w:ascii="Courier New" w:hAnsi="Courier New" w:hint="default"/>
      </w:rPr>
    </w:lvl>
    <w:lvl w:ilvl="8" w:tplc="0D5CE66A">
      <w:start w:val="1"/>
      <w:numFmt w:val="bullet"/>
      <w:lvlText w:val=""/>
      <w:lvlJc w:val="left"/>
      <w:pPr>
        <w:ind w:left="6480" w:hanging="360"/>
      </w:pPr>
      <w:rPr>
        <w:rFonts w:ascii="Wingdings" w:hAnsi="Wingdings" w:hint="default"/>
      </w:rPr>
    </w:lvl>
  </w:abstractNum>
  <w:num w:numId="1" w16cid:durableId="249899315">
    <w:abstractNumId w:val="2"/>
  </w:num>
  <w:num w:numId="2" w16cid:durableId="1391342322">
    <w:abstractNumId w:val="6"/>
  </w:num>
  <w:num w:numId="3" w16cid:durableId="1398748990">
    <w:abstractNumId w:val="1"/>
  </w:num>
  <w:num w:numId="4" w16cid:durableId="14067549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87139809">
    <w:abstractNumId w:val="4"/>
  </w:num>
  <w:num w:numId="6" w16cid:durableId="2007245341">
    <w:abstractNumId w:val="3"/>
  </w:num>
  <w:num w:numId="7" w16cid:durableId="2076928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B0EC7"/>
    <w:rsid w:val="000F2BCE"/>
    <w:rsid w:val="00106418"/>
    <w:rsid w:val="00122541"/>
    <w:rsid w:val="00126E66"/>
    <w:rsid w:val="00141F55"/>
    <w:rsid w:val="00166C94"/>
    <w:rsid w:val="00167B0A"/>
    <w:rsid w:val="00173754"/>
    <w:rsid w:val="00182D82"/>
    <w:rsid w:val="00191A9A"/>
    <w:rsid w:val="00195B32"/>
    <w:rsid w:val="001960BD"/>
    <w:rsid w:val="001A0731"/>
    <w:rsid w:val="001B5589"/>
    <w:rsid w:val="001C6410"/>
    <w:rsid w:val="001D7F5B"/>
    <w:rsid w:val="00204423"/>
    <w:rsid w:val="00207843"/>
    <w:rsid w:val="00210F22"/>
    <w:rsid w:val="002268A0"/>
    <w:rsid w:val="0024637A"/>
    <w:rsid w:val="00263284"/>
    <w:rsid w:val="00263570"/>
    <w:rsid w:val="00266AE8"/>
    <w:rsid w:val="002703FD"/>
    <w:rsid w:val="00284B3A"/>
    <w:rsid w:val="00285733"/>
    <w:rsid w:val="00290AC9"/>
    <w:rsid w:val="00296C97"/>
    <w:rsid w:val="00297077"/>
    <w:rsid w:val="002A3DB1"/>
    <w:rsid w:val="002C3CE8"/>
    <w:rsid w:val="002D159B"/>
    <w:rsid w:val="002F6934"/>
    <w:rsid w:val="003035F1"/>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428DB"/>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6976"/>
    <w:rsid w:val="005F56D4"/>
    <w:rsid w:val="006128B2"/>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20F51"/>
    <w:rsid w:val="007320FA"/>
    <w:rsid w:val="0074136E"/>
    <w:rsid w:val="00743D4A"/>
    <w:rsid w:val="007562E7"/>
    <w:rsid w:val="00757C51"/>
    <w:rsid w:val="007838F5"/>
    <w:rsid w:val="00783B8A"/>
    <w:rsid w:val="0079553D"/>
    <w:rsid w:val="007B285F"/>
    <w:rsid w:val="007C0694"/>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94D51"/>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7776"/>
    <w:rsid w:val="00AE3E01"/>
    <w:rsid w:val="00AE6499"/>
    <w:rsid w:val="00AF05B0"/>
    <w:rsid w:val="00AF48EC"/>
    <w:rsid w:val="00B04F07"/>
    <w:rsid w:val="00B05022"/>
    <w:rsid w:val="00B35B87"/>
    <w:rsid w:val="00B4441F"/>
    <w:rsid w:val="00B628F5"/>
    <w:rsid w:val="00B9511E"/>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E1D9F"/>
    <w:rsid w:val="00DE4C6D"/>
    <w:rsid w:val="00DF0725"/>
    <w:rsid w:val="00DF4CA1"/>
    <w:rsid w:val="00E25E0B"/>
    <w:rsid w:val="00E2646F"/>
    <w:rsid w:val="00E4245C"/>
    <w:rsid w:val="00E50E56"/>
    <w:rsid w:val="00E51569"/>
    <w:rsid w:val="00E60D7D"/>
    <w:rsid w:val="00E658AF"/>
    <w:rsid w:val="00E70D5D"/>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B0D27"/>
    <w:rsid w:val="00FE66D9"/>
    <w:rsid w:val="00FF0B2B"/>
    <w:rsid w:val="00FF1D71"/>
    <w:rsid w:val="00FF70AB"/>
    <w:rsid w:val="1512EBEF"/>
    <w:rsid w:val="1D44AD4A"/>
    <w:rsid w:val="3180C51E"/>
    <w:rsid w:val="3483C0F8"/>
    <w:rsid w:val="383AF1E8"/>
    <w:rsid w:val="54F9CF8F"/>
    <w:rsid w:val="56987638"/>
    <w:rsid w:val="6DAB5B99"/>
    <w:rsid w:val="7611F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8CD3A"/>
  <w15:chartTrackingRefBased/>
  <w15:docId w15:val="{E37765CC-6CD1-4A5F-975A-DBAD36D3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6987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E564-70AD-407C-911B-EC9D26BC9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0AD7D-3C31-4123-86FA-F283C5ED938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98FEAA1A-14CA-4599-8D6C-AF543BCE07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682</Words>
  <Characters>3888</Characters>
  <Application>Microsoft Office Word</Application>
  <DocSecurity>0</DocSecurity>
  <Lines>32</Lines>
  <Paragraphs>9</Paragraphs>
  <ScaleCrop>false</ScaleCrop>
  <Company>Micron Electronics, Inc.</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2024-08-21T20:15:00Z</dcterms:created>
  <dcterms:modified xsi:type="dcterms:W3CDTF">2025-12-09T21:38:00Z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