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C1F5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BCAB934" w14:textId="77777777" w:rsidR="009B7394" w:rsidRDefault="009B7394"/>
    <w:p w14:paraId="4B2FB1A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90D0BA0" w14:textId="77777777" w:rsidTr="3B5A7EA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FBED1CB" w14:textId="77777777" w:rsidR="00EF6E77" w:rsidRDefault="00536A2E" w:rsidP="00646BD7">
            <w:pPr>
              <w:widowControl w:val="0"/>
              <w:spacing w:line="276" w:lineRule="auto"/>
              <w:rPr>
                <w:rFonts w:eastAsia="Calibri"/>
                <w:b/>
                <w:sz w:val="32"/>
                <w:szCs w:val="32"/>
              </w:rPr>
            </w:pPr>
            <w:r w:rsidRPr="00536A2E">
              <w:rPr>
                <w:rFonts w:eastAsia="Calibri"/>
                <w:b/>
                <w:sz w:val="32"/>
                <w:szCs w:val="32"/>
              </w:rPr>
              <w:t xml:space="preserve">Subsurface Drain </w:t>
            </w:r>
            <w:r w:rsidR="0074136E">
              <w:rPr>
                <w:rFonts w:eastAsia="Calibri"/>
                <w:b/>
                <w:sz w:val="32"/>
                <w:szCs w:val="32"/>
              </w:rPr>
              <w:t>(</w:t>
            </w:r>
            <w:r w:rsidR="00913BFB">
              <w:rPr>
                <w:rFonts w:eastAsia="Calibri"/>
                <w:b/>
                <w:sz w:val="32"/>
                <w:szCs w:val="32"/>
              </w:rPr>
              <w:t>F</w:t>
            </w:r>
            <w:r w:rsidR="000D1BFC">
              <w:rPr>
                <w:rFonts w:eastAsia="Calibri"/>
                <w:b/>
                <w:sz w:val="32"/>
                <w:szCs w:val="32"/>
              </w:rPr>
              <w:t>t</w:t>
            </w:r>
            <w:r w:rsidR="0074136E">
              <w:rPr>
                <w:rFonts w:eastAsia="Calibri"/>
                <w:b/>
                <w:sz w:val="32"/>
                <w:szCs w:val="32"/>
              </w:rPr>
              <w:t xml:space="preserve">) </w:t>
            </w:r>
            <w:r w:rsidR="00FB0D27">
              <w:rPr>
                <w:rFonts w:eastAsia="Calibri"/>
                <w:b/>
                <w:sz w:val="32"/>
                <w:szCs w:val="32"/>
              </w:rPr>
              <w:t>6</w:t>
            </w:r>
            <w:r>
              <w:rPr>
                <w:rFonts w:eastAsia="Calibri"/>
                <w:b/>
                <w:sz w:val="32"/>
                <w:szCs w:val="32"/>
              </w:rPr>
              <w:t>06</w:t>
            </w:r>
          </w:p>
          <w:p w14:paraId="56834431" w14:textId="77777777" w:rsidR="00913BFB" w:rsidRDefault="00711DD8" w:rsidP="00913BFB">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913BFB" w:rsidRPr="00913BFB">
              <w:rPr>
                <w:rFonts w:eastAsia="Calibri"/>
                <w:b/>
                <w:sz w:val="22"/>
                <w:szCs w:val="22"/>
              </w:rPr>
              <w:t>A conduit, or system of conduits, installed beneath the ground surface to manage soil water conditions.</w:t>
            </w:r>
          </w:p>
          <w:p w14:paraId="04DBF7ED" w14:textId="77777777" w:rsidR="00913BFB" w:rsidRPr="00913BFB" w:rsidRDefault="00913BFB" w:rsidP="00913BFB">
            <w:pPr>
              <w:widowControl w:val="0"/>
              <w:spacing w:line="276" w:lineRule="auto"/>
              <w:rPr>
                <w:rFonts w:eastAsia="Calibri"/>
                <w:b/>
                <w:sz w:val="22"/>
                <w:szCs w:val="22"/>
              </w:rPr>
            </w:pPr>
            <w:r w:rsidRPr="00913BFB">
              <w:rPr>
                <w:rFonts w:eastAsia="Calibri"/>
                <w:b/>
                <w:sz w:val="22"/>
                <w:szCs w:val="22"/>
                <w:u w:val="single"/>
              </w:rPr>
              <w:t>Lifespan:</w:t>
            </w:r>
            <w:r>
              <w:rPr>
                <w:rFonts w:eastAsia="Calibri"/>
                <w:b/>
                <w:sz w:val="22"/>
                <w:szCs w:val="22"/>
              </w:rPr>
              <w:t xml:space="preserve"> 20 Years.</w:t>
            </w:r>
          </w:p>
          <w:p w14:paraId="05C2F6B3" w14:textId="71166213"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C01EF" w:rsidRPr="005C01EF">
              <w:rPr>
                <w:rFonts w:eastAsia="Calibri"/>
                <w:b/>
                <w:sz w:val="22"/>
                <w:szCs w:val="22"/>
              </w:rPr>
              <w:t>Ponding and flooding, soil productivity.</w:t>
            </w:r>
          </w:p>
          <w:p w14:paraId="237EDBF7" w14:textId="00DD262B"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A613FE" w:rsidRPr="00A613FE">
              <w:rPr>
                <w:rFonts w:eastAsia="Calibri"/>
                <w:b/>
                <w:sz w:val="22"/>
                <w:szCs w:val="22"/>
              </w:rPr>
              <w:t>Low point in irrigated field with saturated soils and ponding.</w:t>
            </w:r>
          </w:p>
          <w:p w14:paraId="54C94947" w14:textId="13D6ADB0" w:rsidR="009B7394" w:rsidRPr="009B7394" w:rsidRDefault="00D01E7B" w:rsidP="3B5A7EAD">
            <w:pPr>
              <w:widowControl w:val="0"/>
              <w:spacing w:line="276" w:lineRule="auto"/>
              <w:rPr>
                <w:rFonts w:eastAsia="Calibri"/>
                <w:b/>
                <w:bCs/>
                <w:sz w:val="22"/>
                <w:szCs w:val="22"/>
              </w:rPr>
            </w:pPr>
            <w:r w:rsidRPr="3B5A7EAD">
              <w:rPr>
                <w:rFonts w:eastAsia="Calibri"/>
                <w:b/>
                <w:bCs/>
                <w:sz w:val="22"/>
                <w:szCs w:val="22"/>
                <w:u w:val="single"/>
              </w:rPr>
              <w:t>Date:</w:t>
            </w:r>
            <w:r w:rsidRPr="3B5A7EAD">
              <w:rPr>
                <w:rFonts w:eastAsia="Calibri"/>
                <w:b/>
                <w:bCs/>
                <w:sz w:val="22"/>
                <w:szCs w:val="22"/>
              </w:rPr>
              <w:t xml:space="preserve"> </w:t>
            </w:r>
            <w:r w:rsidR="000D1BFC" w:rsidRPr="3B5A7EAD">
              <w:rPr>
                <w:rFonts w:eastAsia="Calibri"/>
                <w:b/>
                <w:bCs/>
                <w:sz w:val="22"/>
                <w:szCs w:val="22"/>
              </w:rPr>
              <w:t>202</w:t>
            </w:r>
            <w:r w:rsidR="0C4E658C" w:rsidRPr="3B5A7EAD">
              <w:rPr>
                <w:rFonts w:eastAsia="Calibri"/>
                <w:b/>
                <w:bCs/>
                <w:sz w:val="22"/>
                <w:szCs w:val="22"/>
              </w:rPr>
              <w:t>5</w:t>
            </w:r>
            <w:r w:rsidRPr="3B5A7EAD">
              <w:rPr>
                <w:rFonts w:eastAsia="Calibri"/>
                <w:b/>
                <w:bCs/>
                <w:sz w:val="22"/>
                <w:szCs w:val="22"/>
              </w:rPr>
              <w:t xml:space="preserve">  </w:t>
            </w:r>
            <w:r w:rsidR="0FDEDED8" w:rsidRPr="3B5A7EAD">
              <w:rPr>
                <w:rFonts w:eastAsia="Calibri"/>
                <w:b/>
                <w:bCs/>
                <w:sz w:val="22"/>
                <w:szCs w:val="22"/>
              </w:rPr>
              <w:t xml:space="preserve">      </w:t>
            </w:r>
            <w:r w:rsidR="00A613FE">
              <w:rPr>
                <w:rFonts w:eastAsia="Calibri"/>
                <w:b/>
                <w:bCs/>
                <w:sz w:val="22"/>
                <w:szCs w:val="22"/>
              </w:rPr>
              <w:t xml:space="preserve">    </w:t>
            </w:r>
            <w:r w:rsidR="0FDEDED8" w:rsidRPr="3B5A7EAD">
              <w:rPr>
                <w:rFonts w:eastAsia="Calibri"/>
                <w:b/>
                <w:bCs/>
                <w:sz w:val="22"/>
                <w:szCs w:val="22"/>
              </w:rPr>
              <w:t xml:space="preserve">          </w:t>
            </w:r>
            <w:r w:rsidR="00C562BD" w:rsidRPr="3B5A7EAD">
              <w:rPr>
                <w:rFonts w:eastAsia="Calibri"/>
                <w:b/>
                <w:bCs/>
                <w:sz w:val="22"/>
                <w:szCs w:val="22"/>
                <w:u w:val="single"/>
              </w:rPr>
              <w:t>Planner / Location</w:t>
            </w:r>
            <w:r w:rsidRPr="3B5A7EAD">
              <w:rPr>
                <w:rFonts w:eastAsia="Calibri"/>
                <w:b/>
                <w:bCs/>
                <w:sz w:val="22"/>
                <w:szCs w:val="22"/>
                <w:u w:val="single"/>
              </w:rPr>
              <w:t>:</w:t>
            </w:r>
            <w:r w:rsidRPr="3B5A7EAD">
              <w:rPr>
                <w:rFonts w:eastAsia="Calibri"/>
                <w:b/>
                <w:bCs/>
                <w:sz w:val="22"/>
                <w:szCs w:val="22"/>
              </w:rPr>
              <w:t xml:space="preserve"> </w:t>
            </w:r>
          </w:p>
        </w:tc>
      </w:tr>
      <w:tr w:rsidR="007D3B63" w:rsidRPr="009B7394" w14:paraId="3CC87119" w14:textId="77777777" w:rsidTr="3B5A7EAD">
        <w:trPr>
          <w:trHeight w:val="225"/>
        </w:trPr>
        <w:tc>
          <w:tcPr>
            <w:tcW w:w="4433" w:type="dxa"/>
            <w:tcBorders>
              <w:top w:val="single" w:sz="18" w:space="0" w:color="auto"/>
              <w:left w:val="single" w:sz="18" w:space="0" w:color="auto"/>
              <w:bottom w:val="single" w:sz="18" w:space="0" w:color="auto"/>
              <w:right w:val="single" w:sz="18" w:space="0" w:color="auto"/>
            </w:tcBorders>
          </w:tcPr>
          <w:p w14:paraId="1483C302"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DDCDAF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BE5FD19" w14:textId="77777777" w:rsidTr="3B5A7EAD">
        <w:trPr>
          <w:trHeight w:val="3195"/>
        </w:trPr>
        <w:tc>
          <w:tcPr>
            <w:tcW w:w="4433" w:type="dxa"/>
            <w:tcBorders>
              <w:top w:val="single" w:sz="18" w:space="0" w:color="auto"/>
              <w:left w:val="single" w:sz="18" w:space="0" w:color="auto"/>
              <w:bottom w:val="single" w:sz="18" w:space="0" w:color="auto"/>
              <w:right w:val="single" w:sz="18" w:space="0" w:color="auto"/>
            </w:tcBorders>
          </w:tcPr>
          <w:p w14:paraId="3056FD2B" w14:textId="2C96C0C6" w:rsidR="003A29C8" w:rsidRPr="009B7394" w:rsidRDefault="0FB570D9" w:rsidP="3B5A7EAD">
            <w:pPr>
              <w:widowControl w:val="0"/>
              <w:spacing w:line="276" w:lineRule="auto"/>
            </w:pPr>
            <w:r w:rsidRPr="3B5A7EAD">
              <w:rPr>
                <w:b/>
                <w:bCs/>
                <w:sz w:val="22"/>
                <w:szCs w:val="22"/>
              </w:rPr>
              <w:t>Soil</w:t>
            </w:r>
          </w:p>
          <w:p w14:paraId="687DBF01" w14:textId="6C0DD1A8"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 xml:space="preserve">Sheet, </w:t>
            </w:r>
            <w:proofErr w:type="gramStart"/>
            <w:r w:rsidRPr="3B5A7EAD">
              <w:rPr>
                <w:b/>
                <w:bCs/>
                <w:sz w:val="22"/>
                <w:szCs w:val="22"/>
              </w:rPr>
              <w:t>rill</w:t>
            </w:r>
            <w:proofErr w:type="gramEnd"/>
            <w:r w:rsidRPr="3B5A7EAD">
              <w:rPr>
                <w:b/>
                <w:bCs/>
                <w:sz w:val="22"/>
                <w:szCs w:val="22"/>
              </w:rPr>
              <w:t xml:space="preserve">, gully and streambank erosion is reduced as soil profile saturation is </w:t>
            </w:r>
            <w:proofErr w:type="gramStart"/>
            <w:r w:rsidRPr="3B5A7EAD">
              <w:rPr>
                <w:b/>
                <w:bCs/>
                <w:sz w:val="22"/>
                <w:szCs w:val="22"/>
              </w:rPr>
              <w:t>reduced</w:t>
            </w:r>
            <w:proofErr w:type="gramEnd"/>
            <w:r w:rsidRPr="3B5A7EAD">
              <w:rPr>
                <w:b/>
                <w:bCs/>
                <w:sz w:val="22"/>
                <w:szCs w:val="22"/>
              </w:rPr>
              <w:t xml:space="preserve"> and infiltration </w:t>
            </w:r>
            <w:r w:rsidR="00A613FE" w:rsidRPr="3B5A7EAD">
              <w:rPr>
                <w:b/>
                <w:bCs/>
                <w:sz w:val="22"/>
                <w:szCs w:val="22"/>
              </w:rPr>
              <w:t>increases</w:t>
            </w:r>
            <w:r w:rsidRPr="3B5A7EAD">
              <w:rPr>
                <w:b/>
                <w:bCs/>
                <w:sz w:val="22"/>
                <w:szCs w:val="22"/>
              </w:rPr>
              <w:t xml:space="preserve"> which will decrease water runoff.  </w:t>
            </w:r>
          </w:p>
          <w:p w14:paraId="08F1651E" w14:textId="6C2366C0"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Soils have less risk of compaction with dryer soils.</w:t>
            </w:r>
          </w:p>
          <w:p w14:paraId="7EF7B304" w14:textId="09D12C4F"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 xml:space="preserve">Leached salts may be removed from the soil through drainage. </w:t>
            </w:r>
          </w:p>
          <w:p w14:paraId="7677B178" w14:textId="27C92BF6" w:rsidR="003A29C8" w:rsidRPr="009B7394" w:rsidRDefault="0FB570D9" w:rsidP="3B5A7EAD">
            <w:pPr>
              <w:widowControl w:val="0"/>
              <w:spacing w:line="276" w:lineRule="auto"/>
            </w:pPr>
            <w:r w:rsidRPr="3B5A7EAD">
              <w:rPr>
                <w:b/>
                <w:bCs/>
                <w:sz w:val="22"/>
                <w:szCs w:val="22"/>
              </w:rPr>
              <w:t>Water</w:t>
            </w:r>
          </w:p>
          <w:p w14:paraId="0427A221" w14:textId="57DCF9B2"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Reduced seeps through improved drainage.</w:t>
            </w:r>
          </w:p>
          <w:p w14:paraId="2CD235AA" w14:textId="36D9791C"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 xml:space="preserve">Drainage will reduce flooding, ponding and seasonal </w:t>
            </w:r>
            <w:proofErr w:type="gramStart"/>
            <w:r w:rsidRPr="3B5A7EAD">
              <w:rPr>
                <w:b/>
                <w:bCs/>
                <w:sz w:val="22"/>
                <w:szCs w:val="22"/>
              </w:rPr>
              <w:t>high water</w:t>
            </w:r>
            <w:proofErr w:type="gramEnd"/>
            <w:r w:rsidRPr="3B5A7EAD">
              <w:rPr>
                <w:b/>
                <w:bCs/>
                <w:sz w:val="22"/>
                <w:szCs w:val="22"/>
              </w:rPr>
              <w:t xml:space="preserve"> tables.</w:t>
            </w:r>
          </w:p>
          <w:p w14:paraId="5243A64E" w14:textId="154D26D2"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Drains can collect water for other beneficial use or reuse.</w:t>
            </w:r>
          </w:p>
          <w:p w14:paraId="53844C1A" w14:textId="1258F1A4"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 xml:space="preserve">Increased infiltration of pesticides, nutrients and agricultural chemicals (which may be controlled before </w:t>
            </w:r>
            <w:proofErr w:type="gramStart"/>
            <w:r w:rsidRPr="3B5A7EAD">
              <w:rPr>
                <w:b/>
                <w:bCs/>
                <w:sz w:val="22"/>
                <w:szCs w:val="22"/>
              </w:rPr>
              <w:t>entering ground water</w:t>
            </w:r>
            <w:proofErr w:type="gramEnd"/>
            <w:r w:rsidRPr="3B5A7EAD">
              <w:rPr>
                <w:b/>
                <w:bCs/>
                <w:sz w:val="22"/>
                <w:szCs w:val="22"/>
              </w:rPr>
              <w:t xml:space="preserve"> by aerobic degradation).</w:t>
            </w:r>
          </w:p>
          <w:p w14:paraId="26066A88" w14:textId="31CBAC8B"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Pesticides, nutrients, manure and agricultural chemicals can be contained if the outlet is not directed to surface water.</w:t>
            </w:r>
          </w:p>
          <w:p w14:paraId="736362B3" w14:textId="2BF6D097"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Reduced sediment entering surface water.</w:t>
            </w:r>
          </w:p>
          <w:p w14:paraId="10C9B265" w14:textId="2796AFE8" w:rsidR="003A29C8" w:rsidRPr="009B7394" w:rsidRDefault="0FB570D9" w:rsidP="3B5A7EAD">
            <w:pPr>
              <w:widowControl w:val="0"/>
              <w:spacing w:line="276" w:lineRule="auto"/>
            </w:pPr>
            <w:r w:rsidRPr="3B5A7EAD">
              <w:rPr>
                <w:b/>
                <w:bCs/>
                <w:sz w:val="22"/>
                <w:szCs w:val="22"/>
              </w:rPr>
              <w:t>Air</w:t>
            </w:r>
          </w:p>
          <w:p w14:paraId="3D9B4C79" w14:textId="06BE7EAC"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None.</w:t>
            </w:r>
          </w:p>
          <w:p w14:paraId="33651DE3" w14:textId="6820C33B" w:rsidR="003A29C8" w:rsidRPr="009B7394" w:rsidRDefault="0FB570D9" w:rsidP="3B5A7EAD">
            <w:pPr>
              <w:widowControl w:val="0"/>
              <w:spacing w:line="276" w:lineRule="auto"/>
            </w:pPr>
            <w:r w:rsidRPr="3B5A7EAD">
              <w:rPr>
                <w:b/>
                <w:bCs/>
                <w:sz w:val="22"/>
                <w:szCs w:val="22"/>
              </w:rPr>
              <w:t>Plants</w:t>
            </w:r>
          </w:p>
          <w:p w14:paraId="0C483902" w14:textId="7070FC87"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Improved cropping opportunities and more conductive growing conditions.</w:t>
            </w:r>
          </w:p>
          <w:p w14:paraId="3ED921BD" w14:textId="5B4544EC"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lastRenderedPageBreak/>
              <w:t>Increase in crop yield due to improved drainage.</w:t>
            </w:r>
          </w:p>
          <w:p w14:paraId="0580EA81" w14:textId="71F8DA04" w:rsidR="003A29C8" w:rsidRPr="009B7394" w:rsidRDefault="0FB570D9" w:rsidP="3B5A7EAD">
            <w:pPr>
              <w:widowControl w:val="0"/>
              <w:spacing w:line="276" w:lineRule="auto"/>
            </w:pPr>
            <w:r w:rsidRPr="3B5A7EAD">
              <w:rPr>
                <w:b/>
                <w:bCs/>
                <w:sz w:val="22"/>
                <w:szCs w:val="22"/>
              </w:rPr>
              <w:t>Animals</w:t>
            </w:r>
          </w:p>
          <w:p w14:paraId="2A6E1353" w14:textId="161D5686"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Fish and wildlife habitat, food or cover will increase or decrease depending on the plant species on the site.</w:t>
            </w:r>
          </w:p>
          <w:p w14:paraId="0F61D18D" w14:textId="5F35997C"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Livestock feed and forage will improve if drainage is installed to enhance their production.</w:t>
            </w:r>
          </w:p>
          <w:p w14:paraId="721EA3C8" w14:textId="42DD4792" w:rsidR="003A29C8" w:rsidRPr="009B7394" w:rsidRDefault="0FB570D9" w:rsidP="3B5A7EAD">
            <w:pPr>
              <w:widowControl w:val="0"/>
              <w:spacing w:line="276" w:lineRule="auto"/>
            </w:pPr>
            <w:r w:rsidRPr="3B5A7EAD">
              <w:rPr>
                <w:b/>
                <w:bCs/>
                <w:sz w:val="22"/>
                <w:szCs w:val="22"/>
              </w:rPr>
              <w:t>Energy</w:t>
            </w:r>
          </w:p>
          <w:p w14:paraId="442CEE79" w14:textId="01CA43DC"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None.</w:t>
            </w:r>
          </w:p>
          <w:p w14:paraId="02E2AED0" w14:textId="6627C404" w:rsidR="003A29C8" w:rsidRPr="009B7394" w:rsidRDefault="0FB570D9" w:rsidP="3B5A7EAD">
            <w:pPr>
              <w:widowControl w:val="0"/>
              <w:spacing w:line="276" w:lineRule="auto"/>
            </w:pPr>
            <w:r w:rsidRPr="3B5A7EAD">
              <w:rPr>
                <w:b/>
                <w:bCs/>
                <w:sz w:val="22"/>
                <w:szCs w:val="22"/>
              </w:rPr>
              <w:t>Human</w:t>
            </w:r>
          </w:p>
          <w:p w14:paraId="23287471" w14:textId="798F729C"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Land brought into crop production if no longer flooded.</w:t>
            </w:r>
          </w:p>
          <w:p w14:paraId="30614107" w14:textId="52D34F29"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Decrease in tillage operations and labor from reduced soil wetness, better traction and reduced drag.</w:t>
            </w:r>
          </w:p>
          <w:p w14:paraId="059096BA" w14:textId="52881DA7"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Increase yields/reduce costs as land becomes more productive.</w:t>
            </w:r>
          </w:p>
          <w:p w14:paraId="5447A467" w14:textId="5131E04F"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Create sustainability of natural resources that support your business.</w:t>
            </w:r>
          </w:p>
          <w:p w14:paraId="09F09C03" w14:textId="525D182F"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Increase the property value (real estate) of your property.</w:t>
            </w:r>
          </w:p>
          <w:p w14:paraId="7C8CEA4F" w14:textId="63FA58AA"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Create open space and improve habitat for wildlife.</w:t>
            </w:r>
          </w:p>
          <w:p w14:paraId="36B641BA" w14:textId="2053017A"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Conserve soil and water for periods of drought and future use.</w:t>
            </w:r>
          </w:p>
          <w:p w14:paraId="68FF4162" w14:textId="138648BA"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Prevent off-site negative impacts.</w:t>
            </w:r>
          </w:p>
          <w:p w14:paraId="7AA73DE7" w14:textId="25A69123"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Comply with environmental regulations.</w:t>
            </w:r>
          </w:p>
          <w:p w14:paraId="066A855D" w14:textId="5BDFE4D9"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Save time, money and labor.</w:t>
            </w:r>
          </w:p>
          <w:p w14:paraId="4EB0A7C7" w14:textId="6FE08477"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Promote family health and safety.</w:t>
            </w:r>
          </w:p>
          <w:p w14:paraId="448D642B" w14:textId="2AC427C1"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Make land more attractive and promote good stewardship.</w:t>
            </w:r>
          </w:p>
          <w:p w14:paraId="2CDCAB32" w14:textId="6E7878B3" w:rsidR="003A29C8" w:rsidRPr="009B7394" w:rsidRDefault="0FB570D9">
            <w:pPr>
              <w:pStyle w:val="ListParagraph"/>
              <w:widowControl w:val="0"/>
              <w:numPr>
                <w:ilvl w:val="0"/>
                <w:numId w:val="2"/>
              </w:numPr>
              <w:shd w:val="clear" w:color="auto" w:fill="FFFFFF"/>
              <w:spacing w:line="276" w:lineRule="auto"/>
              <w:ind w:left="360"/>
              <w:rPr>
                <w:b/>
                <w:bCs/>
                <w:color w:val="444444"/>
                <w:sz w:val="22"/>
                <w:szCs w:val="22"/>
              </w:rPr>
            </w:pPr>
            <w:r w:rsidRPr="3B5A7EAD">
              <w:rPr>
                <w:b/>
                <w:bCs/>
                <w:color w:val="444444"/>
                <w:sz w:val="22"/>
                <w:szCs w:val="22"/>
              </w:rPr>
              <w:t>May be eligible for cost share.</w:t>
            </w:r>
          </w:p>
          <w:p w14:paraId="0B68772C" w14:textId="1BB56BB9" w:rsidR="003A29C8" w:rsidRPr="009B7394" w:rsidRDefault="0FB570D9" w:rsidP="3B5A7EAD">
            <w:pPr>
              <w:pStyle w:val="ListParagraph"/>
              <w:widowControl w:val="0"/>
              <w:numPr>
                <w:ilvl w:val="0"/>
                <w:numId w:val="2"/>
              </w:numPr>
              <w:spacing w:line="276" w:lineRule="auto"/>
              <w:ind w:left="360"/>
              <w:rPr>
                <w:b/>
                <w:bCs/>
                <w:sz w:val="22"/>
                <w:szCs w:val="22"/>
              </w:rPr>
            </w:pPr>
            <w:r w:rsidRPr="3B5A7EAD">
              <w:rPr>
                <w:b/>
                <w:bCs/>
                <w:sz w:val="22"/>
                <w:szCs w:val="22"/>
              </w:rPr>
              <w:t>Increased profitability in the long run.</w:t>
            </w:r>
          </w:p>
          <w:p w14:paraId="534D67F3" w14:textId="04E8576A" w:rsidR="003A29C8" w:rsidRPr="009B7394" w:rsidRDefault="003A29C8" w:rsidP="3B5A7EAD">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C3D18A3" w14:textId="53D61221" w:rsidR="003A29C8" w:rsidRPr="007838F5" w:rsidRDefault="0FB570D9" w:rsidP="3B5A7EAD">
            <w:pPr>
              <w:widowControl w:val="0"/>
              <w:spacing w:line="276" w:lineRule="auto"/>
            </w:pPr>
            <w:r w:rsidRPr="3B5A7EAD">
              <w:rPr>
                <w:b/>
                <w:bCs/>
                <w:sz w:val="22"/>
                <w:szCs w:val="22"/>
              </w:rPr>
              <w:lastRenderedPageBreak/>
              <w:t>Land</w:t>
            </w:r>
          </w:p>
          <w:p w14:paraId="665943C4" w14:textId="7A1451DD"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 xml:space="preserve">Cultural resources may be affected during construction where disturbance is below </w:t>
            </w:r>
            <w:proofErr w:type="gramStart"/>
            <w:r w:rsidRPr="3B5A7EAD">
              <w:rPr>
                <w:b/>
                <w:bCs/>
                <w:sz w:val="22"/>
                <w:szCs w:val="22"/>
              </w:rPr>
              <w:t>plow</w:t>
            </w:r>
            <w:proofErr w:type="gramEnd"/>
            <w:r w:rsidRPr="3B5A7EAD">
              <w:rPr>
                <w:b/>
                <w:bCs/>
                <w:sz w:val="22"/>
                <w:szCs w:val="22"/>
              </w:rPr>
              <w:t xml:space="preserve"> zone.</w:t>
            </w:r>
          </w:p>
          <w:p w14:paraId="35AB7B7D" w14:textId="62C7AB16"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 xml:space="preserve">Minimal land </w:t>
            </w:r>
            <w:proofErr w:type="gramStart"/>
            <w:r w:rsidRPr="3B5A7EAD">
              <w:rPr>
                <w:b/>
                <w:bCs/>
                <w:sz w:val="22"/>
                <w:szCs w:val="22"/>
              </w:rPr>
              <w:t>taken</w:t>
            </w:r>
            <w:proofErr w:type="gramEnd"/>
            <w:r w:rsidRPr="3B5A7EAD">
              <w:rPr>
                <w:b/>
                <w:bCs/>
                <w:sz w:val="22"/>
                <w:szCs w:val="22"/>
              </w:rPr>
              <w:t xml:space="preserve"> out of agricultural production.</w:t>
            </w:r>
          </w:p>
          <w:p w14:paraId="73D626D0" w14:textId="303D27A7" w:rsidR="003A29C8" w:rsidRPr="007838F5" w:rsidRDefault="0FB570D9" w:rsidP="3B5A7EAD">
            <w:pPr>
              <w:widowControl w:val="0"/>
              <w:spacing w:line="276" w:lineRule="auto"/>
            </w:pPr>
            <w:r w:rsidRPr="3B5A7EAD">
              <w:rPr>
                <w:b/>
                <w:bCs/>
                <w:sz w:val="22"/>
                <w:szCs w:val="22"/>
              </w:rPr>
              <w:t>Capital</w:t>
            </w:r>
          </w:p>
          <w:p w14:paraId="2C297F0C" w14:textId="2D366BD1"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Installation costs.</w:t>
            </w:r>
          </w:p>
          <w:p w14:paraId="7DEAFECD" w14:textId="50160CF3"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Water management equipment.</w:t>
            </w:r>
          </w:p>
          <w:p w14:paraId="12F873F1" w14:textId="38A2B2BF"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Annual operation and maintenance costs to clean-out debris, repair and replace structures and equipment.</w:t>
            </w:r>
          </w:p>
          <w:p w14:paraId="588E6D7A" w14:textId="609DB249" w:rsidR="003A29C8" w:rsidRPr="007838F5" w:rsidRDefault="0FB570D9" w:rsidP="3B5A7EAD">
            <w:pPr>
              <w:widowControl w:val="0"/>
              <w:spacing w:line="276" w:lineRule="auto"/>
            </w:pPr>
            <w:r w:rsidRPr="3B5A7EAD">
              <w:rPr>
                <w:b/>
                <w:bCs/>
                <w:sz w:val="22"/>
                <w:szCs w:val="22"/>
              </w:rPr>
              <w:t>Labor</w:t>
            </w:r>
          </w:p>
          <w:p w14:paraId="00BAB174" w14:textId="197ECB95"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Operation and maintenance labor.</w:t>
            </w:r>
          </w:p>
          <w:p w14:paraId="1B00791D" w14:textId="1907CA8A" w:rsidR="003A29C8" w:rsidRPr="007838F5" w:rsidRDefault="0FB570D9" w:rsidP="3B5A7EAD">
            <w:pPr>
              <w:widowControl w:val="0"/>
              <w:spacing w:line="276" w:lineRule="auto"/>
            </w:pPr>
            <w:r w:rsidRPr="3B5A7EAD">
              <w:rPr>
                <w:b/>
                <w:bCs/>
                <w:sz w:val="22"/>
                <w:szCs w:val="22"/>
              </w:rPr>
              <w:t>Management</w:t>
            </w:r>
          </w:p>
          <w:p w14:paraId="47EF0EAF" w14:textId="2843B135"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Develop a water management plan, field scouting and record keeping.</w:t>
            </w:r>
          </w:p>
          <w:p w14:paraId="0069720F" w14:textId="719E4A94" w:rsidR="003A29C8" w:rsidRPr="007838F5" w:rsidRDefault="0FB570D9" w:rsidP="3B5A7EAD">
            <w:pPr>
              <w:widowControl w:val="0"/>
              <w:spacing w:line="276" w:lineRule="auto"/>
            </w:pPr>
            <w:r w:rsidRPr="3B5A7EAD">
              <w:rPr>
                <w:b/>
                <w:bCs/>
                <w:sz w:val="22"/>
                <w:szCs w:val="22"/>
              </w:rPr>
              <w:t>Risk</w:t>
            </w:r>
          </w:p>
          <w:p w14:paraId="58383ADC" w14:textId="3B0BDD6A"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 xml:space="preserve">Wind erosion may increase with dryer soil surface. </w:t>
            </w:r>
          </w:p>
          <w:p w14:paraId="1D52D131" w14:textId="433E6C35"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Reducing water table increases oxidation of soil organic matter.</w:t>
            </w:r>
          </w:p>
          <w:p w14:paraId="0FFEE2E9" w14:textId="7A8EFA2F"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Fish and wildlife habitat, food or cover will increase or decrease depending on the plant species on the site.</w:t>
            </w:r>
          </w:p>
          <w:p w14:paraId="7E7D285B" w14:textId="14E547D6" w:rsidR="003A29C8" w:rsidRPr="007838F5" w:rsidRDefault="0FB570D9" w:rsidP="3B5A7EAD">
            <w:pPr>
              <w:pStyle w:val="ListParagraph"/>
              <w:widowControl w:val="0"/>
              <w:numPr>
                <w:ilvl w:val="0"/>
                <w:numId w:val="1"/>
              </w:numPr>
              <w:spacing w:line="276" w:lineRule="auto"/>
              <w:ind w:left="360"/>
              <w:rPr>
                <w:b/>
                <w:bCs/>
                <w:sz w:val="22"/>
                <w:szCs w:val="22"/>
              </w:rPr>
            </w:pPr>
            <w:r w:rsidRPr="3B5A7EAD">
              <w:rPr>
                <w:b/>
                <w:bCs/>
                <w:sz w:val="22"/>
                <w:szCs w:val="22"/>
              </w:rPr>
              <w:t>Decrease available wet habitat for some species.</w:t>
            </w:r>
          </w:p>
          <w:p w14:paraId="4FA6C525" w14:textId="6A8E61E1" w:rsidR="003A29C8" w:rsidRPr="007838F5" w:rsidRDefault="003A29C8" w:rsidP="3B5A7EAD">
            <w:pPr>
              <w:widowControl w:val="0"/>
              <w:spacing w:line="276" w:lineRule="auto"/>
              <w:rPr>
                <w:rFonts w:eastAsia="Calibri"/>
                <w:b/>
                <w:bCs/>
                <w:sz w:val="22"/>
                <w:szCs w:val="22"/>
              </w:rPr>
            </w:pPr>
          </w:p>
        </w:tc>
      </w:tr>
      <w:tr w:rsidR="003A29C8" w:rsidRPr="009B7394" w14:paraId="038BCD76" w14:textId="77777777" w:rsidTr="3B5A7EA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50FC025" w14:textId="12ED5A5B" w:rsidR="3B5A7EAD" w:rsidRDefault="3B5A7EAD" w:rsidP="3B5A7EAD">
            <w:pPr>
              <w:spacing w:line="276" w:lineRule="auto"/>
            </w:pPr>
            <w:r w:rsidRPr="3B5A7EAD">
              <w:rPr>
                <w:b/>
                <w:bCs/>
                <w:sz w:val="22"/>
                <w:szCs w:val="22"/>
                <w:u w:val="single"/>
              </w:rPr>
              <w:t>Net Effect:</w:t>
            </w:r>
            <w:r w:rsidRPr="3B5A7EAD">
              <w:rPr>
                <w:b/>
                <w:bCs/>
                <w:sz w:val="22"/>
                <w:szCs w:val="22"/>
              </w:rPr>
              <w:t xml:space="preserve">  Improved soil productivity, reduced ponding and flooding at a moderate cost.</w:t>
            </w:r>
          </w:p>
        </w:tc>
      </w:tr>
    </w:tbl>
    <w:p w14:paraId="2555E60F" w14:textId="77777777" w:rsidR="009B7394" w:rsidRPr="009E2A14" w:rsidRDefault="009B7394" w:rsidP="003A29C8"/>
    <w:p w14:paraId="42ABC82F" w14:textId="23828BA6" w:rsidR="00024263" w:rsidRPr="00D82919" w:rsidRDefault="00330DFD" w:rsidP="000029B9">
      <w:pPr>
        <w:rPr>
          <w:rFonts w:eastAsia="Calibri"/>
          <w:bCs/>
          <w:sz w:val="22"/>
          <w:szCs w:val="22"/>
        </w:rPr>
      </w:pPr>
      <w:r w:rsidRPr="009E2A14">
        <w:rPr>
          <w:rFonts w:eastAsia="Calibri"/>
          <w:b/>
          <w:sz w:val="22"/>
          <w:szCs w:val="22"/>
        </w:rPr>
        <w:t xml:space="preserve">Commonly </w:t>
      </w:r>
      <w:r w:rsidR="008522AD" w:rsidRPr="009E2A14">
        <w:rPr>
          <w:rFonts w:eastAsia="Calibri"/>
          <w:b/>
          <w:sz w:val="22"/>
          <w:szCs w:val="22"/>
        </w:rPr>
        <w:t xml:space="preserve">Associated Practices: </w:t>
      </w:r>
      <w:r w:rsidR="006B0709" w:rsidRPr="00D82919">
        <w:rPr>
          <w:rFonts w:eastAsia="Calibri"/>
          <w:bCs/>
          <w:sz w:val="22"/>
          <w:szCs w:val="22"/>
        </w:rPr>
        <w:t>Integrated</w:t>
      </w:r>
      <w:r w:rsidR="006B0709" w:rsidRPr="00D82919">
        <w:rPr>
          <w:rFonts w:eastAsia="Calibri"/>
          <w:bCs/>
          <w:sz w:val="22"/>
          <w:szCs w:val="22"/>
        </w:rPr>
        <w:t xml:space="preserve"> </w:t>
      </w:r>
      <w:r w:rsidR="006B0709" w:rsidRPr="00D82919">
        <w:rPr>
          <w:rFonts w:eastAsia="Calibri"/>
          <w:bCs/>
          <w:sz w:val="22"/>
          <w:szCs w:val="22"/>
        </w:rPr>
        <w:t>Pest Management (Code 595), Nutrient Management (Code 590), Surface Drain, Main or Lateral (Code 608), Underground Outlet (Code 620), Critical Area Planting (Code 342), and Drainage Water Management (Code 554).</w:t>
      </w:r>
    </w:p>
    <w:p w14:paraId="47F7E81F" w14:textId="77777777" w:rsidR="00024263" w:rsidRDefault="00024263" w:rsidP="000029B9">
      <w:pPr>
        <w:rPr>
          <w:rFonts w:eastAsia="Calibri"/>
          <w:b/>
          <w:sz w:val="22"/>
          <w:szCs w:val="22"/>
        </w:rPr>
      </w:pPr>
    </w:p>
    <w:p w14:paraId="012AE356" w14:textId="77777777" w:rsidR="008522AD" w:rsidRPr="009E2A14" w:rsidRDefault="008522AD" w:rsidP="000029B9">
      <w:pPr>
        <w:rPr>
          <w:rFonts w:eastAsia="Calibri"/>
          <w:b/>
          <w:sz w:val="22"/>
          <w:szCs w:val="22"/>
        </w:rPr>
      </w:pPr>
    </w:p>
    <w:p w14:paraId="3185174F" w14:textId="6EF3DA37" w:rsidR="000377FA" w:rsidRDefault="000377FA" w:rsidP="000377FA">
      <w:pPr>
        <w:rPr>
          <w:rFonts w:eastAsia="Calibri"/>
          <w:sz w:val="22"/>
          <w:szCs w:val="22"/>
        </w:rPr>
      </w:pPr>
      <w:r w:rsidRPr="3B5A7EAD">
        <w:rPr>
          <w:rFonts w:eastAsia="Calibri"/>
          <w:b/>
          <w:bCs/>
          <w:sz w:val="22"/>
          <w:szCs w:val="22"/>
        </w:rPr>
        <w:lastRenderedPageBreak/>
        <w:t xml:space="preserve">Note: </w:t>
      </w:r>
      <w:r w:rsidRPr="3B5A7EA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B5A7EAD">
        <w:rPr>
          <w:rFonts w:eastAsia="Calibri"/>
          <w:sz w:val="22"/>
          <w:szCs w:val="22"/>
        </w:rPr>
        <w:t xml:space="preserve">The fourth and final step would be to combine several conservation practices into a conservation system, which is how most conservation practices are applied at the field level. </w:t>
      </w:r>
      <w:r w:rsidRPr="3B5A7EA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9DC108F" w14:textId="77777777" w:rsidR="009453B3" w:rsidRDefault="009453B3" w:rsidP="000377FA">
      <w:pPr>
        <w:rPr>
          <w:rFonts w:eastAsia="Calibri"/>
          <w:b/>
          <w:sz w:val="22"/>
          <w:szCs w:val="22"/>
        </w:rPr>
      </w:pPr>
    </w:p>
    <w:p w14:paraId="6A74162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76292" w14:textId="77777777" w:rsidR="006A03A6" w:rsidRDefault="006A03A6" w:rsidP="00E50E56">
      <w:r>
        <w:separator/>
      </w:r>
    </w:p>
  </w:endnote>
  <w:endnote w:type="continuationSeparator" w:id="0">
    <w:p w14:paraId="4E5A604B" w14:textId="77777777" w:rsidR="006A03A6" w:rsidRDefault="006A03A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11D5F" w14:textId="77777777" w:rsidR="006A03A6" w:rsidRDefault="006A03A6" w:rsidP="00E50E56">
      <w:r>
        <w:separator/>
      </w:r>
    </w:p>
  </w:footnote>
  <w:footnote w:type="continuationSeparator" w:id="0">
    <w:p w14:paraId="3C0B124A" w14:textId="77777777" w:rsidR="006A03A6" w:rsidRDefault="006A03A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4B37765"/>
    <w:multiLevelType w:val="hybridMultilevel"/>
    <w:tmpl w:val="EFCE5E90"/>
    <w:lvl w:ilvl="0" w:tplc="507AE016">
      <w:start w:val="1"/>
      <w:numFmt w:val="bullet"/>
      <w:lvlText w:val="·"/>
      <w:lvlJc w:val="left"/>
      <w:pPr>
        <w:ind w:left="720" w:hanging="360"/>
      </w:pPr>
      <w:rPr>
        <w:rFonts w:ascii="Symbol" w:hAnsi="Symbol" w:hint="default"/>
      </w:rPr>
    </w:lvl>
    <w:lvl w:ilvl="1" w:tplc="2A00B4CC">
      <w:start w:val="1"/>
      <w:numFmt w:val="bullet"/>
      <w:lvlText w:val="o"/>
      <w:lvlJc w:val="left"/>
      <w:pPr>
        <w:ind w:left="1440" w:hanging="360"/>
      </w:pPr>
      <w:rPr>
        <w:rFonts w:ascii="Courier New" w:hAnsi="Courier New" w:hint="default"/>
      </w:rPr>
    </w:lvl>
    <w:lvl w:ilvl="2" w:tplc="7414A532">
      <w:start w:val="1"/>
      <w:numFmt w:val="bullet"/>
      <w:lvlText w:val=""/>
      <w:lvlJc w:val="left"/>
      <w:pPr>
        <w:ind w:left="2160" w:hanging="360"/>
      </w:pPr>
      <w:rPr>
        <w:rFonts w:ascii="Wingdings" w:hAnsi="Wingdings" w:hint="default"/>
      </w:rPr>
    </w:lvl>
    <w:lvl w:ilvl="3" w:tplc="0CEADE3A">
      <w:start w:val="1"/>
      <w:numFmt w:val="bullet"/>
      <w:lvlText w:val=""/>
      <w:lvlJc w:val="left"/>
      <w:pPr>
        <w:ind w:left="2880" w:hanging="360"/>
      </w:pPr>
      <w:rPr>
        <w:rFonts w:ascii="Symbol" w:hAnsi="Symbol" w:hint="default"/>
      </w:rPr>
    </w:lvl>
    <w:lvl w:ilvl="4" w:tplc="E3B43152">
      <w:start w:val="1"/>
      <w:numFmt w:val="bullet"/>
      <w:lvlText w:val="o"/>
      <w:lvlJc w:val="left"/>
      <w:pPr>
        <w:ind w:left="3600" w:hanging="360"/>
      </w:pPr>
      <w:rPr>
        <w:rFonts w:ascii="Courier New" w:hAnsi="Courier New" w:hint="default"/>
      </w:rPr>
    </w:lvl>
    <w:lvl w:ilvl="5" w:tplc="85B6121E">
      <w:start w:val="1"/>
      <w:numFmt w:val="bullet"/>
      <w:lvlText w:val=""/>
      <w:lvlJc w:val="left"/>
      <w:pPr>
        <w:ind w:left="4320" w:hanging="360"/>
      </w:pPr>
      <w:rPr>
        <w:rFonts w:ascii="Wingdings" w:hAnsi="Wingdings" w:hint="default"/>
      </w:rPr>
    </w:lvl>
    <w:lvl w:ilvl="6" w:tplc="83F60174">
      <w:start w:val="1"/>
      <w:numFmt w:val="bullet"/>
      <w:lvlText w:val=""/>
      <w:lvlJc w:val="left"/>
      <w:pPr>
        <w:ind w:left="5040" w:hanging="360"/>
      </w:pPr>
      <w:rPr>
        <w:rFonts w:ascii="Symbol" w:hAnsi="Symbol" w:hint="default"/>
      </w:rPr>
    </w:lvl>
    <w:lvl w:ilvl="7" w:tplc="F8B861A6">
      <w:start w:val="1"/>
      <w:numFmt w:val="bullet"/>
      <w:lvlText w:val="o"/>
      <w:lvlJc w:val="left"/>
      <w:pPr>
        <w:ind w:left="5760" w:hanging="360"/>
      </w:pPr>
      <w:rPr>
        <w:rFonts w:ascii="Courier New" w:hAnsi="Courier New" w:hint="default"/>
      </w:rPr>
    </w:lvl>
    <w:lvl w:ilvl="8" w:tplc="AB9AA2B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293241"/>
    <w:multiLevelType w:val="hybridMultilevel"/>
    <w:tmpl w:val="26A4E468"/>
    <w:lvl w:ilvl="0" w:tplc="E4FC4EC8">
      <w:start w:val="1"/>
      <w:numFmt w:val="bullet"/>
      <w:lvlText w:val="·"/>
      <w:lvlJc w:val="left"/>
      <w:pPr>
        <w:ind w:left="720" w:hanging="360"/>
      </w:pPr>
      <w:rPr>
        <w:rFonts w:ascii="Symbol" w:hAnsi="Symbol" w:hint="default"/>
      </w:rPr>
    </w:lvl>
    <w:lvl w:ilvl="1" w:tplc="D3BEAB40">
      <w:start w:val="1"/>
      <w:numFmt w:val="bullet"/>
      <w:lvlText w:val="o"/>
      <w:lvlJc w:val="left"/>
      <w:pPr>
        <w:ind w:left="1440" w:hanging="360"/>
      </w:pPr>
      <w:rPr>
        <w:rFonts w:ascii="Courier New" w:hAnsi="Courier New" w:hint="default"/>
      </w:rPr>
    </w:lvl>
    <w:lvl w:ilvl="2" w:tplc="69CC2484">
      <w:start w:val="1"/>
      <w:numFmt w:val="bullet"/>
      <w:lvlText w:val=""/>
      <w:lvlJc w:val="left"/>
      <w:pPr>
        <w:ind w:left="2160" w:hanging="360"/>
      </w:pPr>
      <w:rPr>
        <w:rFonts w:ascii="Wingdings" w:hAnsi="Wingdings" w:hint="default"/>
      </w:rPr>
    </w:lvl>
    <w:lvl w:ilvl="3" w:tplc="3D2ACCAA">
      <w:start w:val="1"/>
      <w:numFmt w:val="bullet"/>
      <w:lvlText w:val=""/>
      <w:lvlJc w:val="left"/>
      <w:pPr>
        <w:ind w:left="2880" w:hanging="360"/>
      </w:pPr>
      <w:rPr>
        <w:rFonts w:ascii="Symbol" w:hAnsi="Symbol" w:hint="default"/>
      </w:rPr>
    </w:lvl>
    <w:lvl w:ilvl="4" w:tplc="1C543876">
      <w:start w:val="1"/>
      <w:numFmt w:val="bullet"/>
      <w:lvlText w:val="o"/>
      <w:lvlJc w:val="left"/>
      <w:pPr>
        <w:ind w:left="3600" w:hanging="360"/>
      </w:pPr>
      <w:rPr>
        <w:rFonts w:ascii="Courier New" w:hAnsi="Courier New" w:hint="default"/>
      </w:rPr>
    </w:lvl>
    <w:lvl w:ilvl="5" w:tplc="5D90C6E0">
      <w:start w:val="1"/>
      <w:numFmt w:val="bullet"/>
      <w:lvlText w:val=""/>
      <w:lvlJc w:val="left"/>
      <w:pPr>
        <w:ind w:left="4320" w:hanging="360"/>
      </w:pPr>
      <w:rPr>
        <w:rFonts w:ascii="Wingdings" w:hAnsi="Wingdings" w:hint="default"/>
      </w:rPr>
    </w:lvl>
    <w:lvl w:ilvl="6" w:tplc="1D407E6A">
      <w:start w:val="1"/>
      <w:numFmt w:val="bullet"/>
      <w:lvlText w:val=""/>
      <w:lvlJc w:val="left"/>
      <w:pPr>
        <w:ind w:left="5040" w:hanging="360"/>
      </w:pPr>
      <w:rPr>
        <w:rFonts w:ascii="Symbol" w:hAnsi="Symbol" w:hint="default"/>
      </w:rPr>
    </w:lvl>
    <w:lvl w:ilvl="7" w:tplc="1D325DF0">
      <w:start w:val="1"/>
      <w:numFmt w:val="bullet"/>
      <w:lvlText w:val="o"/>
      <w:lvlJc w:val="left"/>
      <w:pPr>
        <w:ind w:left="5760" w:hanging="360"/>
      </w:pPr>
      <w:rPr>
        <w:rFonts w:ascii="Courier New" w:hAnsi="Courier New" w:hint="default"/>
      </w:rPr>
    </w:lvl>
    <w:lvl w:ilvl="8" w:tplc="50C4BF64">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6377635">
    <w:abstractNumId w:val="4"/>
  </w:num>
  <w:num w:numId="2" w16cid:durableId="797339854">
    <w:abstractNumId w:val="1"/>
  </w:num>
  <w:num w:numId="3" w16cid:durableId="21196447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522471391">
    <w:abstractNumId w:val="3"/>
  </w:num>
  <w:num w:numId="5" w16cid:durableId="1300570719">
    <w:abstractNumId w:val="2"/>
  </w:num>
  <w:num w:numId="6" w16cid:durableId="13183883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24263"/>
    <w:rsid w:val="00034CEE"/>
    <w:rsid w:val="000377FA"/>
    <w:rsid w:val="00040CBB"/>
    <w:rsid w:val="000836C2"/>
    <w:rsid w:val="0009202C"/>
    <w:rsid w:val="00096B77"/>
    <w:rsid w:val="000A2632"/>
    <w:rsid w:val="000A5F31"/>
    <w:rsid w:val="000D1BFC"/>
    <w:rsid w:val="000F2BCE"/>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34AB"/>
    <w:rsid w:val="0024637A"/>
    <w:rsid w:val="00263284"/>
    <w:rsid w:val="00266AE8"/>
    <w:rsid w:val="002703FD"/>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5731"/>
    <w:rsid w:val="005B6A50"/>
    <w:rsid w:val="005C01EF"/>
    <w:rsid w:val="005C6976"/>
    <w:rsid w:val="005F56D4"/>
    <w:rsid w:val="00603C51"/>
    <w:rsid w:val="00643054"/>
    <w:rsid w:val="00645723"/>
    <w:rsid w:val="006466FC"/>
    <w:rsid w:val="00646BD7"/>
    <w:rsid w:val="00650611"/>
    <w:rsid w:val="00665FA5"/>
    <w:rsid w:val="00666865"/>
    <w:rsid w:val="00690A4B"/>
    <w:rsid w:val="00694954"/>
    <w:rsid w:val="00695333"/>
    <w:rsid w:val="006A03A6"/>
    <w:rsid w:val="006B0709"/>
    <w:rsid w:val="006C00ED"/>
    <w:rsid w:val="006C39FD"/>
    <w:rsid w:val="006F5C7A"/>
    <w:rsid w:val="00703860"/>
    <w:rsid w:val="00706AE1"/>
    <w:rsid w:val="00711DD8"/>
    <w:rsid w:val="00714050"/>
    <w:rsid w:val="0071689A"/>
    <w:rsid w:val="007320F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D3CBC"/>
    <w:rsid w:val="007E2A2F"/>
    <w:rsid w:val="00810D55"/>
    <w:rsid w:val="00811206"/>
    <w:rsid w:val="008424D3"/>
    <w:rsid w:val="008522AD"/>
    <w:rsid w:val="00853E18"/>
    <w:rsid w:val="00854001"/>
    <w:rsid w:val="00854EF7"/>
    <w:rsid w:val="0086657C"/>
    <w:rsid w:val="00881D97"/>
    <w:rsid w:val="0088232D"/>
    <w:rsid w:val="00886C8D"/>
    <w:rsid w:val="00886FA0"/>
    <w:rsid w:val="008A3048"/>
    <w:rsid w:val="008B1568"/>
    <w:rsid w:val="008B48FE"/>
    <w:rsid w:val="008B53EF"/>
    <w:rsid w:val="008C1BA6"/>
    <w:rsid w:val="008D076D"/>
    <w:rsid w:val="008E56F3"/>
    <w:rsid w:val="008F1DFF"/>
    <w:rsid w:val="008F5B58"/>
    <w:rsid w:val="00905920"/>
    <w:rsid w:val="00907485"/>
    <w:rsid w:val="0091205D"/>
    <w:rsid w:val="00913BFB"/>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E2A14"/>
    <w:rsid w:val="009F0E16"/>
    <w:rsid w:val="00A02E50"/>
    <w:rsid w:val="00A05FC0"/>
    <w:rsid w:val="00A12376"/>
    <w:rsid w:val="00A1307A"/>
    <w:rsid w:val="00A144FB"/>
    <w:rsid w:val="00A14720"/>
    <w:rsid w:val="00A17F11"/>
    <w:rsid w:val="00A5079F"/>
    <w:rsid w:val="00A557F9"/>
    <w:rsid w:val="00A57B89"/>
    <w:rsid w:val="00A613FE"/>
    <w:rsid w:val="00A87AF6"/>
    <w:rsid w:val="00AB2E5A"/>
    <w:rsid w:val="00AB5BB2"/>
    <w:rsid w:val="00AB6ACE"/>
    <w:rsid w:val="00AC7776"/>
    <w:rsid w:val="00AE3E01"/>
    <w:rsid w:val="00AF05B0"/>
    <w:rsid w:val="00AF48EC"/>
    <w:rsid w:val="00B04F07"/>
    <w:rsid w:val="00B05022"/>
    <w:rsid w:val="00B35B87"/>
    <w:rsid w:val="00B4441F"/>
    <w:rsid w:val="00B9511E"/>
    <w:rsid w:val="00B95EA1"/>
    <w:rsid w:val="00BF5FD2"/>
    <w:rsid w:val="00C11329"/>
    <w:rsid w:val="00C22040"/>
    <w:rsid w:val="00C414AA"/>
    <w:rsid w:val="00C46FCD"/>
    <w:rsid w:val="00C50FC6"/>
    <w:rsid w:val="00C54A43"/>
    <w:rsid w:val="00C562BD"/>
    <w:rsid w:val="00C57ACD"/>
    <w:rsid w:val="00C62F2B"/>
    <w:rsid w:val="00C750D1"/>
    <w:rsid w:val="00C800EB"/>
    <w:rsid w:val="00C86EEC"/>
    <w:rsid w:val="00C874DC"/>
    <w:rsid w:val="00CB58A6"/>
    <w:rsid w:val="00CC37DD"/>
    <w:rsid w:val="00D01E7B"/>
    <w:rsid w:val="00D12C3F"/>
    <w:rsid w:val="00D1683D"/>
    <w:rsid w:val="00D2403C"/>
    <w:rsid w:val="00D308C1"/>
    <w:rsid w:val="00D353CD"/>
    <w:rsid w:val="00D42883"/>
    <w:rsid w:val="00D43298"/>
    <w:rsid w:val="00D518FA"/>
    <w:rsid w:val="00D52901"/>
    <w:rsid w:val="00D625A3"/>
    <w:rsid w:val="00D67AB6"/>
    <w:rsid w:val="00D759DB"/>
    <w:rsid w:val="00D774F6"/>
    <w:rsid w:val="00D82919"/>
    <w:rsid w:val="00DA57C5"/>
    <w:rsid w:val="00DB5871"/>
    <w:rsid w:val="00DC0EE6"/>
    <w:rsid w:val="00DE1D9F"/>
    <w:rsid w:val="00DE4C6D"/>
    <w:rsid w:val="00DF4CA1"/>
    <w:rsid w:val="00E25E0B"/>
    <w:rsid w:val="00E50E56"/>
    <w:rsid w:val="00E658AF"/>
    <w:rsid w:val="00E72149"/>
    <w:rsid w:val="00E94A83"/>
    <w:rsid w:val="00EB1E7F"/>
    <w:rsid w:val="00EB75E1"/>
    <w:rsid w:val="00EC6D40"/>
    <w:rsid w:val="00ED0A9B"/>
    <w:rsid w:val="00EF6E77"/>
    <w:rsid w:val="00F21E5A"/>
    <w:rsid w:val="00F44536"/>
    <w:rsid w:val="00F52BC8"/>
    <w:rsid w:val="00F54ABC"/>
    <w:rsid w:val="00F55439"/>
    <w:rsid w:val="00F606E2"/>
    <w:rsid w:val="00F60945"/>
    <w:rsid w:val="00FA3F58"/>
    <w:rsid w:val="00FB0D27"/>
    <w:rsid w:val="00FE66D9"/>
    <w:rsid w:val="00FF0B2B"/>
    <w:rsid w:val="00FF1D71"/>
    <w:rsid w:val="0C4E658C"/>
    <w:rsid w:val="0FB570D9"/>
    <w:rsid w:val="0FDEDED8"/>
    <w:rsid w:val="142D8FCD"/>
    <w:rsid w:val="34880A90"/>
    <w:rsid w:val="38B4B8C1"/>
    <w:rsid w:val="3B5A7EAD"/>
    <w:rsid w:val="3BD1143B"/>
    <w:rsid w:val="58E8B4AF"/>
    <w:rsid w:val="6FC80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F40B6"/>
  <w15:chartTrackingRefBased/>
  <w15:docId w15:val="{C0FD7447-AF86-46F9-87FB-602B19B4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B5A7E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27044096">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70944573">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07424CE-87C0-4D70-8BF3-651B0D735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B0B86-07E0-4F3D-8827-8784268597BE}">
  <ds:schemaRefs>
    <ds:schemaRef ds:uri="http://schemas.microsoft.com/sharepoint/v3/contenttype/forms"/>
  </ds:schemaRefs>
</ds:datastoreItem>
</file>

<file path=customXml/itemProps3.xml><?xml version="1.0" encoding="utf-8"?>
<ds:datastoreItem xmlns:ds="http://schemas.openxmlformats.org/officeDocument/2006/customXml" ds:itemID="{9C6B4BF2-65DA-4290-A7BD-8DD6BC1A0033}">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660</Words>
  <Characters>3768</Characters>
  <Application>Microsoft Office Word</Application>
  <DocSecurity>0</DocSecurity>
  <Lines>31</Lines>
  <Paragraphs>8</Paragraphs>
  <ScaleCrop>false</ScaleCrop>
  <Company>Micron Electronics, Inc.</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9</cp:revision>
  <cp:lastPrinted>1997-05-22T19:53:00Z</cp:lastPrinted>
  <dcterms:created xsi:type="dcterms:W3CDTF">2024-08-21T19:52:00Z</dcterms:created>
  <dcterms:modified xsi:type="dcterms:W3CDTF">2025-12-09T21:10:00Z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