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61D5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5F051D8" w14:textId="77777777" w:rsidR="009B7394" w:rsidRDefault="009B7394"/>
    <w:p w14:paraId="4F80B0F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E8E7DF8" w14:textId="77777777" w:rsidTr="2E5A3780">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7130533" w14:textId="77777777" w:rsidR="00EF6E77" w:rsidRDefault="004161BA" w:rsidP="00646BD7">
            <w:pPr>
              <w:widowControl w:val="0"/>
              <w:spacing w:line="276" w:lineRule="auto"/>
              <w:rPr>
                <w:rFonts w:eastAsia="Calibri"/>
                <w:b/>
                <w:sz w:val="32"/>
                <w:szCs w:val="32"/>
              </w:rPr>
            </w:pPr>
            <w:r w:rsidRPr="004161BA">
              <w:rPr>
                <w:rFonts w:eastAsia="Calibri"/>
                <w:b/>
                <w:sz w:val="32"/>
                <w:szCs w:val="32"/>
              </w:rPr>
              <w:t>Structure for Water Control</w:t>
            </w:r>
            <w:r w:rsidR="008A3048" w:rsidRPr="008A3048">
              <w:rPr>
                <w:rFonts w:eastAsia="Calibri"/>
                <w:b/>
                <w:sz w:val="32"/>
                <w:szCs w:val="32"/>
              </w:rPr>
              <w:t xml:space="preserve"> </w:t>
            </w:r>
            <w:r w:rsidR="0074136E">
              <w:rPr>
                <w:rFonts w:eastAsia="Calibri"/>
                <w:b/>
                <w:sz w:val="32"/>
                <w:szCs w:val="32"/>
              </w:rPr>
              <w:t>(</w:t>
            </w:r>
            <w:r w:rsidR="00063397">
              <w:rPr>
                <w:rFonts w:eastAsia="Calibri"/>
                <w:b/>
                <w:sz w:val="32"/>
                <w:szCs w:val="32"/>
              </w:rPr>
              <w:t>No</w:t>
            </w:r>
            <w:r w:rsidR="0074136E">
              <w:rPr>
                <w:rFonts w:eastAsia="Calibri"/>
                <w:b/>
                <w:sz w:val="32"/>
                <w:szCs w:val="32"/>
              </w:rPr>
              <w:t xml:space="preserve">) </w:t>
            </w:r>
            <w:r w:rsidR="008A3048">
              <w:rPr>
                <w:rFonts w:eastAsia="Calibri"/>
                <w:b/>
                <w:sz w:val="32"/>
                <w:szCs w:val="32"/>
              </w:rPr>
              <w:t>58</w:t>
            </w:r>
            <w:r>
              <w:rPr>
                <w:rFonts w:eastAsia="Calibri"/>
                <w:b/>
                <w:sz w:val="32"/>
                <w:szCs w:val="32"/>
              </w:rPr>
              <w:t>7</w:t>
            </w:r>
          </w:p>
          <w:p w14:paraId="4FBB31D8" w14:textId="77777777" w:rsidR="004161BA" w:rsidRPr="006F1B15" w:rsidRDefault="00711DD8" w:rsidP="004161B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4161BA" w:rsidRPr="006F1B15">
              <w:rPr>
                <w:b/>
                <w:bCs/>
                <w:sz w:val="22"/>
                <w:szCs w:val="22"/>
              </w:rPr>
              <w:t>A structure in a water management system that conveys water, controls the direction or rate of flow, maintains a desired water surface elevation</w:t>
            </w:r>
            <w:r w:rsidR="006F1B15" w:rsidRPr="006F1B15">
              <w:rPr>
                <w:b/>
                <w:bCs/>
                <w:sz w:val="22"/>
                <w:szCs w:val="22"/>
              </w:rPr>
              <w:t>,</w:t>
            </w:r>
            <w:r w:rsidR="004161BA" w:rsidRPr="006F1B15">
              <w:rPr>
                <w:b/>
                <w:bCs/>
                <w:sz w:val="22"/>
                <w:szCs w:val="22"/>
              </w:rPr>
              <w:t xml:space="preserve"> or measures water.</w:t>
            </w:r>
          </w:p>
          <w:p w14:paraId="5B740DC6" w14:textId="77777777" w:rsidR="006F1B15" w:rsidRPr="006F1B15" w:rsidRDefault="006F1B15" w:rsidP="004161BA">
            <w:pPr>
              <w:widowControl w:val="0"/>
              <w:spacing w:line="276" w:lineRule="auto"/>
              <w:rPr>
                <w:b/>
                <w:bCs/>
                <w:sz w:val="22"/>
                <w:szCs w:val="22"/>
              </w:rPr>
            </w:pPr>
            <w:r w:rsidRPr="006F1B15">
              <w:rPr>
                <w:b/>
                <w:bCs/>
                <w:sz w:val="22"/>
                <w:szCs w:val="22"/>
                <w:u w:val="single"/>
              </w:rPr>
              <w:t>Lifespan:</w:t>
            </w:r>
            <w:r w:rsidRPr="006F1B15">
              <w:rPr>
                <w:b/>
                <w:bCs/>
                <w:sz w:val="22"/>
                <w:szCs w:val="22"/>
              </w:rPr>
              <w:t xml:space="preserve"> 20 Years.</w:t>
            </w:r>
          </w:p>
          <w:p w14:paraId="0E414AC3" w14:textId="67B9016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721E57" w:rsidRPr="00721E57">
              <w:rPr>
                <w:rFonts w:eastAsia="Calibri"/>
                <w:b/>
                <w:sz w:val="22"/>
                <w:szCs w:val="22"/>
              </w:rPr>
              <w:t>Irrigation water management and distribution.</w:t>
            </w:r>
          </w:p>
          <w:p w14:paraId="79DDC88B" w14:textId="021B6E7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82761" w:rsidRPr="00582761">
              <w:rPr>
                <w:rFonts w:eastAsia="Calibri"/>
                <w:b/>
                <w:sz w:val="22"/>
                <w:szCs w:val="22"/>
              </w:rPr>
              <w:t>Wild-flooded cropland.</w:t>
            </w:r>
          </w:p>
          <w:p w14:paraId="4C63750E" w14:textId="51717DDA" w:rsidR="009B7394" w:rsidRPr="009B7394" w:rsidRDefault="00D01E7B" w:rsidP="2E5A3780">
            <w:pPr>
              <w:widowControl w:val="0"/>
              <w:spacing w:line="276" w:lineRule="auto"/>
              <w:rPr>
                <w:rFonts w:eastAsia="Calibri"/>
                <w:b/>
                <w:bCs/>
                <w:sz w:val="22"/>
                <w:szCs w:val="22"/>
              </w:rPr>
            </w:pPr>
            <w:r w:rsidRPr="2E5A3780">
              <w:rPr>
                <w:rFonts w:eastAsia="Calibri"/>
                <w:b/>
                <w:bCs/>
                <w:sz w:val="22"/>
                <w:szCs w:val="22"/>
                <w:u w:val="single"/>
              </w:rPr>
              <w:t>Date:</w:t>
            </w:r>
            <w:r w:rsidRPr="2E5A3780">
              <w:rPr>
                <w:rFonts w:eastAsia="Calibri"/>
                <w:b/>
                <w:bCs/>
                <w:sz w:val="22"/>
                <w:szCs w:val="22"/>
              </w:rPr>
              <w:t xml:space="preserve"> </w:t>
            </w:r>
            <w:r w:rsidR="00063397" w:rsidRPr="2E5A3780">
              <w:rPr>
                <w:rFonts w:eastAsia="Calibri"/>
                <w:b/>
                <w:bCs/>
                <w:sz w:val="22"/>
                <w:szCs w:val="22"/>
              </w:rPr>
              <w:t>202</w:t>
            </w:r>
            <w:r w:rsidR="6C541DE0" w:rsidRPr="2E5A3780">
              <w:rPr>
                <w:rFonts w:eastAsia="Calibri"/>
                <w:b/>
                <w:bCs/>
                <w:sz w:val="22"/>
                <w:szCs w:val="22"/>
              </w:rPr>
              <w:t>5</w:t>
            </w:r>
            <w:r w:rsidRPr="2E5A3780">
              <w:rPr>
                <w:rFonts w:eastAsia="Calibri"/>
                <w:b/>
                <w:bCs/>
                <w:sz w:val="22"/>
                <w:szCs w:val="22"/>
              </w:rPr>
              <w:t xml:space="preserve">  </w:t>
            </w:r>
            <w:r w:rsidR="78E2B339" w:rsidRPr="2E5A3780">
              <w:rPr>
                <w:rFonts w:eastAsia="Calibri"/>
                <w:b/>
                <w:bCs/>
                <w:sz w:val="22"/>
                <w:szCs w:val="22"/>
              </w:rPr>
              <w:t xml:space="preserve">            </w:t>
            </w:r>
            <w:r w:rsidR="00582761">
              <w:rPr>
                <w:rFonts w:eastAsia="Calibri"/>
                <w:b/>
                <w:bCs/>
                <w:sz w:val="22"/>
                <w:szCs w:val="22"/>
              </w:rPr>
              <w:t xml:space="preserve">   </w:t>
            </w:r>
            <w:r w:rsidR="78E2B339" w:rsidRPr="2E5A3780">
              <w:rPr>
                <w:rFonts w:eastAsia="Calibri"/>
                <w:b/>
                <w:bCs/>
                <w:sz w:val="22"/>
                <w:szCs w:val="22"/>
              </w:rPr>
              <w:t xml:space="preserve">     </w:t>
            </w:r>
            <w:r w:rsidR="00FB0C28" w:rsidRPr="2E5A3780">
              <w:rPr>
                <w:rFonts w:eastAsia="Calibri"/>
                <w:b/>
                <w:bCs/>
                <w:sz w:val="22"/>
                <w:szCs w:val="22"/>
                <w:u w:val="single"/>
              </w:rPr>
              <w:t>Planner / Location</w:t>
            </w:r>
            <w:r w:rsidRPr="2E5A3780">
              <w:rPr>
                <w:rFonts w:eastAsia="Calibri"/>
                <w:b/>
                <w:bCs/>
                <w:sz w:val="22"/>
                <w:szCs w:val="22"/>
                <w:u w:val="single"/>
              </w:rPr>
              <w:t>:</w:t>
            </w:r>
            <w:r w:rsidRPr="2E5A3780">
              <w:rPr>
                <w:rFonts w:eastAsia="Calibri"/>
                <w:b/>
                <w:bCs/>
                <w:sz w:val="22"/>
                <w:szCs w:val="22"/>
              </w:rPr>
              <w:t xml:space="preserve"> </w:t>
            </w:r>
          </w:p>
        </w:tc>
      </w:tr>
      <w:tr w:rsidR="007D3B63" w:rsidRPr="009B7394" w14:paraId="1BCFA267" w14:textId="77777777" w:rsidTr="2E5A3780">
        <w:trPr>
          <w:trHeight w:val="225"/>
        </w:trPr>
        <w:tc>
          <w:tcPr>
            <w:tcW w:w="4433" w:type="dxa"/>
            <w:tcBorders>
              <w:top w:val="single" w:sz="18" w:space="0" w:color="auto"/>
              <w:left w:val="single" w:sz="18" w:space="0" w:color="auto"/>
              <w:bottom w:val="single" w:sz="18" w:space="0" w:color="auto"/>
              <w:right w:val="single" w:sz="18" w:space="0" w:color="auto"/>
            </w:tcBorders>
          </w:tcPr>
          <w:p w14:paraId="5B834B7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6F1F84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B87E225" w14:textId="77777777" w:rsidTr="2E5A3780">
        <w:trPr>
          <w:trHeight w:val="3195"/>
        </w:trPr>
        <w:tc>
          <w:tcPr>
            <w:tcW w:w="4433" w:type="dxa"/>
            <w:tcBorders>
              <w:top w:val="single" w:sz="18" w:space="0" w:color="auto"/>
              <w:left w:val="single" w:sz="18" w:space="0" w:color="auto"/>
              <w:bottom w:val="single" w:sz="18" w:space="0" w:color="auto"/>
              <w:right w:val="single" w:sz="18" w:space="0" w:color="auto"/>
            </w:tcBorders>
          </w:tcPr>
          <w:p w14:paraId="24132453" w14:textId="116252B8" w:rsidR="003A29C8" w:rsidRPr="009B7394" w:rsidRDefault="1E1C11A0" w:rsidP="2E5A3780">
            <w:pPr>
              <w:widowControl w:val="0"/>
              <w:spacing w:line="276" w:lineRule="auto"/>
            </w:pPr>
            <w:r w:rsidRPr="2E5A3780">
              <w:rPr>
                <w:b/>
                <w:bCs/>
                <w:sz w:val="22"/>
                <w:szCs w:val="22"/>
              </w:rPr>
              <w:t>Soil</w:t>
            </w:r>
          </w:p>
          <w:p w14:paraId="36F29862" w14:textId="689EF897"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 xml:space="preserve">If used to manage water tables, </w:t>
            </w:r>
            <w:proofErr w:type="gramStart"/>
            <w:r w:rsidRPr="2E5A3780">
              <w:rPr>
                <w:b/>
                <w:bCs/>
                <w:sz w:val="22"/>
                <w:szCs w:val="22"/>
              </w:rPr>
              <w:t>may</w:t>
            </w:r>
            <w:proofErr w:type="gramEnd"/>
            <w:r w:rsidRPr="2E5A3780">
              <w:rPr>
                <w:b/>
                <w:bCs/>
                <w:sz w:val="22"/>
                <w:szCs w:val="22"/>
              </w:rPr>
              <w:t xml:space="preserve"> increase or decrease organic matter oxidation.</w:t>
            </w:r>
          </w:p>
          <w:p w14:paraId="208EDF3A" w14:textId="0E9320D5" w:rsidR="003A29C8" w:rsidRPr="009B7394" w:rsidRDefault="1E1C11A0" w:rsidP="2E5A3780">
            <w:pPr>
              <w:widowControl w:val="0"/>
              <w:spacing w:line="276" w:lineRule="auto"/>
            </w:pPr>
            <w:r w:rsidRPr="2E5A3780">
              <w:rPr>
                <w:b/>
                <w:bCs/>
                <w:sz w:val="22"/>
                <w:szCs w:val="22"/>
              </w:rPr>
              <w:t>Water</w:t>
            </w:r>
          </w:p>
          <w:p w14:paraId="37971261" w14:textId="3F8A5C64"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Improved water management options and irrigation water use.</w:t>
            </w:r>
          </w:p>
          <w:p w14:paraId="62116EF1" w14:textId="52602794"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Runoff, flooding, or ponding is reduced.</w:t>
            </w:r>
          </w:p>
          <w:p w14:paraId="715F7D09" w14:textId="119FC54B"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Improved water distribution.</w:t>
            </w:r>
          </w:p>
          <w:p w14:paraId="52C5BDA5" w14:textId="1A18D7D5"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Improved soil moisture.</w:t>
            </w:r>
          </w:p>
          <w:p w14:paraId="43476355" w14:textId="438D4787"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Decrease in water velocity resulting in reduction in suspended sediments.</w:t>
            </w:r>
          </w:p>
          <w:p w14:paraId="29E33E94" w14:textId="09BF5F4E"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Control water releases and regulate surface water temperature.</w:t>
            </w:r>
          </w:p>
          <w:p w14:paraId="7AFECC8E" w14:textId="3664D1CE" w:rsidR="003A29C8" w:rsidRPr="009B7394" w:rsidRDefault="1E1C11A0" w:rsidP="2E5A3780">
            <w:pPr>
              <w:widowControl w:val="0"/>
              <w:spacing w:line="276" w:lineRule="auto"/>
            </w:pPr>
            <w:r w:rsidRPr="2E5A3780">
              <w:rPr>
                <w:b/>
                <w:bCs/>
                <w:sz w:val="22"/>
                <w:szCs w:val="22"/>
              </w:rPr>
              <w:t>Air</w:t>
            </w:r>
          </w:p>
          <w:p w14:paraId="13C01199" w14:textId="79D62A5E"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None</w:t>
            </w:r>
            <w:r w:rsidR="00581433">
              <w:rPr>
                <w:b/>
                <w:bCs/>
                <w:sz w:val="22"/>
                <w:szCs w:val="22"/>
              </w:rPr>
              <w:t>.</w:t>
            </w:r>
          </w:p>
          <w:p w14:paraId="6DE138F6" w14:textId="4F052FFA" w:rsidR="003A29C8" w:rsidRPr="009B7394" w:rsidRDefault="1E1C11A0" w:rsidP="2E5A3780">
            <w:pPr>
              <w:widowControl w:val="0"/>
              <w:spacing w:line="276" w:lineRule="auto"/>
            </w:pPr>
            <w:r w:rsidRPr="2E5A3780">
              <w:rPr>
                <w:b/>
                <w:bCs/>
                <w:sz w:val="22"/>
                <w:szCs w:val="22"/>
              </w:rPr>
              <w:t>Plants</w:t>
            </w:r>
          </w:p>
          <w:p w14:paraId="092DEB9D" w14:textId="5A8FEB70"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Increase crop yield.</w:t>
            </w:r>
          </w:p>
          <w:p w14:paraId="50AF31E9" w14:textId="6A24B3FD" w:rsidR="003A29C8" w:rsidRPr="009B7394" w:rsidRDefault="1E1C11A0" w:rsidP="2E5A3780">
            <w:pPr>
              <w:widowControl w:val="0"/>
              <w:spacing w:line="276" w:lineRule="auto"/>
            </w:pPr>
            <w:r w:rsidRPr="2E5A3780">
              <w:rPr>
                <w:b/>
                <w:bCs/>
                <w:sz w:val="22"/>
                <w:szCs w:val="22"/>
              </w:rPr>
              <w:t>Animals</w:t>
            </w:r>
          </w:p>
          <w:p w14:paraId="2884C699" w14:textId="3C8EA9EC"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Improved fish and wildlife habitat depending on species and the extent of habitat connectivity.</w:t>
            </w:r>
          </w:p>
          <w:p w14:paraId="52525885" w14:textId="73E5A192"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Water in structures can supplement livestock and wildlife water.</w:t>
            </w:r>
          </w:p>
          <w:p w14:paraId="4A6FB90D" w14:textId="4F160B74" w:rsidR="003A29C8" w:rsidRPr="009B7394" w:rsidRDefault="1E1C11A0" w:rsidP="2E5A3780">
            <w:pPr>
              <w:widowControl w:val="0"/>
              <w:spacing w:line="276" w:lineRule="auto"/>
            </w:pPr>
            <w:r w:rsidRPr="2E5A3780">
              <w:rPr>
                <w:b/>
                <w:bCs/>
                <w:sz w:val="22"/>
                <w:szCs w:val="22"/>
              </w:rPr>
              <w:t>Energy</w:t>
            </w:r>
          </w:p>
          <w:p w14:paraId="2CEA51DB" w14:textId="28245116" w:rsidR="003A29C8" w:rsidRPr="009B7394" w:rsidRDefault="1E1C11A0" w:rsidP="2E5A3780">
            <w:pPr>
              <w:pStyle w:val="ListParagraph"/>
              <w:widowControl w:val="0"/>
              <w:numPr>
                <w:ilvl w:val="0"/>
                <w:numId w:val="5"/>
              </w:numPr>
              <w:spacing w:line="276" w:lineRule="auto"/>
              <w:ind w:left="360"/>
              <w:rPr>
                <w:b/>
                <w:bCs/>
                <w:sz w:val="22"/>
                <w:szCs w:val="22"/>
              </w:rPr>
            </w:pPr>
            <w:r w:rsidRPr="2E5A3780">
              <w:rPr>
                <w:b/>
                <w:bCs/>
                <w:sz w:val="22"/>
                <w:szCs w:val="22"/>
              </w:rPr>
              <w:t>None</w:t>
            </w:r>
            <w:r w:rsidR="00581433">
              <w:rPr>
                <w:b/>
                <w:bCs/>
                <w:sz w:val="22"/>
                <w:szCs w:val="22"/>
              </w:rPr>
              <w:t>.</w:t>
            </w:r>
          </w:p>
          <w:p w14:paraId="18B44C52" w14:textId="1873AD73" w:rsidR="003A29C8" w:rsidRPr="009B7394" w:rsidRDefault="1E1C11A0" w:rsidP="2E5A3780">
            <w:pPr>
              <w:widowControl w:val="0"/>
              <w:spacing w:line="276" w:lineRule="auto"/>
            </w:pPr>
            <w:r w:rsidRPr="2E5A3780">
              <w:rPr>
                <w:b/>
                <w:bCs/>
                <w:sz w:val="22"/>
                <w:szCs w:val="22"/>
              </w:rPr>
              <w:t>Human</w:t>
            </w:r>
          </w:p>
          <w:p w14:paraId="5039FE9A" w14:textId="10FC0338"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May reduce irrigation costs.</w:t>
            </w:r>
          </w:p>
          <w:p w14:paraId="465E1C33" w14:textId="03AE8852"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Increased profitability in the long run.</w:t>
            </w:r>
          </w:p>
          <w:p w14:paraId="4835EA75" w14:textId="5791B9FE"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Increase yields/reduce costs as land becomes more productive.</w:t>
            </w:r>
          </w:p>
          <w:p w14:paraId="62EA414F" w14:textId="150276C4"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lastRenderedPageBreak/>
              <w:t>Create sustainability of natural resources that support your business.</w:t>
            </w:r>
          </w:p>
          <w:p w14:paraId="075B60CA" w14:textId="564B1834"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Increase the property value (real estate) of your property.</w:t>
            </w:r>
          </w:p>
          <w:p w14:paraId="52201850" w14:textId="09AA91AD"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Prevent off-site negative impacts.</w:t>
            </w:r>
          </w:p>
          <w:p w14:paraId="58371D6D" w14:textId="401CA718"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Comply with environmental regulations.</w:t>
            </w:r>
          </w:p>
          <w:p w14:paraId="56925530" w14:textId="5E4B49EB"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Save time, money and labor.</w:t>
            </w:r>
          </w:p>
          <w:p w14:paraId="64A41D26" w14:textId="544B2894"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Promote family health and safety.</w:t>
            </w:r>
          </w:p>
          <w:p w14:paraId="404A60A1" w14:textId="06478B38" w:rsidR="003A29C8" w:rsidRPr="009B7394" w:rsidRDefault="1E1C11A0" w:rsidP="2E5A3780">
            <w:pPr>
              <w:pStyle w:val="ListParagraph"/>
              <w:widowControl w:val="0"/>
              <w:numPr>
                <w:ilvl w:val="0"/>
                <w:numId w:val="4"/>
              </w:numPr>
              <w:spacing w:line="276" w:lineRule="auto"/>
              <w:ind w:left="360"/>
              <w:rPr>
                <w:b/>
                <w:bCs/>
                <w:sz w:val="22"/>
                <w:szCs w:val="22"/>
              </w:rPr>
            </w:pPr>
            <w:r w:rsidRPr="2E5A3780">
              <w:rPr>
                <w:b/>
                <w:bCs/>
                <w:sz w:val="22"/>
                <w:szCs w:val="22"/>
              </w:rPr>
              <w:t>Make land more attractive and promote good stewardship.</w:t>
            </w:r>
          </w:p>
          <w:p w14:paraId="699B1F88" w14:textId="07A53F62" w:rsidR="003A29C8" w:rsidRPr="009B7394" w:rsidRDefault="1E1C11A0" w:rsidP="2E5A3780">
            <w:pPr>
              <w:pStyle w:val="ListParagraph"/>
              <w:widowControl w:val="0"/>
              <w:numPr>
                <w:ilvl w:val="0"/>
                <w:numId w:val="4"/>
              </w:numPr>
              <w:spacing w:line="276" w:lineRule="auto"/>
              <w:ind w:left="360"/>
              <w:rPr>
                <w:sz w:val="22"/>
                <w:szCs w:val="22"/>
              </w:rPr>
            </w:pPr>
            <w:r w:rsidRPr="2E5A3780">
              <w:rPr>
                <w:b/>
                <w:bCs/>
                <w:sz w:val="22"/>
                <w:szCs w:val="22"/>
              </w:rPr>
              <w:t>May be eligible for cost share.</w:t>
            </w:r>
          </w:p>
          <w:p w14:paraId="05F49DF5" w14:textId="6F7498F6" w:rsidR="003A29C8" w:rsidRPr="009B7394" w:rsidRDefault="003A29C8" w:rsidP="2E5A3780">
            <w:pPr>
              <w:pStyle w:val="ListParagraph"/>
              <w:widowControl w:val="0"/>
              <w:spacing w:line="276" w:lineRule="auto"/>
              <w:ind w:left="360" w:hanging="360"/>
              <w:rPr>
                <w:b/>
                <w:bCs/>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2C0012EA" w14:textId="650D94A1" w:rsidR="003A29C8" w:rsidRPr="007838F5" w:rsidRDefault="1E1C11A0" w:rsidP="2E5A3780">
            <w:pPr>
              <w:widowControl w:val="0"/>
              <w:spacing w:line="276" w:lineRule="auto"/>
            </w:pPr>
            <w:r w:rsidRPr="2E5A3780">
              <w:rPr>
                <w:b/>
                <w:bCs/>
                <w:sz w:val="22"/>
                <w:szCs w:val="22"/>
              </w:rPr>
              <w:lastRenderedPageBreak/>
              <w:t>Land</w:t>
            </w:r>
          </w:p>
          <w:p w14:paraId="3ABBB88E" w14:textId="13C41638" w:rsidR="003A29C8" w:rsidRPr="007838F5" w:rsidRDefault="1E1C11A0" w:rsidP="2E5A3780">
            <w:pPr>
              <w:pStyle w:val="ListParagraph"/>
              <w:widowControl w:val="0"/>
              <w:numPr>
                <w:ilvl w:val="0"/>
                <w:numId w:val="1"/>
              </w:numPr>
              <w:spacing w:line="276" w:lineRule="auto"/>
              <w:ind w:left="360"/>
              <w:rPr>
                <w:b/>
                <w:bCs/>
                <w:sz w:val="22"/>
                <w:szCs w:val="22"/>
              </w:rPr>
            </w:pPr>
            <w:r w:rsidRPr="2E5A3780">
              <w:rPr>
                <w:b/>
                <w:bCs/>
                <w:sz w:val="22"/>
                <w:szCs w:val="22"/>
              </w:rPr>
              <w:t>Cultural resources may be damaged during construction.</w:t>
            </w:r>
          </w:p>
          <w:p w14:paraId="49C7034F" w14:textId="095AB916" w:rsidR="003A29C8" w:rsidRPr="007838F5" w:rsidRDefault="1E1C11A0" w:rsidP="2E5A3780">
            <w:pPr>
              <w:pStyle w:val="ListParagraph"/>
              <w:widowControl w:val="0"/>
              <w:numPr>
                <w:ilvl w:val="0"/>
                <w:numId w:val="1"/>
              </w:numPr>
              <w:spacing w:line="276" w:lineRule="auto"/>
              <w:ind w:left="360"/>
              <w:rPr>
                <w:b/>
                <w:bCs/>
                <w:sz w:val="22"/>
                <w:szCs w:val="22"/>
              </w:rPr>
            </w:pPr>
            <w:r w:rsidRPr="2E5A3780">
              <w:rPr>
                <w:b/>
                <w:bCs/>
                <w:sz w:val="22"/>
                <w:szCs w:val="22"/>
              </w:rPr>
              <w:t xml:space="preserve">Minimal land </w:t>
            </w:r>
            <w:proofErr w:type="gramStart"/>
            <w:r w:rsidRPr="2E5A3780">
              <w:rPr>
                <w:b/>
                <w:bCs/>
                <w:sz w:val="22"/>
                <w:szCs w:val="22"/>
              </w:rPr>
              <w:t>taken</w:t>
            </w:r>
            <w:proofErr w:type="gramEnd"/>
            <w:r w:rsidRPr="2E5A3780">
              <w:rPr>
                <w:b/>
                <w:bCs/>
                <w:sz w:val="22"/>
                <w:szCs w:val="22"/>
              </w:rPr>
              <w:t xml:space="preserve"> out of agricultural production.</w:t>
            </w:r>
          </w:p>
          <w:p w14:paraId="5DCAD55C" w14:textId="3BBD01C9" w:rsidR="003A29C8" w:rsidRPr="007838F5" w:rsidRDefault="1E1C11A0" w:rsidP="2E5A3780">
            <w:pPr>
              <w:widowControl w:val="0"/>
              <w:spacing w:line="276" w:lineRule="auto"/>
            </w:pPr>
            <w:r w:rsidRPr="2E5A3780">
              <w:rPr>
                <w:b/>
                <w:bCs/>
                <w:sz w:val="22"/>
                <w:szCs w:val="22"/>
              </w:rPr>
              <w:t>Capital</w:t>
            </w:r>
          </w:p>
          <w:p w14:paraId="0FA2375F" w14:textId="4BC42061" w:rsidR="003A29C8" w:rsidRPr="007838F5" w:rsidRDefault="1E1C11A0" w:rsidP="2E5A3780">
            <w:pPr>
              <w:pStyle w:val="ListParagraph"/>
              <w:widowControl w:val="0"/>
              <w:numPr>
                <w:ilvl w:val="0"/>
                <w:numId w:val="1"/>
              </w:numPr>
              <w:spacing w:line="276" w:lineRule="auto"/>
              <w:ind w:left="360"/>
              <w:rPr>
                <w:b/>
                <w:bCs/>
                <w:sz w:val="22"/>
                <w:szCs w:val="22"/>
              </w:rPr>
            </w:pPr>
            <w:r w:rsidRPr="2E5A3780">
              <w:rPr>
                <w:b/>
                <w:bCs/>
                <w:sz w:val="22"/>
                <w:szCs w:val="22"/>
              </w:rPr>
              <w:t>Installation and water management equipment.</w:t>
            </w:r>
          </w:p>
          <w:p w14:paraId="52741EBB" w14:textId="2B5C4AAE" w:rsidR="003A29C8" w:rsidRPr="007838F5" w:rsidRDefault="1E1C11A0" w:rsidP="2E5A3780">
            <w:pPr>
              <w:pStyle w:val="ListParagraph"/>
              <w:widowControl w:val="0"/>
              <w:numPr>
                <w:ilvl w:val="0"/>
                <w:numId w:val="1"/>
              </w:numPr>
              <w:spacing w:line="276" w:lineRule="auto"/>
              <w:ind w:left="360"/>
              <w:rPr>
                <w:b/>
                <w:bCs/>
                <w:sz w:val="22"/>
                <w:szCs w:val="22"/>
              </w:rPr>
            </w:pPr>
            <w:r w:rsidRPr="2E5A3780">
              <w:rPr>
                <w:b/>
                <w:bCs/>
                <w:sz w:val="22"/>
                <w:szCs w:val="22"/>
              </w:rPr>
              <w:t xml:space="preserve">Annual operation and maintenance costs to </w:t>
            </w:r>
            <w:proofErr w:type="gramStart"/>
            <w:r w:rsidRPr="2E5A3780">
              <w:rPr>
                <w:b/>
                <w:bCs/>
                <w:sz w:val="22"/>
                <w:szCs w:val="22"/>
              </w:rPr>
              <w:t>clean-out</w:t>
            </w:r>
            <w:proofErr w:type="gramEnd"/>
            <w:r w:rsidRPr="2E5A3780">
              <w:rPr>
                <w:b/>
                <w:bCs/>
                <w:sz w:val="22"/>
                <w:szCs w:val="22"/>
              </w:rPr>
              <w:t xml:space="preserve"> debris and repair/replace structures and equipment.</w:t>
            </w:r>
          </w:p>
          <w:p w14:paraId="54BA91FE" w14:textId="7662DAB7" w:rsidR="003A29C8" w:rsidRPr="007838F5" w:rsidRDefault="1E1C11A0" w:rsidP="2E5A3780">
            <w:pPr>
              <w:widowControl w:val="0"/>
              <w:spacing w:line="276" w:lineRule="auto"/>
            </w:pPr>
            <w:r w:rsidRPr="2E5A3780">
              <w:rPr>
                <w:b/>
                <w:bCs/>
                <w:sz w:val="22"/>
                <w:szCs w:val="22"/>
              </w:rPr>
              <w:t>Labor</w:t>
            </w:r>
          </w:p>
          <w:p w14:paraId="202AEAA4" w14:textId="6D32D12D" w:rsidR="003A29C8" w:rsidRPr="007838F5" w:rsidRDefault="1E1C11A0" w:rsidP="2E5A3780">
            <w:pPr>
              <w:pStyle w:val="ListParagraph"/>
              <w:widowControl w:val="0"/>
              <w:numPr>
                <w:ilvl w:val="0"/>
                <w:numId w:val="1"/>
              </w:numPr>
              <w:spacing w:line="276" w:lineRule="auto"/>
              <w:ind w:left="360"/>
              <w:rPr>
                <w:b/>
                <w:bCs/>
                <w:sz w:val="22"/>
                <w:szCs w:val="22"/>
              </w:rPr>
            </w:pPr>
            <w:r w:rsidRPr="2E5A3780">
              <w:rPr>
                <w:b/>
                <w:bCs/>
                <w:sz w:val="22"/>
                <w:szCs w:val="22"/>
              </w:rPr>
              <w:t>Reduced labor managing water and sediment.</w:t>
            </w:r>
          </w:p>
          <w:p w14:paraId="40C26E5D" w14:textId="1865D9A8" w:rsidR="003A29C8" w:rsidRPr="007838F5" w:rsidRDefault="1E1C11A0" w:rsidP="2E5A3780">
            <w:pPr>
              <w:widowControl w:val="0"/>
              <w:spacing w:line="276" w:lineRule="auto"/>
            </w:pPr>
            <w:r w:rsidRPr="2E5A3780">
              <w:rPr>
                <w:b/>
                <w:bCs/>
                <w:sz w:val="22"/>
                <w:szCs w:val="22"/>
              </w:rPr>
              <w:t>Management</w:t>
            </w:r>
          </w:p>
          <w:p w14:paraId="2435231E" w14:textId="4E68AAE9" w:rsidR="003A29C8" w:rsidRPr="007838F5" w:rsidRDefault="1E1C11A0" w:rsidP="2E5A3780">
            <w:pPr>
              <w:pStyle w:val="ListParagraph"/>
              <w:widowControl w:val="0"/>
              <w:numPr>
                <w:ilvl w:val="0"/>
                <w:numId w:val="1"/>
              </w:numPr>
              <w:spacing w:line="276" w:lineRule="auto"/>
              <w:ind w:left="360"/>
              <w:rPr>
                <w:b/>
                <w:bCs/>
                <w:sz w:val="22"/>
                <w:szCs w:val="22"/>
              </w:rPr>
            </w:pPr>
            <w:r w:rsidRPr="2E5A3780">
              <w:rPr>
                <w:b/>
                <w:bCs/>
                <w:sz w:val="22"/>
                <w:szCs w:val="22"/>
              </w:rPr>
              <w:t xml:space="preserve">Increase in developing water management </w:t>
            </w:r>
            <w:proofErr w:type="gramStart"/>
            <w:r w:rsidRPr="2E5A3780">
              <w:rPr>
                <w:b/>
                <w:bCs/>
                <w:sz w:val="22"/>
                <w:szCs w:val="22"/>
              </w:rPr>
              <w:t>plan</w:t>
            </w:r>
            <w:proofErr w:type="gramEnd"/>
            <w:r w:rsidRPr="2E5A3780">
              <w:rPr>
                <w:b/>
                <w:bCs/>
                <w:sz w:val="22"/>
                <w:szCs w:val="22"/>
              </w:rPr>
              <w:t>, field scouting and record keeping.</w:t>
            </w:r>
          </w:p>
          <w:p w14:paraId="7DC52B49" w14:textId="1C1BE596" w:rsidR="003A29C8" w:rsidRPr="007838F5" w:rsidRDefault="1E1C11A0" w:rsidP="2E5A3780">
            <w:pPr>
              <w:pStyle w:val="ListParagraph"/>
              <w:widowControl w:val="0"/>
              <w:spacing w:line="276" w:lineRule="auto"/>
              <w:ind w:left="360" w:hanging="360"/>
              <w:rPr>
                <w:b/>
                <w:bCs/>
                <w:sz w:val="22"/>
                <w:szCs w:val="22"/>
              </w:rPr>
            </w:pPr>
            <w:r w:rsidRPr="2E5A3780">
              <w:rPr>
                <w:b/>
                <w:bCs/>
                <w:sz w:val="22"/>
                <w:szCs w:val="22"/>
              </w:rPr>
              <w:t>Risk</w:t>
            </w:r>
          </w:p>
          <w:p w14:paraId="5ED09877" w14:textId="4B7FD2D8" w:rsidR="003A29C8" w:rsidRPr="007838F5" w:rsidRDefault="1E1C11A0" w:rsidP="2E5A3780">
            <w:pPr>
              <w:pStyle w:val="ListParagraph"/>
              <w:widowControl w:val="0"/>
              <w:numPr>
                <w:ilvl w:val="0"/>
                <w:numId w:val="1"/>
              </w:numPr>
              <w:spacing w:line="276" w:lineRule="auto"/>
              <w:ind w:left="360"/>
              <w:rPr>
                <w:b/>
                <w:bCs/>
                <w:sz w:val="22"/>
                <w:szCs w:val="22"/>
              </w:rPr>
            </w:pPr>
            <w:r w:rsidRPr="2E5A3780">
              <w:rPr>
                <w:b/>
                <w:bCs/>
                <w:sz w:val="22"/>
                <w:szCs w:val="22"/>
              </w:rPr>
              <w:t>None</w:t>
            </w:r>
            <w:r w:rsidR="004E4BAF">
              <w:rPr>
                <w:b/>
                <w:bCs/>
                <w:sz w:val="22"/>
                <w:szCs w:val="22"/>
              </w:rPr>
              <w:t>.</w:t>
            </w:r>
          </w:p>
          <w:p w14:paraId="4B5D5537" w14:textId="0D92E3F7" w:rsidR="003A29C8" w:rsidRPr="007838F5" w:rsidRDefault="003A29C8" w:rsidP="2E5A3780">
            <w:pPr>
              <w:widowControl w:val="0"/>
              <w:spacing w:line="276" w:lineRule="auto"/>
              <w:rPr>
                <w:b/>
                <w:bCs/>
                <w:sz w:val="22"/>
                <w:szCs w:val="22"/>
              </w:rPr>
            </w:pPr>
          </w:p>
          <w:p w14:paraId="07FCE272" w14:textId="79BE6C86" w:rsidR="003A29C8" w:rsidRPr="007838F5" w:rsidRDefault="003A29C8" w:rsidP="2E5A3780">
            <w:pPr>
              <w:widowControl w:val="0"/>
              <w:spacing w:line="276" w:lineRule="auto"/>
              <w:rPr>
                <w:b/>
                <w:bCs/>
                <w:sz w:val="22"/>
                <w:szCs w:val="22"/>
              </w:rPr>
            </w:pPr>
          </w:p>
        </w:tc>
      </w:tr>
      <w:tr w:rsidR="003A29C8" w:rsidRPr="002B3288" w14:paraId="4A07A81A" w14:textId="77777777" w:rsidTr="2E5A3780">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CA9D2BC" w14:textId="3D3228D9" w:rsidR="2E5A3780" w:rsidRDefault="2E5A3780" w:rsidP="2E5A3780">
            <w:pPr>
              <w:spacing w:line="276" w:lineRule="auto"/>
            </w:pPr>
            <w:r w:rsidRPr="2E5A3780">
              <w:rPr>
                <w:b/>
                <w:bCs/>
                <w:sz w:val="22"/>
                <w:szCs w:val="22"/>
                <w:u w:val="single"/>
              </w:rPr>
              <w:t>Net Effect:</w:t>
            </w:r>
            <w:r w:rsidRPr="2E5A3780">
              <w:rPr>
                <w:b/>
                <w:bCs/>
                <w:sz w:val="22"/>
                <w:szCs w:val="22"/>
              </w:rPr>
              <w:t xml:space="preserve">  Improves soil productivity, reduces erosion at a low cost.</w:t>
            </w:r>
          </w:p>
        </w:tc>
      </w:tr>
    </w:tbl>
    <w:p w14:paraId="22C8BD05" w14:textId="77777777" w:rsidR="009B7394" w:rsidRPr="002B3288" w:rsidRDefault="009B7394" w:rsidP="003A29C8"/>
    <w:p w14:paraId="1415FDE3" w14:textId="2E225339" w:rsidR="00581433" w:rsidRPr="00FC321F" w:rsidRDefault="00330DFD" w:rsidP="000029B9">
      <w:pPr>
        <w:rPr>
          <w:rFonts w:eastAsia="Calibri"/>
          <w:bCs/>
          <w:sz w:val="22"/>
          <w:szCs w:val="22"/>
        </w:rPr>
      </w:pPr>
      <w:r w:rsidRPr="002B3288">
        <w:rPr>
          <w:rFonts w:eastAsia="Calibri"/>
          <w:b/>
          <w:sz w:val="22"/>
          <w:szCs w:val="22"/>
        </w:rPr>
        <w:t xml:space="preserve">Commonly </w:t>
      </w:r>
      <w:r w:rsidR="008522AD" w:rsidRPr="002B3288">
        <w:rPr>
          <w:rFonts w:eastAsia="Calibri"/>
          <w:b/>
          <w:sz w:val="22"/>
          <w:szCs w:val="22"/>
        </w:rPr>
        <w:t xml:space="preserve">Associated Practices: </w:t>
      </w:r>
      <w:r w:rsidR="00C00D55" w:rsidRPr="00FC321F">
        <w:rPr>
          <w:rFonts w:eastAsia="Calibri"/>
          <w:bCs/>
          <w:sz w:val="22"/>
          <w:szCs w:val="22"/>
        </w:rPr>
        <w:t>Dike (Code 356), Subsurface Drain (Code 606), Open Channel (Code 582), Wetland Restoration (Code 657)</w:t>
      </w:r>
      <w:r w:rsidR="00EE3020" w:rsidRPr="00FC321F">
        <w:rPr>
          <w:rFonts w:eastAsia="Calibri"/>
          <w:bCs/>
          <w:sz w:val="22"/>
          <w:szCs w:val="22"/>
        </w:rPr>
        <w:t>,</w:t>
      </w:r>
      <w:r w:rsidR="002C6586" w:rsidRPr="00FC321F">
        <w:rPr>
          <w:rFonts w:eastAsia="Calibri"/>
          <w:bCs/>
          <w:sz w:val="22"/>
          <w:szCs w:val="22"/>
        </w:rPr>
        <w:t xml:space="preserve"> Shallow Water Development and Management (</w:t>
      </w:r>
      <w:r w:rsidR="004A47E5">
        <w:rPr>
          <w:rFonts w:eastAsia="Calibri"/>
          <w:bCs/>
          <w:sz w:val="22"/>
          <w:szCs w:val="22"/>
        </w:rPr>
        <w:t xml:space="preserve">Code </w:t>
      </w:r>
      <w:r w:rsidR="002C6586" w:rsidRPr="00FC321F">
        <w:rPr>
          <w:rFonts w:eastAsia="Calibri"/>
          <w:bCs/>
          <w:sz w:val="22"/>
          <w:szCs w:val="22"/>
        </w:rPr>
        <w:t>646)</w:t>
      </w:r>
      <w:r w:rsidR="00EE3020" w:rsidRPr="00FC321F">
        <w:rPr>
          <w:rFonts w:eastAsia="Calibri"/>
          <w:bCs/>
          <w:sz w:val="22"/>
          <w:szCs w:val="22"/>
        </w:rPr>
        <w:t>,</w:t>
      </w:r>
      <w:r w:rsidR="002C6586" w:rsidRPr="00FC321F">
        <w:rPr>
          <w:rFonts w:eastAsia="Calibri"/>
          <w:bCs/>
          <w:sz w:val="22"/>
          <w:szCs w:val="22"/>
        </w:rPr>
        <w:t xml:space="preserve"> Wetland Wildlife Habitat Management (</w:t>
      </w:r>
      <w:r w:rsidR="004A47E5">
        <w:rPr>
          <w:rFonts w:eastAsia="Calibri"/>
          <w:bCs/>
          <w:sz w:val="22"/>
          <w:szCs w:val="22"/>
        </w:rPr>
        <w:t xml:space="preserve">Code </w:t>
      </w:r>
      <w:r w:rsidR="002C6586" w:rsidRPr="00FC321F">
        <w:rPr>
          <w:rFonts w:eastAsia="Calibri"/>
          <w:bCs/>
          <w:sz w:val="22"/>
          <w:szCs w:val="22"/>
        </w:rPr>
        <w:t>644)</w:t>
      </w:r>
      <w:r w:rsidR="00FC321F" w:rsidRPr="00FC321F">
        <w:rPr>
          <w:rFonts w:eastAsia="Calibri"/>
          <w:bCs/>
          <w:sz w:val="22"/>
          <w:szCs w:val="22"/>
        </w:rPr>
        <w:t>, and</w:t>
      </w:r>
      <w:r w:rsidR="002C6586" w:rsidRPr="00FC321F">
        <w:rPr>
          <w:rFonts w:eastAsia="Calibri"/>
          <w:bCs/>
          <w:sz w:val="22"/>
          <w:szCs w:val="22"/>
        </w:rPr>
        <w:t xml:space="preserve"> </w:t>
      </w:r>
      <w:r w:rsidR="00D81566" w:rsidRPr="00FC321F">
        <w:rPr>
          <w:rFonts w:eastAsia="Calibri"/>
          <w:bCs/>
          <w:sz w:val="22"/>
          <w:szCs w:val="22"/>
        </w:rPr>
        <w:t>Wetland Enhancement (</w:t>
      </w:r>
      <w:r w:rsidR="00A52C39">
        <w:rPr>
          <w:rFonts w:eastAsia="Calibri"/>
          <w:bCs/>
          <w:sz w:val="22"/>
          <w:szCs w:val="22"/>
        </w:rPr>
        <w:t xml:space="preserve">Code </w:t>
      </w:r>
      <w:r w:rsidR="00D81566" w:rsidRPr="00FC321F">
        <w:rPr>
          <w:rFonts w:eastAsia="Calibri"/>
          <w:bCs/>
          <w:sz w:val="22"/>
          <w:szCs w:val="22"/>
        </w:rPr>
        <w:t>659)</w:t>
      </w:r>
      <w:r w:rsidR="00FC321F" w:rsidRPr="00FC321F">
        <w:rPr>
          <w:rFonts w:eastAsia="Calibri"/>
          <w:bCs/>
          <w:sz w:val="22"/>
          <w:szCs w:val="22"/>
        </w:rPr>
        <w:t>.</w:t>
      </w:r>
      <w:r w:rsidR="00D81566" w:rsidRPr="00FC321F">
        <w:rPr>
          <w:rFonts w:eastAsia="Calibri"/>
          <w:bCs/>
          <w:sz w:val="22"/>
          <w:szCs w:val="22"/>
        </w:rPr>
        <w:t xml:space="preserve"> </w:t>
      </w:r>
    </w:p>
    <w:p w14:paraId="3173ABCA" w14:textId="77777777" w:rsidR="00581433" w:rsidRDefault="00581433" w:rsidP="000029B9">
      <w:pPr>
        <w:rPr>
          <w:rFonts w:eastAsia="Calibri"/>
          <w:b/>
          <w:sz w:val="22"/>
          <w:szCs w:val="22"/>
        </w:rPr>
      </w:pPr>
    </w:p>
    <w:p w14:paraId="747BD33B" w14:textId="77777777" w:rsidR="00FC321F" w:rsidRDefault="00FC321F" w:rsidP="000029B9">
      <w:pPr>
        <w:rPr>
          <w:rFonts w:eastAsia="Calibri"/>
          <w:b/>
          <w:sz w:val="22"/>
          <w:szCs w:val="22"/>
        </w:rPr>
      </w:pPr>
    </w:p>
    <w:p w14:paraId="79623F2B" w14:textId="77777777" w:rsidR="001C6410" w:rsidRDefault="001C6410" w:rsidP="000029B9">
      <w:pPr>
        <w:rPr>
          <w:rFonts w:eastAsia="Calibri"/>
          <w:b/>
          <w:sz w:val="22"/>
          <w:szCs w:val="22"/>
        </w:rPr>
      </w:pPr>
    </w:p>
    <w:p w14:paraId="491E3C3F" w14:textId="54E79818" w:rsidR="000377FA" w:rsidRDefault="000377FA" w:rsidP="000377FA">
      <w:pPr>
        <w:rPr>
          <w:rFonts w:eastAsia="Calibri"/>
          <w:sz w:val="22"/>
          <w:szCs w:val="22"/>
        </w:rPr>
      </w:pPr>
      <w:r w:rsidRPr="2E5A3780">
        <w:rPr>
          <w:rFonts w:eastAsia="Calibri"/>
          <w:b/>
          <w:bCs/>
          <w:sz w:val="22"/>
          <w:szCs w:val="22"/>
        </w:rPr>
        <w:t xml:space="preserve">Note: </w:t>
      </w:r>
      <w:r w:rsidRPr="2E5A3780">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E5A3780">
        <w:rPr>
          <w:rFonts w:eastAsia="Calibri"/>
          <w:sz w:val="22"/>
          <w:szCs w:val="22"/>
        </w:rPr>
        <w:t xml:space="preserve">The fourth and final step would be to combine several conservation practices into a conservation system, which is how most conservation practices are applied at the field level. </w:t>
      </w:r>
      <w:r w:rsidRPr="2E5A3780">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7FA1ED2" w14:textId="77777777" w:rsidR="009453B3" w:rsidRDefault="009453B3" w:rsidP="000377FA">
      <w:pPr>
        <w:rPr>
          <w:rFonts w:eastAsia="Calibri"/>
          <w:b/>
          <w:sz w:val="22"/>
          <w:szCs w:val="22"/>
        </w:rPr>
      </w:pPr>
    </w:p>
    <w:p w14:paraId="417D214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08F7E" w14:textId="77777777" w:rsidR="00B11B50" w:rsidRDefault="00B11B50" w:rsidP="00E50E56">
      <w:r>
        <w:separator/>
      </w:r>
    </w:p>
  </w:endnote>
  <w:endnote w:type="continuationSeparator" w:id="0">
    <w:p w14:paraId="18FA77F3" w14:textId="77777777" w:rsidR="00B11B50" w:rsidRDefault="00B11B50"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0789B" w14:textId="77777777" w:rsidR="00B11B50" w:rsidRDefault="00B11B50" w:rsidP="00E50E56">
      <w:r>
        <w:separator/>
      </w:r>
    </w:p>
  </w:footnote>
  <w:footnote w:type="continuationSeparator" w:id="0">
    <w:p w14:paraId="1B8ACC8F" w14:textId="77777777" w:rsidR="00B11B50" w:rsidRDefault="00B11B50"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C55233A"/>
    <w:multiLevelType w:val="hybridMultilevel"/>
    <w:tmpl w:val="63F8BE50"/>
    <w:lvl w:ilvl="0" w:tplc="7AAEDCA8">
      <w:start w:val="1"/>
      <w:numFmt w:val="bullet"/>
      <w:lvlText w:val="·"/>
      <w:lvlJc w:val="left"/>
      <w:pPr>
        <w:ind w:left="720" w:hanging="360"/>
      </w:pPr>
      <w:rPr>
        <w:rFonts w:ascii="Symbol" w:hAnsi="Symbol" w:hint="default"/>
      </w:rPr>
    </w:lvl>
    <w:lvl w:ilvl="1" w:tplc="AAE47EE6">
      <w:start w:val="1"/>
      <w:numFmt w:val="bullet"/>
      <w:lvlText w:val="o"/>
      <w:lvlJc w:val="left"/>
      <w:pPr>
        <w:ind w:left="1440" w:hanging="360"/>
      </w:pPr>
      <w:rPr>
        <w:rFonts w:ascii="Courier New" w:hAnsi="Courier New" w:hint="default"/>
      </w:rPr>
    </w:lvl>
    <w:lvl w:ilvl="2" w:tplc="AB988A9A">
      <w:start w:val="1"/>
      <w:numFmt w:val="bullet"/>
      <w:lvlText w:val=""/>
      <w:lvlJc w:val="left"/>
      <w:pPr>
        <w:ind w:left="2160" w:hanging="360"/>
      </w:pPr>
      <w:rPr>
        <w:rFonts w:ascii="Wingdings" w:hAnsi="Wingdings" w:hint="default"/>
      </w:rPr>
    </w:lvl>
    <w:lvl w:ilvl="3" w:tplc="C2C6967C">
      <w:start w:val="1"/>
      <w:numFmt w:val="bullet"/>
      <w:lvlText w:val=""/>
      <w:lvlJc w:val="left"/>
      <w:pPr>
        <w:ind w:left="2880" w:hanging="360"/>
      </w:pPr>
      <w:rPr>
        <w:rFonts w:ascii="Symbol" w:hAnsi="Symbol" w:hint="default"/>
      </w:rPr>
    </w:lvl>
    <w:lvl w:ilvl="4" w:tplc="8E1A0AE6">
      <w:start w:val="1"/>
      <w:numFmt w:val="bullet"/>
      <w:lvlText w:val="o"/>
      <w:lvlJc w:val="left"/>
      <w:pPr>
        <w:ind w:left="3600" w:hanging="360"/>
      </w:pPr>
      <w:rPr>
        <w:rFonts w:ascii="Courier New" w:hAnsi="Courier New" w:hint="default"/>
      </w:rPr>
    </w:lvl>
    <w:lvl w:ilvl="5" w:tplc="7D28F460">
      <w:start w:val="1"/>
      <w:numFmt w:val="bullet"/>
      <w:lvlText w:val=""/>
      <w:lvlJc w:val="left"/>
      <w:pPr>
        <w:ind w:left="4320" w:hanging="360"/>
      </w:pPr>
      <w:rPr>
        <w:rFonts w:ascii="Wingdings" w:hAnsi="Wingdings" w:hint="default"/>
      </w:rPr>
    </w:lvl>
    <w:lvl w:ilvl="6" w:tplc="CA1C2740">
      <w:start w:val="1"/>
      <w:numFmt w:val="bullet"/>
      <w:lvlText w:val=""/>
      <w:lvlJc w:val="left"/>
      <w:pPr>
        <w:ind w:left="5040" w:hanging="360"/>
      </w:pPr>
      <w:rPr>
        <w:rFonts w:ascii="Symbol" w:hAnsi="Symbol" w:hint="default"/>
      </w:rPr>
    </w:lvl>
    <w:lvl w:ilvl="7" w:tplc="21E48C94">
      <w:start w:val="1"/>
      <w:numFmt w:val="bullet"/>
      <w:lvlText w:val="o"/>
      <w:lvlJc w:val="left"/>
      <w:pPr>
        <w:ind w:left="5760" w:hanging="360"/>
      </w:pPr>
      <w:rPr>
        <w:rFonts w:ascii="Courier New" w:hAnsi="Courier New" w:hint="default"/>
      </w:rPr>
    </w:lvl>
    <w:lvl w:ilvl="8" w:tplc="920E86E6">
      <w:start w:val="1"/>
      <w:numFmt w:val="bullet"/>
      <w:lvlText w:val=""/>
      <w:lvlJc w:val="left"/>
      <w:pPr>
        <w:ind w:left="6480" w:hanging="360"/>
      </w:pPr>
      <w:rPr>
        <w:rFonts w:ascii="Wingdings" w:hAnsi="Wingdings" w:hint="default"/>
      </w:rPr>
    </w:lvl>
  </w:abstractNum>
  <w:abstractNum w:abstractNumId="2" w15:restartNumberingAfterBreak="0">
    <w:nsid w:val="4F62AC4E"/>
    <w:multiLevelType w:val="hybridMultilevel"/>
    <w:tmpl w:val="403EE2A0"/>
    <w:lvl w:ilvl="0" w:tplc="BE904A54">
      <w:start w:val="1"/>
      <w:numFmt w:val="bullet"/>
      <w:lvlText w:val="·"/>
      <w:lvlJc w:val="left"/>
      <w:pPr>
        <w:ind w:left="720" w:hanging="360"/>
      </w:pPr>
      <w:rPr>
        <w:rFonts w:ascii="Symbol" w:hAnsi="Symbol" w:hint="default"/>
      </w:rPr>
    </w:lvl>
    <w:lvl w:ilvl="1" w:tplc="C77EE12A">
      <w:start w:val="1"/>
      <w:numFmt w:val="bullet"/>
      <w:lvlText w:val="o"/>
      <w:lvlJc w:val="left"/>
      <w:pPr>
        <w:ind w:left="1440" w:hanging="360"/>
      </w:pPr>
      <w:rPr>
        <w:rFonts w:ascii="Courier New" w:hAnsi="Courier New" w:hint="default"/>
      </w:rPr>
    </w:lvl>
    <w:lvl w:ilvl="2" w:tplc="B7642DFE">
      <w:start w:val="1"/>
      <w:numFmt w:val="bullet"/>
      <w:lvlText w:val=""/>
      <w:lvlJc w:val="left"/>
      <w:pPr>
        <w:ind w:left="2160" w:hanging="360"/>
      </w:pPr>
      <w:rPr>
        <w:rFonts w:ascii="Wingdings" w:hAnsi="Wingdings" w:hint="default"/>
      </w:rPr>
    </w:lvl>
    <w:lvl w:ilvl="3" w:tplc="D722D348">
      <w:start w:val="1"/>
      <w:numFmt w:val="bullet"/>
      <w:lvlText w:val=""/>
      <w:lvlJc w:val="left"/>
      <w:pPr>
        <w:ind w:left="2880" w:hanging="360"/>
      </w:pPr>
      <w:rPr>
        <w:rFonts w:ascii="Symbol" w:hAnsi="Symbol" w:hint="default"/>
      </w:rPr>
    </w:lvl>
    <w:lvl w:ilvl="4" w:tplc="14DA50A8">
      <w:start w:val="1"/>
      <w:numFmt w:val="bullet"/>
      <w:lvlText w:val="o"/>
      <w:lvlJc w:val="left"/>
      <w:pPr>
        <w:ind w:left="3600" w:hanging="360"/>
      </w:pPr>
      <w:rPr>
        <w:rFonts w:ascii="Courier New" w:hAnsi="Courier New" w:hint="default"/>
      </w:rPr>
    </w:lvl>
    <w:lvl w:ilvl="5" w:tplc="A316102C">
      <w:start w:val="1"/>
      <w:numFmt w:val="bullet"/>
      <w:lvlText w:val=""/>
      <w:lvlJc w:val="left"/>
      <w:pPr>
        <w:ind w:left="4320" w:hanging="360"/>
      </w:pPr>
      <w:rPr>
        <w:rFonts w:ascii="Wingdings" w:hAnsi="Wingdings" w:hint="default"/>
      </w:rPr>
    </w:lvl>
    <w:lvl w:ilvl="6" w:tplc="C4080B82">
      <w:start w:val="1"/>
      <w:numFmt w:val="bullet"/>
      <w:lvlText w:val=""/>
      <w:lvlJc w:val="left"/>
      <w:pPr>
        <w:ind w:left="5040" w:hanging="360"/>
      </w:pPr>
      <w:rPr>
        <w:rFonts w:ascii="Symbol" w:hAnsi="Symbol" w:hint="default"/>
      </w:rPr>
    </w:lvl>
    <w:lvl w:ilvl="7" w:tplc="E7647EF6">
      <w:start w:val="1"/>
      <w:numFmt w:val="bullet"/>
      <w:lvlText w:val="o"/>
      <w:lvlJc w:val="left"/>
      <w:pPr>
        <w:ind w:left="5760" w:hanging="360"/>
      </w:pPr>
      <w:rPr>
        <w:rFonts w:ascii="Courier New" w:hAnsi="Courier New" w:hint="default"/>
      </w:rPr>
    </w:lvl>
    <w:lvl w:ilvl="8" w:tplc="2E26C4DE">
      <w:start w:val="1"/>
      <w:numFmt w:val="bullet"/>
      <w:lvlText w:val=""/>
      <w:lvlJc w:val="left"/>
      <w:pPr>
        <w:ind w:left="6480" w:hanging="360"/>
      </w:pPr>
      <w:rPr>
        <w:rFonts w:ascii="Wingdings" w:hAnsi="Wingdings" w:hint="default"/>
      </w:rPr>
    </w:lvl>
  </w:abstractNum>
  <w:abstractNum w:abstractNumId="3" w15:restartNumberingAfterBreak="0">
    <w:nsid w:val="54DACE15"/>
    <w:multiLevelType w:val="hybridMultilevel"/>
    <w:tmpl w:val="0D8C07DC"/>
    <w:lvl w:ilvl="0" w:tplc="CF463192">
      <w:start w:val="1"/>
      <w:numFmt w:val="bullet"/>
      <w:lvlText w:val="·"/>
      <w:lvlJc w:val="left"/>
      <w:pPr>
        <w:ind w:left="720" w:hanging="360"/>
      </w:pPr>
      <w:rPr>
        <w:rFonts w:ascii="Symbol" w:hAnsi="Symbol" w:hint="default"/>
      </w:rPr>
    </w:lvl>
    <w:lvl w:ilvl="1" w:tplc="3D8693C6">
      <w:start w:val="1"/>
      <w:numFmt w:val="bullet"/>
      <w:lvlText w:val="o"/>
      <w:lvlJc w:val="left"/>
      <w:pPr>
        <w:ind w:left="1440" w:hanging="360"/>
      </w:pPr>
      <w:rPr>
        <w:rFonts w:ascii="Courier New" w:hAnsi="Courier New" w:hint="default"/>
      </w:rPr>
    </w:lvl>
    <w:lvl w:ilvl="2" w:tplc="B4DE2A68">
      <w:start w:val="1"/>
      <w:numFmt w:val="bullet"/>
      <w:lvlText w:val=""/>
      <w:lvlJc w:val="left"/>
      <w:pPr>
        <w:ind w:left="2160" w:hanging="360"/>
      </w:pPr>
      <w:rPr>
        <w:rFonts w:ascii="Wingdings" w:hAnsi="Wingdings" w:hint="default"/>
      </w:rPr>
    </w:lvl>
    <w:lvl w:ilvl="3" w:tplc="2A766E6A">
      <w:start w:val="1"/>
      <w:numFmt w:val="bullet"/>
      <w:lvlText w:val=""/>
      <w:lvlJc w:val="left"/>
      <w:pPr>
        <w:ind w:left="2880" w:hanging="360"/>
      </w:pPr>
      <w:rPr>
        <w:rFonts w:ascii="Symbol" w:hAnsi="Symbol" w:hint="default"/>
      </w:rPr>
    </w:lvl>
    <w:lvl w:ilvl="4" w:tplc="30581956">
      <w:start w:val="1"/>
      <w:numFmt w:val="bullet"/>
      <w:lvlText w:val="o"/>
      <w:lvlJc w:val="left"/>
      <w:pPr>
        <w:ind w:left="3600" w:hanging="360"/>
      </w:pPr>
      <w:rPr>
        <w:rFonts w:ascii="Courier New" w:hAnsi="Courier New" w:hint="default"/>
      </w:rPr>
    </w:lvl>
    <w:lvl w:ilvl="5" w:tplc="3814B968">
      <w:start w:val="1"/>
      <w:numFmt w:val="bullet"/>
      <w:lvlText w:val=""/>
      <w:lvlJc w:val="left"/>
      <w:pPr>
        <w:ind w:left="4320" w:hanging="360"/>
      </w:pPr>
      <w:rPr>
        <w:rFonts w:ascii="Wingdings" w:hAnsi="Wingdings" w:hint="default"/>
      </w:rPr>
    </w:lvl>
    <w:lvl w:ilvl="6" w:tplc="7FFEBB4A">
      <w:start w:val="1"/>
      <w:numFmt w:val="bullet"/>
      <w:lvlText w:val=""/>
      <w:lvlJc w:val="left"/>
      <w:pPr>
        <w:ind w:left="5040" w:hanging="360"/>
      </w:pPr>
      <w:rPr>
        <w:rFonts w:ascii="Symbol" w:hAnsi="Symbol" w:hint="default"/>
      </w:rPr>
    </w:lvl>
    <w:lvl w:ilvl="7" w:tplc="98241E46">
      <w:start w:val="1"/>
      <w:numFmt w:val="bullet"/>
      <w:lvlText w:val="o"/>
      <w:lvlJc w:val="left"/>
      <w:pPr>
        <w:ind w:left="5760" w:hanging="360"/>
      </w:pPr>
      <w:rPr>
        <w:rFonts w:ascii="Courier New" w:hAnsi="Courier New" w:hint="default"/>
      </w:rPr>
    </w:lvl>
    <w:lvl w:ilvl="8" w:tplc="A978F59C">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D5C3410"/>
    <w:multiLevelType w:val="hybridMultilevel"/>
    <w:tmpl w:val="EBC2FDE4"/>
    <w:lvl w:ilvl="0" w:tplc="D9DEC8DE">
      <w:start w:val="1"/>
      <w:numFmt w:val="bullet"/>
      <w:lvlText w:val="·"/>
      <w:lvlJc w:val="left"/>
      <w:pPr>
        <w:ind w:left="720" w:hanging="360"/>
      </w:pPr>
      <w:rPr>
        <w:rFonts w:ascii="Symbol" w:hAnsi="Symbol" w:hint="default"/>
      </w:rPr>
    </w:lvl>
    <w:lvl w:ilvl="1" w:tplc="A164E1F8">
      <w:start w:val="1"/>
      <w:numFmt w:val="bullet"/>
      <w:lvlText w:val="o"/>
      <w:lvlJc w:val="left"/>
      <w:pPr>
        <w:ind w:left="1440" w:hanging="360"/>
      </w:pPr>
      <w:rPr>
        <w:rFonts w:ascii="Courier New" w:hAnsi="Courier New" w:hint="default"/>
      </w:rPr>
    </w:lvl>
    <w:lvl w:ilvl="2" w:tplc="974E3698">
      <w:start w:val="1"/>
      <w:numFmt w:val="bullet"/>
      <w:lvlText w:val=""/>
      <w:lvlJc w:val="left"/>
      <w:pPr>
        <w:ind w:left="2160" w:hanging="360"/>
      </w:pPr>
      <w:rPr>
        <w:rFonts w:ascii="Wingdings" w:hAnsi="Wingdings" w:hint="default"/>
      </w:rPr>
    </w:lvl>
    <w:lvl w:ilvl="3" w:tplc="E1F409DA">
      <w:start w:val="1"/>
      <w:numFmt w:val="bullet"/>
      <w:lvlText w:val=""/>
      <w:lvlJc w:val="left"/>
      <w:pPr>
        <w:ind w:left="2880" w:hanging="360"/>
      </w:pPr>
      <w:rPr>
        <w:rFonts w:ascii="Symbol" w:hAnsi="Symbol" w:hint="default"/>
      </w:rPr>
    </w:lvl>
    <w:lvl w:ilvl="4" w:tplc="39467BC2">
      <w:start w:val="1"/>
      <w:numFmt w:val="bullet"/>
      <w:lvlText w:val="o"/>
      <w:lvlJc w:val="left"/>
      <w:pPr>
        <w:ind w:left="3600" w:hanging="360"/>
      </w:pPr>
      <w:rPr>
        <w:rFonts w:ascii="Courier New" w:hAnsi="Courier New" w:hint="default"/>
      </w:rPr>
    </w:lvl>
    <w:lvl w:ilvl="5" w:tplc="302C545A">
      <w:start w:val="1"/>
      <w:numFmt w:val="bullet"/>
      <w:lvlText w:val=""/>
      <w:lvlJc w:val="left"/>
      <w:pPr>
        <w:ind w:left="4320" w:hanging="360"/>
      </w:pPr>
      <w:rPr>
        <w:rFonts w:ascii="Wingdings" w:hAnsi="Wingdings" w:hint="default"/>
      </w:rPr>
    </w:lvl>
    <w:lvl w:ilvl="6" w:tplc="707A5CBA">
      <w:start w:val="1"/>
      <w:numFmt w:val="bullet"/>
      <w:lvlText w:val=""/>
      <w:lvlJc w:val="left"/>
      <w:pPr>
        <w:ind w:left="5040" w:hanging="360"/>
      </w:pPr>
      <w:rPr>
        <w:rFonts w:ascii="Symbol" w:hAnsi="Symbol" w:hint="default"/>
      </w:rPr>
    </w:lvl>
    <w:lvl w:ilvl="7" w:tplc="D20C95C2">
      <w:start w:val="1"/>
      <w:numFmt w:val="bullet"/>
      <w:lvlText w:val="o"/>
      <w:lvlJc w:val="left"/>
      <w:pPr>
        <w:ind w:left="5760" w:hanging="360"/>
      </w:pPr>
      <w:rPr>
        <w:rFonts w:ascii="Courier New" w:hAnsi="Courier New" w:hint="default"/>
      </w:rPr>
    </w:lvl>
    <w:lvl w:ilvl="8" w:tplc="C3A64770">
      <w:start w:val="1"/>
      <w:numFmt w:val="bullet"/>
      <w:lvlText w:val=""/>
      <w:lvlJc w:val="left"/>
      <w:pPr>
        <w:ind w:left="6480" w:hanging="360"/>
      </w:pPr>
      <w:rPr>
        <w:rFonts w:ascii="Wingdings" w:hAnsi="Wingdings" w:hint="default"/>
      </w:rPr>
    </w:lvl>
  </w:abstractNum>
  <w:abstractNum w:abstractNumId="8" w15:restartNumberingAfterBreak="0">
    <w:nsid w:val="7E943BF8"/>
    <w:multiLevelType w:val="hybridMultilevel"/>
    <w:tmpl w:val="0018E2F6"/>
    <w:lvl w:ilvl="0" w:tplc="A9F0EE1A">
      <w:start w:val="1"/>
      <w:numFmt w:val="bullet"/>
      <w:lvlText w:val="·"/>
      <w:lvlJc w:val="left"/>
      <w:pPr>
        <w:ind w:left="720" w:hanging="360"/>
      </w:pPr>
      <w:rPr>
        <w:rFonts w:ascii="Symbol" w:hAnsi="Symbol" w:hint="default"/>
      </w:rPr>
    </w:lvl>
    <w:lvl w:ilvl="1" w:tplc="1194BDCC">
      <w:start w:val="1"/>
      <w:numFmt w:val="bullet"/>
      <w:lvlText w:val="o"/>
      <w:lvlJc w:val="left"/>
      <w:pPr>
        <w:ind w:left="1440" w:hanging="360"/>
      </w:pPr>
      <w:rPr>
        <w:rFonts w:ascii="Courier New" w:hAnsi="Courier New" w:hint="default"/>
      </w:rPr>
    </w:lvl>
    <w:lvl w:ilvl="2" w:tplc="D9FC4614">
      <w:start w:val="1"/>
      <w:numFmt w:val="bullet"/>
      <w:lvlText w:val=""/>
      <w:lvlJc w:val="left"/>
      <w:pPr>
        <w:ind w:left="2160" w:hanging="360"/>
      </w:pPr>
      <w:rPr>
        <w:rFonts w:ascii="Wingdings" w:hAnsi="Wingdings" w:hint="default"/>
      </w:rPr>
    </w:lvl>
    <w:lvl w:ilvl="3" w:tplc="DB3641B6">
      <w:start w:val="1"/>
      <w:numFmt w:val="bullet"/>
      <w:lvlText w:val=""/>
      <w:lvlJc w:val="left"/>
      <w:pPr>
        <w:ind w:left="2880" w:hanging="360"/>
      </w:pPr>
      <w:rPr>
        <w:rFonts w:ascii="Symbol" w:hAnsi="Symbol" w:hint="default"/>
      </w:rPr>
    </w:lvl>
    <w:lvl w:ilvl="4" w:tplc="4D1CA4B4">
      <w:start w:val="1"/>
      <w:numFmt w:val="bullet"/>
      <w:lvlText w:val="o"/>
      <w:lvlJc w:val="left"/>
      <w:pPr>
        <w:ind w:left="3600" w:hanging="360"/>
      </w:pPr>
      <w:rPr>
        <w:rFonts w:ascii="Courier New" w:hAnsi="Courier New" w:hint="default"/>
      </w:rPr>
    </w:lvl>
    <w:lvl w:ilvl="5" w:tplc="3940D0D8">
      <w:start w:val="1"/>
      <w:numFmt w:val="bullet"/>
      <w:lvlText w:val=""/>
      <w:lvlJc w:val="left"/>
      <w:pPr>
        <w:ind w:left="4320" w:hanging="360"/>
      </w:pPr>
      <w:rPr>
        <w:rFonts w:ascii="Wingdings" w:hAnsi="Wingdings" w:hint="default"/>
      </w:rPr>
    </w:lvl>
    <w:lvl w:ilvl="6" w:tplc="7E4CCAAE">
      <w:start w:val="1"/>
      <w:numFmt w:val="bullet"/>
      <w:lvlText w:val=""/>
      <w:lvlJc w:val="left"/>
      <w:pPr>
        <w:ind w:left="5040" w:hanging="360"/>
      </w:pPr>
      <w:rPr>
        <w:rFonts w:ascii="Symbol" w:hAnsi="Symbol" w:hint="default"/>
      </w:rPr>
    </w:lvl>
    <w:lvl w:ilvl="7" w:tplc="038EDBA2">
      <w:start w:val="1"/>
      <w:numFmt w:val="bullet"/>
      <w:lvlText w:val="o"/>
      <w:lvlJc w:val="left"/>
      <w:pPr>
        <w:ind w:left="5760" w:hanging="360"/>
      </w:pPr>
      <w:rPr>
        <w:rFonts w:ascii="Courier New" w:hAnsi="Courier New" w:hint="default"/>
      </w:rPr>
    </w:lvl>
    <w:lvl w:ilvl="8" w:tplc="8A823D00">
      <w:start w:val="1"/>
      <w:numFmt w:val="bullet"/>
      <w:lvlText w:val=""/>
      <w:lvlJc w:val="left"/>
      <w:pPr>
        <w:ind w:left="6480" w:hanging="360"/>
      </w:pPr>
      <w:rPr>
        <w:rFonts w:ascii="Wingdings" w:hAnsi="Wingdings" w:hint="default"/>
      </w:rPr>
    </w:lvl>
  </w:abstractNum>
  <w:num w:numId="1" w16cid:durableId="1466041481">
    <w:abstractNumId w:val="7"/>
  </w:num>
  <w:num w:numId="2" w16cid:durableId="589318206">
    <w:abstractNumId w:val="2"/>
  </w:num>
  <w:num w:numId="3" w16cid:durableId="996155383">
    <w:abstractNumId w:val="1"/>
  </w:num>
  <w:num w:numId="4" w16cid:durableId="1326319722">
    <w:abstractNumId w:val="8"/>
  </w:num>
  <w:num w:numId="5" w16cid:durableId="14506267">
    <w:abstractNumId w:val="3"/>
  </w:num>
  <w:num w:numId="6" w16cid:durableId="15757025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168444364">
    <w:abstractNumId w:val="5"/>
  </w:num>
  <w:num w:numId="8" w16cid:durableId="820970931">
    <w:abstractNumId w:val="4"/>
  </w:num>
  <w:num w:numId="9" w16cid:durableId="1421754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46BEE"/>
    <w:rsid w:val="00063397"/>
    <w:rsid w:val="000836C2"/>
    <w:rsid w:val="0009202C"/>
    <w:rsid w:val="00096B77"/>
    <w:rsid w:val="000A2632"/>
    <w:rsid w:val="000A5F31"/>
    <w:rsid w:val="000C7F4B"/>
    <w:rsid w:val="000F2BCE"/>
    <w:rsid w:val="00106418"/>
    <w:rsid w:val="00126E66"/>
    <w:rsid w:val="00127ECF"/>
    <w:rsid w:val="00141F55"/>
    <w:rsid w:val="00166C94"/>
    <w:rsid w:val="00167B0A"/>
    <w:rsid w:val="00173754"/>
    <w:rsid w:val="00182D82"/>
    <w:rsid w:val="00195B32"/>
    <w:rsid w:val="001960BD"/>
    <w:rsid w:val="001B5589"/>
    <w:rsid w:val="001C6410"/>
    <w:rsid w:val="001D7F5B"/>
    <w:rsid w:val="002031C0"/>
    <w:rsid w:val="00204423"/>
    <w:rsid w:val="00207843"/>
    <w:rsid w:val="002268A0"/>
    <w:rsid w:val="0024637A"/>
    <w:rsid w:val="002509C4"/>
    <w:rsid w:val="00263284"/>
    <w:rsid w:val="00266AE8"/>
    <w:rsid w:val="002703FD"/>
    <w:rsid w:val="00284B3A"/>
    <w:rsid w:val="00285733"/>
    <w:rsid w:val="00290AC9"/>
    <w:rsid w:val="00296C97"/>
    <w:rsid w:val="00297077"/>
    <w:rsid w:val="002A3DB1"/>
    <w:rsid w:val="002B3288"/>
    <w:rsid w:val="002C3CE8"/>
    <w:rsid w:val="002C6586"/>
    <w:rsid w:val="002D159B"/>
    <w:rsid w:val="002F4F01"/>
    <w:rsid w:val="002F6934"/>
    <w:rsid w:val="00324A38"/>
    <w:rsid w:val="00330DFD"/>
    <w:rsid w:val="003370DC"/>
    <w:rsid w:val="00342138"/>
    <w:rsid w:val="00343C7C"/>
    <w:rsid w:val="00350791"/>
    <w:rsid w:val="003578DF"/>
    <w:rsid w:val="003A0934"/>
    <w:rsid w:val="003A29C8"/>
    <w:rsid w:val="003A4EAC"/>
    <w:rsid w:val="003C3F50"/>
    <w:rsid w:val="004154EE"/>
    <w:rsid w:val="004161BA"/>
    <w:rsid w:val="004265C6"/>
    <w:rsid w:val="00436EC8"/>
    <w:rsid w:val="004423EC"/>
    <w:rsid w:val="004549C3"/>
    <w:rsid w:val="004639BA"/>
    <w:rsid w:val="004832FF"/>
    <w:rsid w:val="00486A72"/>
    <w:rsid w:val="004A47E5"/>
    <w:rsid w:val="004A68D8"/>
    <w:rsid w:val="004B0F77"/>
    <w:rsid w:val="004C4A08"/>
    <w:rsid w:val="004C723D"/>
    <w:rsid w:val="004E0698"/>
    <w:rsid w:val="004E306E"/>
    <w:rsid w:val="004E404D"/>
    <w:rsid w:val="004E4BAF"/>
    <w:rsid w:val="004E64D9"/>
    <w:rsid w:val="005039A0"/>
    <w:rsid w:val="00505927"/>
    <w:rsid w:val="00505E13"/>
    <w:rsid w:val="0051060A"/>
    <w:rsid w:val="00511820"/>
    <w:rsid w:val="005341D3"/>
    <w:rsid w:val="00534A48"/>
    <w:rsid w:val="00554965"/>
    <w:rsid w:val="005627CE"/>
    <w:rsid w:val="00581433"/>
    <w:rsid w:val="00582761"/>
    <w:rsid w:val="00595731"/>
    <w:rsid w:val="005B6A50"/>
    <w:rsid w:val="005C6976"/>
    <w:rsid w:val="005F56D4"/>
    <w:rsid w:val="00643054"/>
    <w:rsid w:val="00645723"/>
    <w:rsid w:val="00646BD7"/>
    <w:rsid w:val="00650611"/>
    <w:rsid w:val="00665FA5"/>
    <w:rsid w:val="00666865"/>
    <w:rsid w:val="00690A4B"/>
    <w:rsid w:val="00694954"/>
    <w:rsid w:val="00695333"/>
    <w:rsid w:val="006C00ED"/>
    <w:rsid w:val="006C39FD"/>
    <w:rsid w:val="006F1B15"/>
    <w:rsid w:val="006F5C7A"/>
    <w:rsid w:val="00703860"/>
    <w:rsid w:val="00706AE1"/>
    <w:rsid w:val="00711DD8"/>
    <w:rsid w:val="00714050"/>
    <w:rsid w:val="0071689A"/>
    <w:rsid w:val="00721E57"/>
    <w:rsid w:val="007320FA"/>
    <w:rsid w:val="0074136E"/>
    <w:rsid w:val="00743D4A"/>
    <w:rsid w:val="00757C51"/>
    <w:rsid w:val="007838F5"/>
    <w:rsid w:val="00783B8A"/>
    <w:rsid w:val="0079553D"/>
    <w:rsid w:val="007A7765"/>
    <w:rsid w:val="007B285F"/>
    <w:rsid w:val="007C0F12"/>
    <w:rsid w:val="007C4482"/>
    <w:rsid w:val="007C7678"/>
    <w:rsid w:val="007D0674"/>
    <w:rsid w:val="007D1275"/>
    <w:rsid w:val="007D2409"/>
    <w:rsid w:val="007D317E"/>
    <w:rsid w:val="007D3B63"/>
    <w:rsid w:val="007D7114"/>
    <w:rsid w:val="007E2A2F"/>
    <w:rsid w:val="00810D55"/>
    <w:rsid w:val="00811206"/>
    <w:rsid w:val="00837DCB"/>
    <w:rsid w:val="008424D3"/>
    <w:rsid w:val="008522AD"/>
    <w:rsid w:val="00853E18"/>
    <w:rsid w:val="00854001"/>
    <w:rsid w:val="00854EF7"/>
    <w:rsid w:val="0086657C"/>
    <w:rsid w:val="00881D97"/>
    <w:rsid w:val="0088232D"/>
    <w:rsid w:val="00886C8D"/>
    <w:rsid w:val="00886FA0"/>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E56EF"/>
    <w:rsid w:val="009F0E16"/>
    <w:rsid w:val="00A02E50"/>
    <w:rsid w:val="00A05FC0"/>
    <w:rsid w:val="00A12376"/>
    <w:rsid w:val="00A1307A"/>
    <w:rsid w:val="00A144FB"/>
    <w:rsid w:val="00A14720"/>
    <w:rsid w:val="00A17F11"/>
    <w:rsid w:val="00A23B50"/>
    <w:rsid w:val="00A5079F"/>
    <w:rsid w:val="00A52C39"/>
    <w:rsid w:val="00A557F9"/>
    <w:rsid w:val="00A57B89"/>
    <w:rsid w:val="00A87AF6"/>
    <w:rsid w:val="00AA75CF"/>
    <w:rsid w:val="00AB2E5A"/>
    <w:rsid w:val="00AB5BB2"/>
    <w:rsid w:val="00AB6ACE"/>
    <w:rsid w:val="00AC7776"/>
    <w:rsid w:val="00AE3E01"/>
    <w:rsid w:val="00AF05B0"/>
    <w:rsid w:val="00AF48EC"/>
    <w:rsid w:val="00B04F07"/>
    <w:rsid w:val="00B05022"/>
    <w:rsid w:val="00B11B50"/>
    <w:rsid w:val="00B35B87"/>
    <w:rsid w:val="00B4441F"/>
    <w:rsid w:val="00B9511E"/>
    <w:rsid w:val="00BF5FD2"/>
    <w:rsid w:val="00C00D55"/>
    <w:rsid w:val="00C11329"/>
    <w:rsid w:val="00C22040"/>
    <w:rsid w:val="00C414AA"/>
    <w:rsid w:val="00C46FCD"/>
    <w:rsid w:val="00C50FC6"/>
    <w:rsid w:val="00C54A43"/>
    <w:rsid w:val="00C57ACD"/>
    <w:rsid w:val="00C62F2B"/>
    <w:rsid w:val="00C750D1"/>
    <w:rsid w:val="00C800EB"/>
    <w:rsid w:val="00C86EEC"/>
    <w:rsid w:val="00C874DC"/>
    <w:rsid w:val="00CC37DD"/>
    <w:rsid w:val="00D01E7B"/>
    <w:rsid w:val="00D1683D"/>
    <w:rsid w:val="00D2403C"/>
    <w:rsid w:val="00D308C1"/>
    <w:rsid w:val="00D353CD"/>
    <w:rsid w:val="00D42883"/>
    <w:rsid w:val="00D518FA"/>
    <w:rsid w:val="00D52901"/>
    <w:rsid w:val="00D625A3"/>
    <w:rsid w:val="00D67AB6"/>
    <w:rsid w:val="00D759DB"/>
    <w:rsid w:val="00D774F6"/>
    <w:rsid w:val="00D81566"/>
    <w:rsid w:val="00DA57C5"/>
    <w:rsid w:val="00DB5871"/>
    <w:rsid w:val="00DE1D9F"/>
    <w:rsid w:val="00DE4C6D"/>
    <w:rsid w:val="00DF4CA1"/>
    <w:rsid w:val="00E25E0B"/>
    <w:rsid w:val="00E50E56"/>
    <w:rsid w:val="00E658AF"/>
    <w:rsid w:val="00E72149"/>
    <w:rsid w:val="00E94A83"/>
    <w:rsid w:val="00EB1E7F"/>
    <w:rsid w:val="00EB75E1"/>
    <w:rsid w:val="00EC6D40"/>
    <w:rsid w:val="00ED0A9B"/>
    <w:rsid w:val="00EE3020"/>
    <w:rsid w:val="00EF6E77"/>
    <w:rsid w:val="00F17AAD"/>
    <w:rsid w:val="00F21E5A"/>
    <w:rsid w:val="00F52BC8"/>
    <w:rsid w:val="00F54ABC"/>
    <w:rsid w:val="00F55439"/>
    <w:rsid w:val="00F606E2"/>
    <w:rsid w:val="00F60945"/>
    <w:rsid w:val="00FA3F58"/>
    <w:rsid w:val="00FB0C28"/>
    <w:rsid w:val="00FC321F"/>
    <w:rsid w:val="00FE66D9"/>
    <w:rsid w:val="00FF0B2B"/>
    <w:rsid w:val="00FF1D71"/>
    <w:rsid w:val="10354467"/>
    <w:rsid w:val="10B41637"/>
    <w:rsid w:val="1E1C11A0"/>
    <w:rsid w:val="2E5A3780"/>
    <w:rsid w:val="47AEEC8A"/>
    <w:rsid w:val="4B1D680E"/>
    <w:rsid w:val="4CB981BA"/>
    <w:rsid w:val="4FE43630"/>
    <w:rsid w:val="6770B79F"/>
    <w:rsid w:val="6C541DE0"/>
    <w:rsid w:val="78E2B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28C7E"/>
  <w15:chartTrackingRefBased/>
  <w15:docId w15:val="{D270A6CC-4613-4230-9499-B7819A2B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E5A3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6111619">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2EFC6-E64F-49DC-A5C0-4ECBB2DDC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F1BA3-23CB-4570-BE07-A308E6B3E54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E054BD8B-C18E-4E17-BB74-EF22E4E0C8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507</Words>
  <Characters>2900</Characters>
  <Application>Microsoft Office Word</Application>
  <DocSecurity>0</DocSecurity>
  <Lines>100</Lines>
  <Paragraphs>63</Paragraphs>
  <ScaleCrop>false</ScaleCrop>
  <Company>Micron Electronics, Inc.</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17</cp:revision>
  <cp:lastPrinted>1997-05-22T19:53:00Z</cp:lastPrinted>
  <dcterms:created xsi:type="dcterms:W3CDTF">2024-08-21T19:48:00Z</dcterms:created>
  <dcterms:modified xsi:type="dcterms:W3CDTF">2025-12-20T16:52:00Z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