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39C4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72A6659" w14:textId="77777777" w:rsidR="009B7394" w:rsidRDefault="009B7394"/>
    <w:p w14:paraId="0A37501D"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0B5B30B" w14:textId="77777777" w:rsidTr="1A81B2A0">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F32E874" w14:textId="3990A4AF" w:rsidR="00EF6E77" w:rsidRDefault="153E98BF" w:rsidP="402E9BA6">
            <w:pPr>
              <w:widowControl w:val="0"/>
              <w:spacing w:line="276" w:lineRule="auto"/>
              <w:rPr>
                <w:rFonts w:eastAsia="Calibri"/>
                <w:b/>
                <w:bCs/>
                <w:sz w:val="32"/>
                <w:szCs w:val="32"/>
              </w:rPr>
            </w:pPr>
            <w:r w:rsidRPr="402E9BA6">
              <w:rPr>
                <w:rFonts w:eastAsia="Calibri"/>
                <w:b/>
                <w:bCs/>
                <w:sz w:val="32"/>
                <w:szCs w:val="32"/>
              </w:rPr>
              <w:t>Pest Management Conservation System</w:t>
            </w:r>
            <w:r w:rsidR="007E2A2F" w:rsidRPr="402E9BA6">
              <w:rPr>
                <w:rFonts w:eastAsia="Calibri"/>
                <w:b/>
                <w:bCs/>
                <w:sz w:val="32"/>
                <w:szCs w:val="32"/>
              </w:rPr>
              <w:t xml:space="preserve"> </w:t>
            </w:r>
            <w:r w:rsidR="0074136E" w:rsidRPr="402E9BA6">
              <w:rPr>
                <w:rFonts w:eastAsia="Calibri"/>
                <w:b/>
                <w:bCs/>
                <w:sz w:val="32"/>
                <w:szCs w:val="32"/>
              </w:rPr>
              <w:t>(</w:t>
            </w:r>
            <w:r w:rsidR="00096B77" w:rsidRPr="402E9BA6">
              <w:rPr>
                <w:rFonts w:eastAsia="Calibri"/>
                <w:b/>
                <w:bCs/>
                <w:sz w:val="32"/>
                <w:szCs w:val="32"/>
              </w:rPr>
              <w:t>Ac</w:t>
            </w:r>
            <w:r w:rsidR="0074136E" w:rsidRPr="402E9BA6">
              <w:rPr>
                <w:rFonts w:eastAsia="Calibri"/>
                <w:b/>
                <w:bCs/>
                <w:sz w:val="32"/>
                <w:szCs w:val="32"/>
              </w:rPr>
              <w:t xml:space="preserve">) </w:t>
            </w:r>
            <w:r w:rsidR="007E2A2F" w:rsidRPr="402E9BA6">
              <w:rPr>
                <w:rFonts w:eastAsia="Calibri"/>
                <w:b/>
                <w:bCs/>
                <w:sz w:val="32"/>
                <w:szCs w:val="32"/>
              </w:rPr>
              <w:t>595</w:t>
            </w:r>
          </w:p>
          <w:p w14:paraId="7559B418" w14:textId="3564987E" w:rsidR="00B002CE" w:rsidRDefault="00711DD8" w:rsidP="00B002CE">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B002CE" w:rsidRPr="00B002CE">
              <w:rPr>
                <w:rFonts w:eastAsia="Calibri"/>
                <w:b/>
                <w:sz w:val="22"/>
                <w:szCs w:val="22"/>
              </w:rPr>
              <w:t>A system that combines an integrated pest management (IPM) decision-making process with natural resource conservation to address pest and environmental impacts.</w:t>
            </w:r>
          </w:p>
          <w:p w14:paraId="417018ED" w14:textId="51D41115" w:rsidR="00B002CE" w:rsidRPr="00B002CE" w:rsidRDefault="00B002CE" w:rsidP="00B002CE">
            <w:pPr>
              <w:widowControl w:val="0"/>
              <w:spacing w:line="276" w:lineRule="auto"/>
              <w:rPr>
                <w:rFonts w:eastAsia="Calibri"/>
                <w:b/>
                <w:sz w:val="22"/>
                <w:szCs w:val="22"/>
              </w:rPr>
            </w:pPr>
            <w:r w:rsidRPr="00B002CE">
              <w:rPr>
                <w:rFonts w:eastAsia="Calibri"/>
                <w:b/>
                <w:sz w:val="22"/>
                <w:szCs w:val="22"/>
                <w:u w:val="single"/>
              </w:rPr>
              <w:t>Lifespan:</w:t>
            </w:r>
            <w:r>
              <w:rPr>
                <w:rFonts w:eastAsia="Calibri"/>
                <w:b/>
                <w:sz w:val="22"/>
                <w:szCs w:val="22"/>
              </w:rPr>
              <w:t xml:space="preserve"> 1 Year.</w:t>
            </w:r>
          </w:p>
          <w:p w14:paraId="3A430043" w14:textId="7097C754" w:rsidR="00694954" w:rsidRDefault="00324A38" w:rsidP="1A81B2A0">
            <w:pPr>
              <w:widowControl w:val="0"/>
              <w:spacing w:line="276" w:lineRule="auto"/>
              <w:rPr>
                <w:sz w:val="22"/>
                <w:szCs w:val="22"/>
              </w:rPr>
            </w:pPr>
            <w:r w:rsidRPr="1A81B2A0">
              <w:rPr>
                <w:rFonts w:eastAsia="Calibri"/>
                <w:b/>
                <w:bCs/>
                <w:sz w:val="22"/>
                <w:szCs w:val="22"/>
                <w:u w:val="single"/>
              </w:rPr>
              <w:t>Ma</w:t>
            </w:r>
            <w:r w:rsidR="00694954" w:rsidRPr="1A81B2A0">
              <w:rPr>
                <w:rFonts w:eastAsia="Calibri"/>
                <w:b/>
                <w:bCs/>
                <w:sz w:val="22"/>
                <w:szCs w:val="22"/>
                <w:u w:val="single"/>
              </w:rPr>
              <w:t>jor Resource Concerns Addressed:</w:t>
            </w:r>
            <w:r w:rsidR="00694954" w:rsidRPr="1A81B2A0">
              <w:rPr>
                <w:rFonts w:eastAsia="Calibri"/>
                <w:b/>
                <w:bCs/>
                <w:sz w:val="22"/>
                <w:szCs w:val="22"/>
              </w:rPr>
              <w:t xml:space="preserve"> </w:t>
            </w:r>
            <w:r w:rsidR="132423BD" w:rsidRPr="1A81B2A0">
              <w:rPr>
                <w:b/>
                <w:bCs/>
                <w:sz w:val="22"/>
                <w:szCs w:val="22"/>
              </w:rPr>
              <w:t>Water quality, plant productivity.</w:t>
            </w:r>
          </w:p>
          <w:p w14:paraId="65F4E8E3" w14:textId="4FAA0536" w:rsidR="009B7394" w:rsidRDefault="00263284" w:rsidP="1A81B2A0">
            <w:pPr>
              <w:widowControl w:val="0"/>
              <w:spacing w:line="276" w:lineRule="auto"/>
              <w:rPr>
                <w:sz w:val="22"/>
                <w:szCs w:val="22"/>
              </w:rPr>
            </w:pPr>
            <w:r w:rsidRPr="1A81B2A0">
              <w:rPr>
                <w:rFonts w:eastAsia="Calibri"/>
                <w:b/>
                <w:bCs/>
                <w:sz w:val="22"/>
                <w:szCs w:val="22"/>
                <w:u w:val="single"/>
              </w:rPr>
              <w:t>Benchmark Condition:</w:t>
            </w:r>
            <w:r w:rsidRPr="1A81B2A0">
              <w:rPr>
                <w:rFonts w:eastAsia="Calibri"/>
                <w:b/>
                <w:bCs/>
                <w:sz w:val="22"/>
                <w:szCs w:val="22"/>
              </w:rPr>
              <w:t xml:space="preserve"> </w:t>
            </w:r>
            <w:r w:rsidR="2D3CA49A" w:rsidRPr="1A81B2A0">
              <w:rPr>
                <w:b/>
                <w:bCs/>
                <w:sz w:val="22"/>
                <w:szCs w:val="22"/>
              </w:rPr>
              <w:t>Slug infestation in grass-seed field.</w:t>
            </w:r>
          </w:p>
          <w:p w14:paraId="0E7CA6DA" w14:textId="01588F72" w:rsidR="009B7394" w:rsidRPr="009B7394" w:rsidRDefault="00D01E7B" w:rsidP="402E9BA6">
            <w:pPr>
              <w:widowControl w:val="0"/>
              <w:spacing w:line="276" w:lineRule="auto"/>
              <w:rPr>
                <w:rFonts w:eastAsia="Calibri"/>
                <w:b/>
                <w:bCs/>
                <w:sz w:val="22"/>
                <w:szCs w:val="22"/>
              </w:rPr>
            </w:pPr>
            <w:r w:rsidRPr="1A81B2A0">
              <w:rPr>
                <w:rFonts w:eastAsia="Calibri"/>
                <w:b/>
                <w:bCs/>
                <w:sz w:val="22"/>
                <w:szCs w:val="22"/>
                <w:u w:val="single"/>
              </w:rPr>
              <w:t>Date:</w:t>
            </w:r>
            <w:r w:rsidRPr="1A81B2A0">
              <w:rPr>
                <w:rFonts w:eastAsia="Calibri"/>
                <w:b/>
                <w:bCs/>
                <w:sz w:val="22"/>
                <w:szCs w:val="22"/>
              </w:rPr>
              <w:t xml:space="preserve"> </w:t>
            </w:r>
            <w:r w:rsidR="3EFAB90D" w:rsidRPr="1A81B2A0">
              <w:rPr>
                <w:rFonts w:eastAsia="Calibri"/>
                <w:b/>
                <w:bCs/>
                <w:sz w:val="22"/>
                <w:szCs w:val="22"/>
              </w:rPr>
              <w:t>202</w:t>
            </w:r>
            <w:r w:rsidR="0BB9793D" w:rsidRPr="1A81B2A0">
              <w:rPr>
                <w:rFonts w:eastAsia="Calibri"/>
                <w:b/>
                <w:bCs/>
                <w:sz w:val="22"/>
                <w:szCs w:val="22"/>
              </w:rPr>
              <w:t>5</w:t>
            </w:r>
            <w:r w:rsidR="3EFAB90D" w:rsidRPr="1A81B2A0">
              <w:rPr>
                <w:rFonts w:eastAsia="Calibri"/>
                <w:b/>
                <w:bCs/>
                <w:sz w:val="22"/>
                <w:szCs w:val="22"/>
              </w:rPr>
              <w:t xml:space="preserve"> </w:t>
            </w:r>
            <w:r w:rsidRPr="1A81B2A0">
              <w:rPr>
                <w:rFonts w:eastAsia="Calibri"/>
                <w:b/>
                <w:bCs/>
                <w:sz w:val="22"/>
                <w:szCs w:val="22"/>
              </w:rPr>
              <w:t xml:space="preserve">  </w:t>
            </w:r>
            <w:r w:rsidR="3ED7C0DD" w:rsidRPr="1A81B2A0">
              <w:rPr>
                <w:rFonts w:eastAsia="Calibri"/>
                <w:b/>
                <w:bCs/>
                <w:sz w:val="22"/>
                <w:szCs w:val="22"/>
              </w:rPr>
              <w:t xml:space="preserve">    </w:t>
            </w:r>
            <w:r w:rsidR="102950FC" w:rsidRPr="1A81B2A0">
              <w:rPr>
                <w:rFonts w:eastAsia="Calibri"/>
                <w:b/>
                <w:bCs/>
                <w:sz w:val="22"/>
                <w:szCs w:val="22"/>
              </w:rPr>
              <w:t xml:space="preserve">           </w:t>
            </w:r>
            <w:r w:rsidR="3ED7C0DD" w:rsidRPr="1A81B2A0">
              <w:rPr>
                <w:rFonts w:eastAsia="Calibri"/>
                <w:b/>
                <w:bCs/>
                <w:sz w:val="22"/>
                <w:szCs w:val="22"/>
              </w:rPr>
              <w:t xml:space="preserve"> </w:t>
            </w:r>
            <w:r w:rsidR="002D434C" w:rsidRPr="1A81B2A0">
              <w:rPr>
                <w:rFonts w:eastAsia="Calibri"/>
                <w:b/>
                <w:bCs/>
                <w:sz w:val="22"/>
                <w:szCs w:val="22"/>
                <w:u w:val="single"/>
              </w:rPr>
              <w:t>Planner / Location</w:t>
            </w:r>
            <w:r w:rsidRPr="1A81B2A0">
              <w:rPr>
                <w:rFonts w:eastAsia="Calibri"/>
                <w:b/>
                <w:bCs/>
                <w:sz w:val="22"/>
                <w:szCs w:val="22"/>
                <w:u w:val="single"/>
              </w:rPr>
              <w:t>:</w:t>
            </w:r>
            <w:r w:rsidRPr="1A81B2A0">
              <w:rPr>
                <w:rFonts w:eastAsia="Calibri"/>
                <w:b/>
                <w:bCs/>
                <w:sz w:val="22"/>
                <w:szCs w:val="22"/>
              </w:rPr>
              <w:t xml:space="preserve"> </w:t>
            </w:r>
          </w:p>
        </w:tc>
      </w:tr>
      <w:tr w:rsidR="007D3B63" w:rsidRPr="009B7394" w14:paraId="0F3799DD" w14:textId="77777777" w:rsidTr="1A81B2A0">
        <w:trPr>
          <w:trHeight w:val="225"/>
        </w:trPr>
        <w:tc>
          <w:tcPr>
            <w:tcW w:w="4433" w:type="dxa"/>
            <w:tcBorders>
              <w:top w:val="single" w:sz="18" w:space="0" w:color="auto"/>
              <w:left w:val="single" w:sz="18" w:space="0" w:color="auto"/>
              <w:bottom w:val="single" w:sz="18" w:space="0" w:color="auto"/>
              <w:right w:val="single" w:sz="18" w:space="0" w:color="auto"/>
            </w:tcBorders>
          </w:tcPr>
          <w:p w14:paraId="0D58ED0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1C3A36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169B37B6" w14:textId="77777777" w:rsidTr="1A81B2A0">
        <w:trPr>
          <w:trHeight w:val="3195"/>
        </w:trPr>
        <w:tc>
          <w:tcPr>
            <w:tcW w:w="4433" w:type="dxa"/>
            <w:tcBorders>
              <w:top w:val="single" w:sz="18" w:space="0" w:color="auto"/>
              <w:left w:val="single" w:sz="18" w:space="0" w:color="auto"/>
              <w:bottom w:val="single" w:sz="18" w:space="0" w:color="auto"/>
              <w:right w:val="single" w:sz="18" w:space="0" w:color="auto"/>
            </w:tcBorders>
          </w:tcPr>
          <w:p w14:paraId="634CE3F5" w14:textId="4719DBA4" w:rsidR="003A29C8" w:rsidRPr="009B7394" w:rsidRDefault="4650C480" w:rsidP="5ED59BDE">
            <w:pPr>
              <w:widowControl w:val="0"/>
              <w:spacing w:line="276" w:lineRule="auto"/>
            </w:pPr>
            <w:r w:rsidRPr="5ED59BDE">
              <w:rPr>
                <w:b/>
                <w:bCs/>
                <w:sz w:val="22"/>
                <w:szCs w:val="22"/>
              </w:rPr>
              <w:t>Soil</w:t>
            </w:r>
          </w:p>
          <w:p w14:paraId="6731C4E9" w14:textId="6DFFC70D"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None.</w:t>
            </w:r>
          </w:p>
          <w:p w14:paraId="1433E6FA" w14:textId="1EF60309" w:rsidR="003A29C8" w:rsidRPr="009B7394" w:rsidRDefault="4650C480" w:rsidP="5ED59BDE">
            <w:pPr>
              <w:widowControl w:val="0"/>
              <w:spacing w:line="276" w:lineRule="auto"/>
            </w:pPr>
            <w:r w:rsidRPr="5ED59BDE">
              <w:rPr>
                <w:b/>
                <w:bCs/>
                <w:sz w:val="22"/>
                <w:szCs w:val="22"/>
              </w:rPr>
              <w:t>Water</w:t>
            </w:r>
          </w:p>
          <w:p w14:paraId="42131A52" w14:textId="271577DE"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Surface and ground water quality are improved.</w:t>
            </w:r>
          </w:p>
          <w:p w14:paraId="523013A3" w14:textId="4A338BC9" w:rsidR="003A29C8" w:rsidRPr="009B7394" w:rsidRDefault="4650C480" w:rsidP="5ED59BDE">
            <w:pPr>
              <w:widowControl w:val="0"/>
              <w:spacing w:line="276" w:lineRule="auto"/>
            </w:pPr>
            <w:r w:rsidRPr="5ED59BDE">
              <w:rPr>
                <w:b/>
                <w:bCs/>
                <w:sz w:val="22"/>
                <w:szCs w:val="22"/>
              </w:rPr>
              <w:t>Air</w:t>
            </w:r>
          </w:p>
          <w:p w14:paraId="55FFFFB1" w14:textId="3198BEF8"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Reduced chemical drift of liquid particles.</w:t>
            </w:r>
          </w:p>
          <w:p w14:paraId="6F657279" w14:textId="5C402F73"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Reduced use of pesticides can result in a reduction of VOCs.</w:t>
            </w:r>
          </w:p>
          <w:p w14:paraId="55CAA9F6" w14:textId="17E5443D" w:rsidR="003A29C8" w:rsidRPr="009B7394" w:rsidRDefault="4650C480" w:rsidP="5ED59BDE">
            <w:pPr>
              <w:widowControl w:val="0"/>
              <w:spacing w:line="276" w:lineRule="auto"/>
            </w:pPr>
            <w:r w:rsidRPr="5ED59BDE">
              <w:rPr>
                <w:b/>
                <w:bCs/>
                <w:sz w:val="22"/>
                <w:szCs w:val="22"/>
              </w:rPr>
              <w:t>Plants</w:t>
            </w:r>
          </w:p>
          <w:p w14:paraId="67D0E22C" w14:textId="3BDACE40"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Increase in crop productivity, health and diversity.</w:t>
            </w:r>
          </w:p>
          <w:p w14:paraId="7C0D9E59" w14:textId="785BD095" w:rsidR="003A29C8" w:rsidRPr="009B7394" w:rsidRDefault="4650C480" w:rsidP="5ED59BDE">
            <w:pPr>
              <w:widowControl w:val="0"/>
              <w:spacing w:line="276" w:lineRule="auto"/>
            </w:pPr>
            <w:r w:rsidRPr="5ED59BDE">
              <w:rPr>
                <w:b/>
                <w:bCs/>
                <w:sz w:val="22"/>
                <w:szCs w:val="22"/>
              </w:rPr>
              <w:t>Animals</w:t>
            </w:r>
          </w:p>
          <w:p w14:paraId="2A2721E2" w14:textId="1A715559"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Reduced negative impacts to fish and wildlife food quantity and quality.</w:t>
            </w:r>
          </w:p>
          <w:p w14:paraId="5142497D" w14:textId="1A8E0B46"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Increase in livestock production from healthier forage environment.</w:t>
            </w:r>
          </w:p>
          <w:p w14:paraId="2A7947AF" w14:textId="73F499BA" w:rsidR="003A29C8" w:rsidRPr="009B7394" w:rsidRDefault="4650C480" w:rsidP="5ED59BDE">
            <w:pPr>
              <w:widowControl w:val="0"/>
              <w:spacing w:line="276" w:lineRule="auto"/>
            </w:pPr>
            <w:r w:rsidRPr="5ED59BDE">
              <w:rPr>
                <w:b/>
                <w:bCs/>
                <w:sz w:val="22"/>
                <w:szCs w:val="22"/>
              </w:rPr>
              <w:t>Energy</w:t>
            </w:r>
          </w:p>
          <w:p w14:paraId="3D565A62" w14:textId="5D0E5D16" w:rsidR="003A29C8" w:rsidRPr="009B7394" w:rsidRDefault="4650C480" w:rsidP="5ED59BDE">
            <w:pPr>
              <w:pStyle w:val="ListParagraph"/>
              <w:widowControl w:val="0"/>
              <w:numPr>
                <w:ilvl w:val="0"/>
                <w:numId w:val="3"/>
              </w:numPr>
              <w:spacing w:line="276" w:lineRule="auto"/>
              <w:ind w:left="360"/>
              <w:rPr>
                <w:b/>
                <w:bCs/>
                <w:sz w:val="22"/>
                <w:szCs w:val="22"/>
              </w:rPr>
            </w:pPr>
            <w:r w:rsidRPr="5ED59BDE">
              <w:rPr>
                <w:b/>
                <w:bCs/>
                <w:sz w:val="22"/>
                <w:szCs w:val="22"/>
              </w:rPr>
              <w:t>None.</w:t>
            </w:r>
          </w:p>
          <w:p w14:paraId="1E671204" w14:textId="1CDAA0FE" w:rsidR="003A29C8" w:rsidRPr="009B7394" w:rsidRDefault="4650C480" w:rsidP="5ED59BDE">
            <w:pPr>
              <w:widowControl w:val="0"/>
              <w:spacing w:line="276" w:lineRule="auto"/>
            </w:pPr>
            <w:r w:rsidRPr="5ED59BDE">
              <w:rPr>
                <w:b/>
                <w:bCs/>
                <w:sz w:val="22"/>
                <w:szCs w:val="22"/>
              </w:rPr>
              <w:t>Human</w:t>
            </w:r>
          </w:p>
          <w:p w14:paraId="6E1E8689" w14:textId="46C2E8B5"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5ED59BDE">
              <w:rPr>
                <w:b/>
                <w:bCs/>
                <w:color w:val="000000" w:themeColor="text1"/>
                <w:sz w:val="22"/>
                <w:szCs w:val="22"/>
              </w:rPr>
              <w:t>Create sustainability of natural resources that support your business.</w:t>
            </w:r>
          </w:p>
          <w:p w14:paraId="0340DE28" w14:textId="77C7E5B4"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5ED59BDE">
              <w:rPr>
                <w:b/>
                <w:bCs/>
                <w:color w:val="000000" w:themeColor="text1"/>
                <w:sz w:val="22"/>
                <w:szCs w:val="22"/>
              </w:rPr>
              <w:t>Increase the property value (real estate) of your property.</w:t>
            </w:r>
          </w:p>
          <w:p w14:paraId="5D3A8DF7" w14:textId="2EBBB9AC"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5ED59BDE">
              <w:rPr>
                <w:b/>
                <w:bCs/>
                <w:color w:val="000000" w:themeColor="text1"/>
                <w:sz w:val="22"/>
                <w:szCs w:val="22"/>
              </w:rPr>
              <w:t>Prevent off-site negative impacts.</w:t>
            </w:r>
          </w:p>
          <w:p w14:paraId="600BDE24" w14:textId="6529B8F3"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5ED59BDE">
              <w:rPr>
                <w:b/>
                <w:bCs/>
                <w:color w:val="000000" w:themeColor="text1"/>
                <w:sz w:val="22"/>
                <w:szCs w:val="22"/>
              </w:rPr>
              <w:t>Comply with environmental regulations.</w:t>
            </w:r>
          </w:p>
          <w:p w14:paraId="30E83078" w14:textId="789C6E5E"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5ED59BDE">
              <w:rPr>
                <w:b/>
                <w:bCs/>
                <w:color w:val="000000" w:themeColor="text1"/>
                <w:sz w:val="22"/>
                <w:szCs w:val="22"/>
              </w:rPr>
              <w:t>Save time, money and labor.</w:t>
            </w:r>
          </w:p>
          <w:p w14:paraId="735BEF54" w14:textId="33478813"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5ED59BDE">
              <w:rPr>
                <w:b/>
                <w:bCs/>
                <w:color w:val="000000" w:themeColor="text1"/>
                <w:sz w:val="22"/>
                <w:szCs w:val="22"/>
              </w:rPr>
              <w:t>Promote family health and safety.</w:t>
            </w:r>
          </w:p>
          <w:p w14:paraId="28383F28" w14:textId="4FB61A7D"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000000" w:themeColor="text1"/>
                <w:sz w:val="22"/>
                <w:szCs w:val="22"/>
              </w:rPr>
            </w:pPr>
            <w:r w:rsidRPr="5ED59BDE">
              <w:rPr>
                <w:b/>
                <w:bCs/>
                <w:color w:val="000000" w:themeColor="text1"/>
                <w:sz w:val="22"/>
                <w:szCs w:val="22"/>
              </w:rPr>
              <w:t>Make land more attractive and promote good stewardship.</w:t>
            </w:r>
          </w:p>
          <w:p w14:paraId="08E8D94F" w14:textId="1B3E3456" w:rsidR="003A29C8" w:rsidRPr="009B7394" w:rsidRDefault="4650C480" w:rsidP="5ED59BDE">
            <w:pPr>
              <w:pStyle w:val="ListParagraph"/>
              <w:widowControl w:val="0"/>
              <w:numPr>
                <w:ilvl w:val="0"/>
                <w:numId w:val="3"/>
              </w:numPr>
              <w:shd w:val="clear" w:color="auto" w:fill="FFFFFF" w:themeFill="background1"/>
              <w:spacing w:line="276" w:lineRule="auto"/>
              <w:ind w:left="360"/>
              <w:rPr>
                <w:b/>
                <w:bCs/>
                <w:color w:val="444444"/>
                <w:sz w:val="22"/>
                <w:szCs w:val="22"/>
              </w:rPr>
            </w:pPr>
            <w:r w:rsidRPr="5ED59BDE">
              <w:rPr>
                <w:b/>
                <w:bCs/>
                <w:color w:val="444444"/>
                <w:sz w:val="22"/>
                <w:szCs w:val="22"/>
              </w:rPr>
              <w:lastRenderedPageBreak/>
              <w:t>May be eligible for cost share.</w:t>
            </w:r>
          </w:p>
          <w:p w14:paraId="3394E7E9" w14:textId="4AEF000D" w:rsidR="003A29C8" w:rsidRPr="009B7394" w:rsidRDefault="4650C480" w:rsidP="5ED59BDE">
            <w:pPr>
              <w:pStyle w:val="ListParagraph"/>
              <w:widowControl w:val="0"/>
              <w:numPr>
                <w:ilvl w:val="0"/>
                <w:numId w:val="3"/>
              </w:numPr>
              <w:shd w:val="clear" w:color="auto" w:fill="FFFFFF" w:themeFill="background1"/>
              <w:spacing w:line="276" w:lineRule="auto"/>
              <w:ind w:left="360"/>
              <w:rPr>
                <w:sz w:val="22"/>
                <w:szCs w:val="22"/>
              </w:rPr>
            </w:pPr>
            <w:r w:rsidRPr="5ED59BDE">
              <w:rPr>
                <w:b/>
                <w:bCs/>
                <w:sz w:val="22"/>
                <w:szCs w:val="22"/>
              </w:rPr>
              <w:t>Increased profitability in the long run.</w:t>
            </w:r>
          </w:p>
          <w:p w14:paraId="44E871BC" w14:textId="61BEEAAE" w:rsidR="003A29C8" w:rsidRPr="009B7394" w:rsidRDefault="003A29C8" w:rsidP="5ED59BDE">
            <w:pPr>
              <w:pStyle w:val="ListParagraph"/>
              <w:widowControl w:val="0"/>
              <w:shd w:val="clear" w:color="auto" w:fill="FFFFFF" w:themeFill="background1"/>
              <w:spacing w:line="276" w:lineRule="auto"/>
              <w:ind w:left="360" w:hanging="360"/>
              <w:rPr>
                <w:b/>
                <w:bCs/>
                <w:color w:val="444444"/>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7A3F17A6" w14:textId="68A71FC0" w:rsidR="003A29C8" w:rsidRPr="007838F5" w:rsidRDefault="4650C480" w:rsidP="5ED59BDE">
            <w:pPr>
              <w:widowControl w:val="0"/>
              <w:spacing w:line="276" w:lineRule="auto"/>
            </w:pPr>
            <w:r w:rsidRPr="5ED59BDE">
              <w:rPr>
                <w:b/>
                <w:bCs/>
                <w:sz w:val="22"/>
                <w:szCs w:val="22"/>
              </w:rPr>
              <w:lastRenderedPageBreak/>
              <w:t>Land</w:t>
            </w:r>
          </w:p>
          <w:p w14:paraId="7248BA33" w14:textId="0930176F" w:rsidR="003A29C8" w:rsidRPr="007838F5" w:rsidRDefault="4650C480" w:rsidP="5ED59BDE">
            <w:pPr>
              <w:pStyle w:val="ListParagraph"/>
              <w:widowControl w:val="0"/>
              <w:numPr>
                <w:ilvl w:val="0"/>
                <w:numId w:val="2"/>
              </w:numPr>
              <w:spacing w:line="276" w:lineRule="auto"/>
              <w:ind w:left="360"/>
              <w:rPr>
                <w:b/>
                <w:bCs/>
                <w:sz w:val="22"/>
                <w:szCs w:val="22"/>
              </w:rPr>
            </w:pPr>
            <w:r w:rsidRPr="5ED59BDE">
              <w:rPr>
                <w:b/>
                <w:bCs/>
                <w:sz w:val="22"/>
                <w:szCs w:val="22"/>
              </w:rPr>
              <w:t>No change in land use or land in production.</w:t>
            </w:r>
          </w:p>
          <w:p w14:paraId="5328C42E" w14:textId="63842BA3" w:rsidR="003A29C8" w:rsidRPr="007838F5" w:rsidRDefault="4650C480" w:rsidP="5ED59BDE">
            <w:pPr>
              <w:widowControl w:val="0"/>
              <w:spacing w:line="276" w:lineRule="auto"/>
            </w:pPr>
            <w:r w:rsidRPr="5ED59BDE">
              <w:rPr>
                <w:b/>
                <w:bCs/>
                <w:sz w:val="22"/>
                <w:szCs w:val="22"/>
              </w:rPr>
              <w:t>Capital</w:t>
            </w:r>
          </w:p>
          <w:p w14:paraId="68EFDE30" w14:textId="4DA78DB4" w:rsidR="003A29C8" w:rsidRPr="007838F5" w:rsidRDefault="4650C480" w:rsidP="5ED59BDE">
            <w:pPr>
              <w:pStyle w:val="ListParagraph"/>
              <w:widowControl w:val="0"/>
              <w:numPr>
                <w:ilvl w:val="0"/>
                <w:numId w:val="2"/>
              </w:numPr>
              <w:spacing w:line="276" w:lineRule="auto"/>
              <w:ind w:left="360"/>
              <w:rPr>
                <w:b/>
                <w:bCs/>
                <w:sz w:val="22"/>
                <w:szCs w:val="22"/>
              </w:rPr>
            </w:pPr>
            <w:r w:rsidRPr="5ED59BDE">
              <w:rPr>
                <w:b/>
                <w:bCs/>
                <w:sz w:val="22"/>
                <w:szCs w:val="22"/>
              </w:rPr>
              <w:t>Some monitoring equipment.</w:t>
            </w:r>
          </w:p>
          <w:p w14:paraId="2F406E9A" w14:textId="6745F70C" w:rsidR="003A29C8" w:rsidRPr="007838F5" w:rsidRDefault="4650C480" w:rsidP="5ED59BDE">
            <w:pPr>
              <w:pStyle w:val="ListParagraph"/>
              <w:widowControl w:val="0"/>
              <w:numPr>
                <w:ilvl w:val="0"/>
                <w:numId w:val="2"/>
              </w:numPr>
              <w:spacing w:line="276" w:lineRule="auto"/>
              <w:ind w:left="360"/>
              <w:rPr>
                <w:b/>
                <w:bCs/>
                <w:sz w:val="22"/>
                <w:szCs w:val="22"/>
              </w:rPr>
            </w:pPr>
            <w:r w:rsidRPr="5ED59BDE">
              <w:rPr>
                <w:b/>
                <w:bCs/>
                <w:sz w:val="22"/>
                <w:szCs w:val="22"/>
              </w:rPr>
              <w:t>Materials.</w:t>
            </w:r>
          </w:p>
          <w:p w14:paraId="0CD147D0" w14:textId="11E4C8F8" w:rsidR="003A29C8" w:rsidRPr="007838F5" w:rsidRDefault="4650C480" w:rsidP="5ED59BDE">
            <w:pPr>
              <w:widowControl w:val="0"/>
              <w:spacing w:line="276" w:lineRule="auto"/>
            </w:pPr>
            <w:r w:rsidRPr="5ED59BDE">
              <w:rPr>
                <w:b/>
                <w:bCs/>
                <w:sz w:val="22"/>
                <w:szCs w:val="22"/>
              </w:rPr>
              <w:t>Labor</w:t>
            </w:r>
          </w:p>
          <w:p w14:paraId="79697698" w14:textId="4C9ECC64" w:rsidR="003A29C8" w:rsidRPr="007838F5" w:rsidRDefault="4650C480" w:rsidP="5ED59BDE">
            <w:pPr>
              <w:pStyle w:val="ListParagraph"/>
              <w:widowControl w:val="0"/>
              <w:numPr>
                <w:ilvl w:val="0"/>
                <w:numId w:val="2"/>
              </w:numPr>
              <w:spacing w:line="276" w:lineRule="auto"/>
              <w:ind w:left="360"/>
              <w:rPr>
                <w:b/>
                <w:bCs/>
                <w:sz w:val="22"/>
                <w:szCs w:val="22"/>
              </w:rPr>
            </w:pPr>
            <w:r w:rsidRPr="5ED59BDE">
              <w:rPr>
                <w:b/>
                <w:bCs/>
                <w:sz w:val="22"/>
                <w:szCs w:val="22"/>
              </w:rPr>
              <w:t>Increase in labor to scout crops and control pests.</w:t>
            </w:r>
          </w:p>
          <w:p w14:paraId="32161F7B" w14:textId="7978695E" w:rsidR="003A29C8" w:rsidRPr="007838F5" w:rsidRDefault="4650C480" w:rsidP="5ED59BDE">
            <w:pPr>
              <w:widowControl w:val="0"/>
              <w:spacing w:line="276" w:lineRule="auto"/>
            </w:pPr>
            <w:r w:rsidRPr="5ED59BDE">
              <w:rPr>
                <w:b/>
                <w:bCs/>
                <w:sz w:val="22"/>
                <w:szCs w:val="22"/>
              </w:rPr>
              <w:t>Management</w:t>
            </w:r>
          </w:p>
          <w:p w14:paraId="06F109BD" w14:textId="64A8C679" w:rsidR="003A29C8" w:rsidRPr="007838F5" w:rsidRDefault="4650C480" w:rsidP="5ED59BDE">
            <w:pPr>
              <w:pStyle w:val="ListParagraph"/>
              <w:widowControl w:val="0"/>
              <w:numPr>
                <w:ilvl w:val="0"/>
                <w:numId w:val="2"/>
              </w:numPr>
              <w:spacing w:line="276" w:lineRule="auto"/>
              <w:ind w:left="360"/>
              <w:rPr>
                <w:b/>
                <w:bCs/>
                <w:sz w:val="22"/>
                <w:szCs w:val="22"/>
              </w:rPr>
            </w:pPr>
            <w:r w:rsidRPr="5ED59BDE">
              <w:rPr>
                <w:b/>
                <w:bCs/>
                <w:sz w:val="22"/>
                <w:szCs w:val="22"/>
              </w:rPr>
              <w:t>Increase for field scouting, selecting control system, timing, calibration &amp; record keeping.</w:t>
            </w:r>
          </w:p>
          <w:p w14:paraId="1184F6CF" w14:textId="1846CE56" w:rsidR="003A29C8" w:rsidRPr="007838F5" w:rsidRDefault="07C536ED" w:rsidP="5ED59BDE">
            <w:pPr>
              <w:pStyle w:val="ListParagraph"/>
              <w:widowControl w:val="0"/>
              <w:spacing w:line="276" w:lineRule="auto"/>
              <w:ind w:left="360" w:hanging="360"/>
              <w:rPr>
                <w:b/>
                <w:bCs/>
                <w:sz w:val="22"/>
                <w:szCs w:val="22"/>
              </w:rPr>
            </w:pPr>
            <w:r w:rsidRPr="5ED59BDE">
              <w:rPr>
                <w:b/>
                <w:bCs/>
                <w:sz w:val="22"/>
                <w:szCs w:val="22"/>
              </w:rPr>
              <w:t>Risk</w:t>
            </w:r>
          </w:p>
          <w:p w14:paraId="07946FF0" w14:textId="4A8F9295" w:rsidR="003A29C8" w:rsidRPr="007838F5" w:rsidRDefault="07C536ED" w:rsidP="5ED59BDE">
            <w:pPr>
              <w:pStyle w:val="ListParagraph"/>
              <w:widowControl w:val="0"/>
              <w:numPr>
                <w:ilvl w:val="0"/>
                <w:numId w:val="2"/>
              </w:numPr>
              <w:spacing w:line="276" w:lineRule="auto"/>
              <w:ind w:left="360"/>
              <w:rPr>
                <w:b/>
                <w:bCs/>
                <w:sz w:val="22"/>
                <w:szCs w:val="22"/>
              </w:rPr>
            </w:pPr>
            <w:r w:rsidRPr="5ED59BDE">
              <w:rPr>
                <w:b/>
                <w:bCs/>
                <w:sz w:val="22"/>
                <w:szCs w:val="22"/>
              </w:rPr>
              <w:t>None.</w:t>
            </w:r>
          </w:p>
          <w:p w14:paraId="2BA226A1" w14:textId="6DBACE7D" w:rsidR="003A29C8" w:rsidRPr="007838F5" w:rsidRDefault="003A29C8" w:rsidP="5ED59BDE">
            <w:pPr>
              <w:widowControl w:val="0"/>
              <w:spacing w:line="276" w:lineRule="auto"/>
              <w:rPr>
                <w:b/>
                <w:bCs/>
                <w:sz w:val="22"/>
                <w:szCs w:val="22"/>
              </w:rPr>
            </w:pPr>
          </w:p>
        </w:tc>
      </w:tr>
      <w:tr w:rsidR="003A29C8" w:rsidRPr="009B7394" w14:paraId="17125D85" w14:textId="77777777" w:rsidTr="1A81B2A0">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17AD93B2" w14:textId="4782D467" w:rsidR="003A29C8" w:rsidRPr="009B7394" w:rsidRDefault="003A29C8" w:rsidP="5ED59BDE">
            <w:pPr>
              <w:widowControl w:val="0"/>
              <w:spacing w:line="276" w:lineRule="auto"/>
              <w:rPr>
                <w:rFonts w:eastAsia="Calibri"/>
                <w:b/>
                <w:bCs/>
                <w:sz w:val="22"/>
                <w:szCs w:val="22"/>
              </w:rPr>
            </w:pPr>
            <w:r w:rsidRPr="5ED59BDE">
              <w:rPr>
                <w:rFonts w:eastAsia="Calibri"/>
                <w:b/>
                <w:bCs/>
                <w:sz w:val="22"/>
                <w:szCs w:val="22"/>
                <w:u w:val="single"/>
              </w:rPr>
              <w:t>Net Effect</w:t>
            </w:r>
            <w:r w:rsidR="00B4441F" w:rsidRPr="5ED59BDE">
              <w:rPr>
                <w:rFonts w:eastAsia="Calibri"/>
                <w:b/>
                <w:bCs/>
                <w:sz w:val="22"/>
                <w:szCs w:val="22"/>
                <w:u w:val="single"/>
              </w:rPr>
              <w:t>:</w:t>
            </w:r>
            <w:r w:rsidR="00FF0B2B" w:rsidRPr="5ED59BDE">
              <w:rPr>
                <w:rFonts w:eastAsia="Calibri"/>
                <w:b/>
                <w:bCs/>
                <w:sz w:val="22"/>
                <w:szCs w:val="22"/>
              </w:rPr>
              <w:t xml:space="preserve">  </w:t>
            </w:r>
            <w:r w:rsidR="603C1AFA" w:rsidRPr="5ED59BDE">
              <w:rPr>
                <w:b/>
                <w:bCs/>
                <w:sz w:val="22"/>
                <w:szCs w:val="22"/>
              </w:rPr>
              <w:t>Improved water quality at a low cost.</w:t>
            </w:r>
            <w:r w:rsidR="603C1AFA" w:rsidRPr="5ED59BDE">
              <w:rPr>
                <w:sz w:val="22"/>
                <w:szCs w:val="22"/>
              </w:rPr>
              <w:t xml:space="preserve"> </w:t>
            </w:r>
          </w:p>
        </w:tc>
      </w:tr>
    </w:tbl>
    <w:p w14:paraId="0DE4B5B7" w14:textId="77777777" w:rsidR="009B7394" w:rsidRDefault="009B7394" w:rsidP="003A29C8"/>
    <w:p w14:paraId="071E1F01" w14:textId="3C8B6AFE" w:rsidR="009E204C" w:rsidRDefault="00330DFD" w:rsidP="5ED59BDE">
      <w:pPr>
        <w:rPr>
          <w:rFonts w:eastAsia="Calibri"/>
          <w:b/>
          <w:bCs/>
          <w:sz w:val="22"/>
          <w:szCs w:val="22"/>
        </w:rPr>
      </w:pPr>
      <w:r w:rsidRPr="5ED59BDE">
        <w:rPr>
          <w:rFonts w:eastAsia="Calibri"/>
          <w:b/>
          <w:bCs/>
          <w:sz w:val="22"/>
          <w:szCs w:val="22"/>
        </w:rPr>
        <w:t xml:space="preserve">Commonly </w:t>
      </w:r>
      <w:r w:rsidR="008522AD" w:rsidRPr="5ED59BDE">
        <w:rPr>
          <w:rFonts w:eastAsia="Calibri"/>
          <w:b/>
          <w:bCs/>
          <w:sz w:val="22"/>
          <w:szCs w:val="22"/>
        </w:rPr>
        <w:t xml:space="preserve">Associated Practices: </w:t>
      </w:r>
      <w:r w:rsidR="003D6AF4" w:rsidRPr="00DA6576">
        <w:rPr>
          <w:rFonts w:eastAsia="Calibri"/>
          <w:sz w:val="22"/>
          <w:szCs w:val="22"/>
        </w:rPr>
        <w:t>Conservation Crop Rotation (328), Nutrient Management (590), Conservation Cover (327) and Cover Crop (340).</w:t>
      </w:r>
    </w:p>
    <w:p w14:paraId="491352BF" w14:textId="77777777" w:rsidR="009E204C" w:rsidRDefault="009E204C" w:rsidP="5ED59BDE">
      <w:pPr>
        <w:rPr>
          <w:rFonts w:eastAsia="Calibri"/>
          <w:b/>
          <w:bCs/>
          <w:sz w:val="22"/>
          <w:szCs w:val="22"/>
        </w:rPr>
      </w:pPr>
    </w:p>
    <w:p w14:paraId="2DBF0D7D" w14:textId="77777777" w:rsidR="001C6410" w:rsidRDefault="001C6410" w:rsidP="000029B9">
      <w:pPr>
        <w:rPr>
          <w:rFonts w:eastAsia="Calibri"/>
          <w:b/>
          <w:sz w:val="22"/>
          <w:szCs w:val="22"/>
        </w:rPr>
      </w:pPr>
    </w:p>
    <w:p w14:paraId="3B154C73" w14:textId="7171325F" w:rsidR="000377FA" w:rsidRDefault="000377FA" w:rsidP="000377FA">
      <w:pPr>
        <w:rPr>
          <w:rFonts w:eastAsia="Calibri"/>
          <w:sz w:val="22"/>
          <w:szCs w:val="22"/>
        </w:rPr>
      </w:pPr>
      <w:r w:rsidRPr="5ED59BDE">
        <w:rPr>
          <w:rFonts w:eastAsia="Calibri"/>
          <w:b/>
          <w:bCs/>
          <w:sz w:val="22"/>
          <w:szCs w:val="22"/>
        </w:rPr>
        <w:t xml:space="preserve">Note: </w:t>
      </w:r>
      <w:r w:rsidRPr="5ED59BDE">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ED59BDE">
        <w:rPr>
          <w:rFonts w:eastAsia="Calibri"/>
          <w:sz w:val="22"/>
          <w:szCs w:val="22"/>
        </w:rPr>
        <w:t xml:space="preserve">The fourth and final step would be to combine several conservation practices into a conservation system, which is how most conservation practices are applied at the field level. </w:t>
      </w:r>
      <w:r w:rsidRPr="5ED59BDE">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6B62F1B3" w14:textId="77777777" w:rsidR="009453B3" w:rsidRDefault="009453B3" w:rsidP="000377FA">
      <w:pPr>
        <w:rPr>
          <w:rFonts w:eastAsia="Calibri"/>
          <w:b/>
          <w:sz w:val="22"/>
          <w:szCs w:val="22"/>
        </w:rPr>
      </w:pPr>
    </w:p>
    <w:p w14:paraId="02F2C34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1A80E" w14:textId="77777777" w:rsidR="00BD0F1C" w:rsidRDefault="00BD0F1C" w:rsidP="00E50E56">
      <w:r>
        <w:separator/>
      </w:r>
    </w:p>
  </w:endnote>
  <w:endnote w:type="continuationSeparator" w:id="0">
    <w:p w14:paraId="166795E0" w14:textId="77777777" w:rsidR="00BD0F1C" w:rsidRDefault="00BD0F1C"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69A1F" w14:textId="77777777" w:rsidR="00BD0F1C" w:rsidRDefault="00BD0F1C" w:rsidP="00E50E56">
      <w:r>
        <w:separator/>
      </w:r>
    </w:p>
  </w:footnote>
  <w:footnote w:type="continuationSeparator" w:id="0">
    <w:p w14:paraId="3D01C112" w14:textId="77777777" w:rsidR="00BD0F1C" w:rsidRDefault="00BD0F1C"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50571DF"/>
    <w:multiLevelType w:val="hybridMultilevel"/>
    <w:tmpl w:val="2DD81316"/>
    <w:lvl w:ilvl="0" w:tplc="90B27EE6">
      <w:start w:val="1"/>
      <w:numFmt w:val="bullet"/>
      <w:lvlText w:val="·"/>
      <w:lvlJc w:val="left"/>
      <w:pPr>
        <w:ind w:left="720" w:hanging="360"/>
      </w:pPr>
      <w:rPr>
        <w:rFonts w:ascii="Symbol" w:hAnsi="Symbol" w:hint="default"/>
      </w:rPr>
    </w:lvl>
    <w:lvl w:ilvl="1" w:tplc="BCE8B110">
      <w:start w:val="1"/>
      <w:numFmt w:val="bullet"/>
      <w:lvlText w:val="o"/>
      <w:lvlJc w:val="left"/>
      <w:pPr>
        <w:ind w:left="1440" w:hanging="360"/>
      </w:pPr>
      <w:rPr>
        <w:rFonts w:ascii="Courier New" w:hAnsi="Courier New" w:hint="default"/>
      </w:rPr>
    </w:lvl>
    <w:lvl w:ilvl="2" w:tplc="4196A5F8">
      <w:start w:val="1"/>
      <w:numFmt w:val="bullet"/>
      <w:lvlText w:val=""/>
      <w:lvlJc w:val="left"/>
      <w:pPr>
        <w:ind w:left="2160" w:hanging="360"/>
      </w:pPr>
      <w:rPr>
        <w:rFonts w:ascii="Wingdings" w:hAnsi="Wingdings" w:hint="default"/>
      </w:rPr>
    </w:lvl>
    <w:lvl w:ilvl="3" w:tplc="AD7A96EE">
      <w:start w:val="1"/>
      <w:numFmt w:val="bullet"/>
      <w:lvlText w:val=""/>
      <w:lvlJc w:val="left"/>
      <w:pPr>
        <w:ind w:left="2880" w:hanging="360"/>
      </w:pPr>
      <w:rPr>
        <w:rFonts w:ascii="Symbol" w:hAnsi="Symbol" w:hint="default"/>
      </w:rPr>
    </w:lvl>
    <w:lvl w:ilvl="4" w:tplc="B322CFC4">
      <w:start w:val="1"/>
      <w:numFmt w:val="bullet"/>
      <w:lvlText w:val="o"/>
      <w:lvlJc w:val="left"/>
      <w:pPr>
        <w:ind w:left="3600" w:hanging="360"/>
      </w:pPr>
      <w:rPr>
        <w:rFonts w:ascii="Courier New" w:hAnsi="Courier New" w:hint="default"/>
      </w:rPr>
    </w:lvl>
    <w:lvl w:ilvl="5" w:tplc="1BB2EF74">
      <w:start w:val="1"/>
      <w:numFmt w:val="bullet"/>
      <w:lvlText w:val=""/>
      <w:lvlJc w:val="left"/>
      <w:pPr>
        <w:ind w:left="4320" w:hanging="360"/>
      </w:pPr>
      <w:rPr>
        <w:rFonts w:ascii="Wingdings" w:hAnsi="Wingdings" w:hint="default"/>
      </w:rPr>
    </w:lvl>
    <w:lvl w:ilvl="6" w:tplc="F754D484">
      <w:start w:val="1"/>
      <w:numFmt w:val="bullet"/>
      <w:lvlText w:val=""/>
      <w:lvlJc w:val="left"/>
      <w:pPr>
        <w:ind w:left="5040" w:hanging="360"/>
      </w:pPr>
      <w:rPr>
        <w:rFonts w:ascii="Symbol" w:hAnsi="Symbol" w:hint="default"/>
      </w:rPr>
    </w:lvl>
    <w:lvl w:ilvl="7" w:tplc="836EA77C">
      <w:start w:val="1"/>
      <w:numFmt w:val="bullet"/>
      <w:lvlText w:val="o"/>
      <w:lvlJc w:val="left"/>
      <w:pPr>
        <w:ind w:left="5760" w:hanging="360"/>
      </w:pPr>
      <w:rPr>
        <w:rFonts w:ascii="Courier New" w:hAnsi="Courier New" w:hint="default"/>
      </w:rPr>
    </w:lvl>
    <w:lvl w:ilvl="8" w:tplc="C3589322">
      <w:start w:val="1"/>
      <w:numFmt w:val="bullet"/>
      <w:lvlText w:val=""/>
      <w:lvlJc w:val="left"/>
      <w:pPr>
        <w:ind w:left="6480" w:hanging="360"/>
      </w:pPr>
      <w:rPr>
        <w:rFonts w:ascii="Wingdings" w:hAnsi="Wingdings" w:hint="default"/>
      </w:rPr>
    </w:lvl>
  </w:abstractNum>
  <w:abstractNum w:abstractNumId="2" w15:restartNumberingAfterBreak="0">
    <w:nsid w:val="4CC04288"/>
    <w:multiLevelType w:val="hybridMultilevel"/>
    <w:tmpl w:val="6174FC7C"/>
    <w:lvl w:ilvl="0" w:tplc="E4DEAEAA">
      <w:start w:val="1"/>
      <w:numFmt w:val="bullet"/>
      <w:lvlText w:val="·"/>
      <w:lvlJc w:val="left"/>
      <w:pPr>
        <w:ind w:left="720" w:hanging="360"/>
      </w:pPr>
      <w:rPr>
        <w:rFonts w:ascii="Symbol" w:hAnsi="Symbol" w:hint="default"/>
      </w:rPr>
    </w:lvl>
    <w:lvl w:ilvl="1" w:tplc="348C5238">
      <w:start w:val="1"/>
      <w:numFmt w:val="bullet"/>
      <w:lvlText w:val="o"/>
      <w:lvlJc w:val="left"/>
      <w:pPr>
        <w:ind w:left="1440" w:hanging="360"/>
      </w:pPr>
      <w:rPr>
        <w:rFonts w:ascii="Courier New" w:hAnsi="Courier New" w:hint="default"/>
      </w:rPr>
    </w:lvl>
    <w:lvl w:ilvl="2" w:tplc="8B90AF54">
      <w:start w:val="1"/>
      <w:numFmt w:val="bullet"/>
      <w:lvlText w:val=""/>
      <w:lvlJc w:val="left"/>
      <w:pPr>
        <w:ind w:left="2160" w:hanging="360"/>
      </w:pPr>
      <w:rPr>
        <w:rFonts w:ascii="Wingdings" w:hAnsi="Wingdings" w:hint="default"/>
      </w:rPr>
    </w:lvl>
    <w:lvl w:ilvl="3" w:tplc="D3946C52">
      <w:start w:val="1"/>
      <w:numFmt w:val="bullet"/>
      <w:lvlText w:val=""/>
      <w:lvlJc w:val="left"/>
      <w:pPr>
        <w:ind w:left="2880" w:hanging="360"/>
      </w:pPr>
      <w:rPr>
        <w:rFonts w:ascii="Symbol" w:hAnsi="Symbol" w:hint="default"/>
      </w:rPr>
    </w:lvl>
    <w:lvl w:ilvl="4" w:tplc="E01AE3B2">
      <w:start w:val="1"/>
      <w:numFmt w:val="bullet"/>
      <w:lvlText w:val="o"/>
      <w:lvlJc w:val="left"/>
      <w:pPr>
        <w:ind w:left="3600" w:hanging="360"/>
      </w:pPr>
      <w:rPr>
        <w:rFonts w:ascii="Courier New" w:hAnsi="Courier New" w:hint="default"/>
      </w:rPr>
    </w:lvl>
    <w:lvl w:ilvl="5" w:tplc="A8E84C54">
      <w:start w:val="1"/>
      <w:numFmt w:val="bullet"/>
      <w:lvlText w:val=""/>
      <w:lvlJc w:val="left"/>
      <w:pPr>
        <w:ind w:left="4320" w:hanging="360"/>
      </w:pPr>
      <w:rPr>
        <w:rFonts w:ascii="Wingdings" w:hAnsi="Wingdings" w:hint="default"/>
      </w:rPr>
    </w:lvl>
    <w:lvl w:ilvl="6" w:tplc="BE509092">
      <w:start w:val="1"/>
      <w:numFmt w:val="bullet"/>
      <w:lvlText w:val=""/>
      <w:lvlJc w:val="left"/>
      <w:pPr>
        <w:ind w:left="5040" w:hanging="360"/>
      </w:pPr>
      <w:rPr>
        <w:rFonts w:ascii="Symbol" w:hAnsi="Symbol" w:hint="default"/>
      </w:rPr>
    </w:lvl>
    <w:lvl w:ilvl="7" w:tplc="A6BAD67E">
      <w:start w:val="1"/>
      <w:numFmt w:val="bullet"/>
      <w:lvlText w:val="o"/>
      <w:lvlJc w:val="left"/>
      <w:pPr>
        <w:ind w:left="5760" w:hanging="360"/>
      </w:pPr>
      <w:rPr>
        <w:rFonts w:ascii="Courier New" w:hAnsi="Courier New" w:hint="default"/>
      </w:rPr>
    </w:lvl>
    <w:lvl w:ilvl="8" w:tplc="4B2C350E">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364DE0A"/>
    <w:multiLevelType w:val="hybridMultilevel"/>
    <w:tmpl w:val="E2EADDB2"/>
    <w:lvl w:ilvl="0" w:tplc="AD784DB2">
      <w:start w:val="1"/>
      <w:numFmt w:val="bullet"/>
      <w:lvlText w:val=""/>
      <w:lvlJc w:val="left"/>
      <w:pPr>
        <w:ind w:left="720" w:hanging="360"/>
      </w:pPr>
      <w:rPr>
        <w:rFonts w:ascii="Symbol" w:hAnsi="Symbol" w:hint="default"/>
      </w:rPr>
    </w:lvl>
    <w:lvl w:ilvl="1" w:tplc="0C3A60D8">
      <w:start w:val="1"/>
      <w:numFmt w:val="bullet"/>
      <w:lvlText w:val="o"/>
      <w:lvlJc w:val="left"/>
      <w:pPr>
        <w:ind w:left="1440" w:hanging="360"/>
      </w:pPr>
      <w:rPr>
        <w:rFonts w:ascii="Courier New" w:hAnsi="Courier New" w:hint="default"/>
      </w:rPr>
    </w:lvl>
    <w:lvl w:ilvl="2" w:tplc="D244F7C0">
      <w:start w:val="1"/>
      <w:numFmt w:val="bullet"/>
      <w:lvlText w:val=""/>
      <w:lvlJc w:val="left"/>
      <w:pPr>
        <w:ind w:left="2160" w:hanging="360"/>
      </w:pPr>
      <w:rPr>
        <w:rFonts w:ascii="Wingdings" w:hAnsi="Wingdings" w:hint="default"/>
      </w:rPr>
    </w:lvl>
    <w:lvl w:ilvl="3" w:tplc="2C3A1990">
      <w:start w:val="1"/>
      <w:numFmt w:val="bullet"/>
      <w:lvlText w:val=""/>
      <w:lvlJc w:val="left"/>
      <w:pPr>
        <w:ind w:left="2880" w:hanging="360"/>
      </w:pPr>
      <w:rPr>
        <w:rFonts w:ascii="Symbol" w:hAnsi="Symbol" w:hint="default"/>
      </w:rPr>
    </w:lvl>
    <w:lvl w:ilvl="4" w:tplc="EBC8D708">
      <w:start w:val="1"/>
      <w:numFmt w:val="bullet"/>
      <w:lvlText w:val="o"/>
      <w:lvlJc w:val="left"/>
      <w:pPr>
        <w:ind w:left="3600" w:hanging="360"/>
      </w:pPr>
      <w:rPr>
        <w:rFonts w:ascii="Courier New" w:hAnsi="Courier New" w:hint="default"/>
      </w:rPr>
    </w:lvl>
    <w:lvl w:ilvl="5" w:tplc="EAB81340">
      <w:start w:val="1"/>
      <w:numFmt w:val="bullet"/>
      <w:lvlText w:val=""/>
      <w:lvlJc w:val="left"/>
      <w:pPr>
        <w:ind w:left="4320" w:hanging="360"/>
      </w:pPr>
      <w:rPr>
        <w:rFonts w:ascii="Wingdings" w:hAnsi="Wingdings" w:hint="default"/>
      </w:rPr>
    </w:lvl>
    <w:lvl w:ilvl="6" w:tplc="E08CF352">
      <w:start w:val="1"/>
      <w:numFmt w:val="bullet"/>
      <w:lvlText w:val=""/>
      <w:lvlJc w:val="left"/>
      <w:pPr>
        <w:ind w:left="5040" w:hanging="360"/>
      </w:pPr>
      <w:rPr>
        <w:rFonts w:ascii="Symbol" w:hAnsi="Symbol" w:hint="default"/>
      </w:rPr>
    </w:lvl>
    <w:lvl w:ilvl="7" w:tplc="48E4EB4C">
      <w:start w:val="1"/>
      <w:numFmt w:val="bullet"/>
      <w:lvlText w:val="o"/>
      <w:lvlJc w:val="left"/>
      <w:pPr>
        <w:ind w:left="5760" w:hanging="360"/>
      </w:pPr>
      <w:rPr>
        <w:rFonts w:ascii="Courier New" w:hAnsi="Courier New" w:hint="default"/>
      </w:rPr>
    </w:lvl>
    <w:lvl w:ilvl="8" w:tplc="85BAAE4A">
      <w:start w:val="1"/>
      <w:numFmt w:val="bullet"/>
      <w:lvlText w:val=""/>
      <w:lvlJc w:val="left"/>
      <w:pPr>
        <w:ind w:left="6480" w:hanging="360"/>
      </w:pPr>
      <w:rPr>
        <w:rFonts w:ascii="Wingdings" w:hAnsi="Wingdings" w:hint="default"/>
      </w:rPr>
    </w:lvl>
  </w:abstractNum>
  <w:abstractNum w:abstractNumId="6"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07108109">
    <w:abstractNumId w:val="5"/>
  </w:num>
  <w:num w:numId="2" w16cid:durableId="2107578909">
    <w:abstractNumId w:val="2"/>
  </w:num>
  <w:num w:numId="3" w16cid:durableId="1330909180">
    <w:abstractNumId w:val="1"/>
  </w:num>
  <w:num w:numId="4" w16cid:durableId="17360776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715228783">
    <w:abstractNumId w:val="4"/>
  </w:num>
  <w:num w:numId="6" w16cid:durableId="105269907">
    <w:abstractNumId w:val="3"/>
  </w:num>
  <w:num w:numId="7" w16cid:durableId="850752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4A1"/>
    <w:rsid w:val="00002057"/>
    <w:rsid w:val="000029B9"/>
    <w:rsid w:val="00005EE7"/>
    <w:rsid w:val="00006A0E"/>
    <w:rsid w:val="00022EBB"/>
    <w:rsid w:val="000377FA"/>
    <w:rsid w:val="00040CBB"/>
    <w:rsid w:val="0009202C"/>
    <w:rsid w:val="00096B77"/>
    <w:rsid w:val="000A2632"/>
    <w:rsid w:val="000A5F31"/>
    <w:rsid w:val="000D4D4C"/>
    <w:rsid w:val="00106418"/>
    <w:rsid w:val="00126E66"/>
    <w:rsid w:val="00166C94"/>
    <w:rsid w:val="00173754"/>
    <w:rsid w:val="00182D82"/>
    <w:rsid w:val="001919F9"/>
    <w:rsid w:val="001960BD"/>
    <w:rsid w:val="001A035B"/>
    <w:rsid w:val="001B5589"/>
    <w:rsid w:val="001C6410"/>
    <w:rsid w:val="001D7F5B"/>
    <w:rsid w:val="00204423"/>
    <w:rsid w:val="00207843"/>
    <w:rsid w:val="00263284"/>
    <w:rsid w:val="002703FD"/>
    <w:rsid w:val="00285733"/>
    <w:rsid w:val="00296C97"/>
    <w:rsid w:val="002A3DB1"/>
    <w:rsid w:val="002D159B"/>
    <w:rsid w:val="002D434C"/>
    <w:rsid w:val="002F6934"/>
    <w:rsid w:val="003038B7"/>
    <w:rsid w:val="00324A38"/>
    <w:rsid w:val="00330DFD"/>
    <w:rsid w:val="003370DC"/>
    <w:rsid w:val="00342138"/>
    <w:rsid w:val="00343C7C"/>
    <w:rsid w:val="00350791"/>
    <w:rsid w:val="003578DF"/>
    <w:rsid w:val="003A29C8"/>
    <w:rsid w:val="003A4EAC"/>
    <w:rsid w:val="003D6AF4"/>
    <w:rsid w:val="004154EE"/>
    <w:rsid w:val="004265C6"/>
    <w:rsid w:val="00436EC8"/>
    <w:rsid w:val="004549C3"/>
    <w:rsid w:val="004832FF"/>
    <w:rsid w:val="00486A72"/>
    <w:rsid w:val="004C4A08"/>
    <w:rsid w:val="004C723D"/>
    <w:rsid w:val="004E306E"/>
    <w:rsid w:val="004E64D9"/>
    <w:rsid w:val="005039A0"/>
    <w:rsid w:val="00505927"/>
    <w:rsid w:val="00505E13"/>
    <w:rsid w:val="0051060A"/>
    <w:rsid w:val="005341D3"/>
    <w:rsid w:val="00534A48"/>
    <w:rsid w:val="00554965"/>
    <w:rsid w:val="005627CE"/>
    <w:rsid w:val="00595731"/>
    <w:rsid w:val="00597A95"/>
    <w:rsid w:val="005C6976"/>
    <w:rsid w:val="005CE16B"/>
    <w:rsid w:val="00643054"/>
    <w:rsid w:val="00645723"/>
    <w:rsid w:val="00646BD7"/>
    <w:rsid w:val="00650611"/>
    <w:rsid w:val="00666865"/>
    <w:rsid w:val="00690A4B"/>
    <w:rsid w:val="00694954"/>
    <w:rsid w:val="00695333"/>
    <w:rsid w:val="006C00ED"/>
    <w:rsid w:val="00706AE1"/>
    <w:rsid w:val="00711DD8"/>
    <w:rsid w:val="0074136E"/>
    <w:rsid w:val="007838F5"/>
    <w:rsid w:val="00783B8A"/>
    <w:rsid w:val="007C4482"/>
    <w:rsid w:val="007C7678"/>
    <w:rsid w:val="007D0674"/>
    <w:rsid w:val="007D1275"/>
    <w:rsid w:val="007D2409"/>
    <w:rsid w:val="007D317E"/>
    <w:rsid w:val="007D3B63"/>
    <w:rsid w:val="007E2A2F"/>
    <w:rsid w:val="008006E6"/>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46AF"/>
    <w:rsid w:val="009B7394"/>
    <w:rsid w:val="009B7FD0"/>
    <w:rsid w:val="009C04A1"/>
    <w:rsid w:val="009C19F7"/>
    <w:rsid w:val="009D1C0B"/>
    <w:rsid w:val="009E204C"/>
    <w:rsid w:val="009F0E16"/>
    <w:rsid w:val="00A12376"/>
    <w:rsid w:val="00A144FB"/>
    <w:rsid w:val="00A14720"/>
    <w:rsid w:val="00A17F11"/>
    <w:rsid w:val="00A5079F"/>
    <w:rsid w:val="00A557F9"/>
    <w:rsid w:val="00A57B89"/>
    <w:rsid w:val="00A67C47"/>
    <w:rsid w:val="00AB2E5A"/>
    <w:rsid w:val="00AB5BB2"/>
    <w:rsid w:val="00AB6ACE"/>
    <w:rsid w:val="00AE3E01"/>
    <w:rsid w:val="00AF05B0"/>
    <w:rsid w:val="00AF48EC"/>
    <w:rsid w:val="00B002CE"/>
    <w:rsid w:val="00B04F07"/>
    <w:rsid w:val="00B05022"/>
    <w:rsid w:val="00B35B87"/>
    <w:rsid w:val="00B4441F"/>
    <w:rsid w:val="00B75D94"/>
    <w:rsid w:val="00B9511E"/>
    <w:rsid w:val="00BD0F1C"/>
    <w:rsid w:val="00BF5FD2"/>
    <w:rsid w:val="00C22040"/>
    <w:rsid w:val="00C54A43"/>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A6576"/>
    <w:rsid w:val="00DE1D9F"/>
    <w:rsid w:val="00DE4C6D"/>
    <w:rsid w:val="00E25E0B"/>
    <w:rsid w:val="00E50E56"/>
    <w:rsid w:val="00E72149"/>
    <w:rsid w:val="00E94A83"/>
    <w:rsid w:val="00EB1E7F"/>
    <w:rsid w:val="00EB75E1"/>
    <w:rsid w:val="00ED0A9B"/>
    <w:rsid w:val="00EF6E77"/>
    <w:rsid w:val="00F362BC"/>
    <w:rsid w:val="00F54ABC"/>
    <w:rsid w:val="00F606E2"/>
    <w:rsid w:val="00F95FB8"/>
    <w:rsid w:val="00FF0B2B"/>
    <w:rsid w:val="07C536ED"/>
    <w:rsid w:val="08A16495"/>
    <w:rsid w:val="0BB9793D"/>
    <w:rsid w:val="102950FC"/>
    <w:rsid w:val="132423BD"/>
    <w:rsid w:val="153E98BF"/>
    <w:rsid w:val="1A81B2A0"/>
    <w:rsid w:val="28F2B8CB"/>
    <w:rsid w:val="29373ADA"/>
    <w:rsid w:val="2D3CA49A"/>
    <w:rsid w:val="2E2484D1"/>
    <w:rsid w:val="30C0854A"/>
    <w:rsid w:val="31B8461E"/>
    <w:rsid w:val="31B87409"/>
    <w:rsid w:val="32B5583D"/>
    <w:rsid w:val="35F41ED4"/>
    <w:rsid w:val="393AFD41"/>
    <w:rsid w:val="3C60DE57"/>
    <w:rsid w:val="3ED7C0DD"/>
    <w:rsid w:val="3EFAB90D"/>
    <w:rsid w:val="402E9BA6"/>
    <w:rsid w:val="4650C480"/>
    <w:rsid w:val="4A015CE8"/>
    <w:rsid w:val="5618A1D4"/>
    <w:rsid w:val="5ED59BDE"/>
    <w:rsid w:val="603C1AFA"/>
    <w:rsid w:val="607F7BE8"/>
    <w:rsid w:val="6E4AA948"/>
    <w:rsid w:val="76A064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9DCBC"/>
  <w15:chartTrackingRefBased/>
  <w15:docId w15:val="{ED84AAA4-5695-418E-8578-624E914ED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ED59B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4890905">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1202F-9FC9-4AD5-8D03-9AD93C9E6B2B}">
  <ds:schemaRefs>
    <ds:schemaRef ds:uri="http://schemas.microsoft.com/sharepoint/v3/contenttype/forms"/>
  </ds:schemaRefs>
</ds:datastoreItem>
</file>

<file path=customXml/itemProps2.xml><?xml version="1.0" encoding="utf-8"?>
<ds:datastoreItem xmlns:ds="http://schemas.openxmlformats.org/officeDocument/2006/customXml" ds:itemID="{4651BBF7-A84A-4E63-9801-B68FC8014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2385</Characters>
  <Application>Microsoft Office Word</Application>
  <DocSecurity>0</DocSecurity>
  <Lines>19</Lines>
  <Paragraphs>5</Paragraphs>
  <ScaleCrop>false</ScaleCrop>
  <Company>Micron Electronics, Inc.</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10</cp:revision>
  <cp:lastPrinted>1997-05-22T21:53:00Z</cp:lastPrinted>
  <dcterms:created xsi:type="dcterms:W3CDTF">2024-07-16T20:28:00Z</dcterms:created>
  <dcterms:modified xsi:type="dcterms:W3CDTF">2025-11-24T20:36:00Z</dcterms:modified>
</cp:coreProperties>
</file>