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F108"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421B46C" w14:textId="77777777" w:rsidR="009B7394" w:rsidRDefault="009B7394"/>
    <w:p w14:paraId="1C13580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9C87DC6" w14:textId="77777777" w:rsidTr="25004E9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D2487EB" w14:textId="77777777" w:rsidR="00EF6E77" w:rsidRDefault="00DA57C5" w:rsidP="00646BD7">
            <w:pPr>
              <w:widowControl w:val="0"/>
              <w:spacing w:line="276" w:lineRule="auto"/>
              <w:rPr>
                <w:rFonts w:eastAsia="Calibri"/>
                <w:b/>
                <w:sz w:val="32"/>
                <w:szCs w:val="32"/>
              </w:rPr>
            </w:pPr>
            <w:r w:rsidRPr="00DA57C5">
              <w:rPr>
                <w:rFonts w:eastAsia="Calibri"/>
                <w:b/>
                <w:sz w:val="32"/>
                <w:szCs w:val="32"/>
              </w:rPr>
              <w:t xml:space="preserve">On-Farm Secondary Containment Facility </w:t>
            </w:r>
            <w:r w:rsidR="0074136E">
              <w:rPr>
                <w:rFonts w:eastAsia="Calibri"/>
                <w:b/>
                <w:sz w:val="32"/>
                <w:szCs w:val="32"/>
              </w:rPr>
              <w:t>(</w:t>
            </w:r>
            <w:r w:rsidR="006D254A">
              <w:rPr>
                <w:rFonts w:eastAsia="Calibri"/>
                <w:b/>
                <w:sz w:val="32"/>
                <w:szCs w:val="32"/>
              </w:rPr>
              <w:t>No</w:t>
            </w:r>
            <w:r w:rsidR="0074136E">
              <w:rPr>
                <w:rFonts w:eastAsia="Calibri"/>
                <w:b/>
                <w:sz w:val="32"/>
                <w:szCs w:val="32"/>
              </w:rPr>
              <w:t xml:space="preserve">) </w:t>
            </w:r>
            <w:r>
              <w:rPr>
                <w:rFonts w:eastAsia="Calibri"/>
                <w:b/>
                <w:sz w:val="32"/>
                <w:szCs w:val="32"/>
              </w:rPr>
              <w:t>319</w:t>
            </w:r>
          </w:p>
          <w:p w14:paraId="6D7EFC83" w14:textId="77777777" w:rsidR="00462181" w:rsidRPr="00462181" w:rsidRDefault="00711DD8" w:rsidP="0024637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DA57C5" w:rsidRPr="00462181">
              <w:rPr>
                <w:b/>
                <w:bCs/>
                <w:sz w:val="22"/>
                <w:szCs w:val="22"/>
              </w:rPr>
              <w:t>A permanent facility designed to provide secondary containment of oil and petroleum products used on-farm.</w:t>
            </w:r>
          </w:p>
          <w:p w14:paraId="3BAA2BFF" w14:textId="77777777" w:rsidR="0024637A" w:rsidRPr="00462181" w:rsidRDefault="00462181" w:rsidP="0024637A">
            <w:pPr>
              <w:widowControl w:val="0"/>
              <w:spacing w:line="276" w:lineRule="auto"/>
              <w:rPr>
                <w:b/>
                <w:bCs/>
                <w:sz w:val="22"/>
                <w:szCs w:val="22"/>
              </w:rPr>
            </w:pPr>
            <w:r w:rsidRPr="00462181">
              <w:rPr>
                <w:b/>
                <w:bCs/>
                <w:sz w:val="22"/>
                <w:szCs w:val="22"/>
                <w:u w:val="single"/>
              </w:rPr>
              <w:t>Lifespan:</w:t>
            </w:r>
            <w:r w:rsidRPr="00462181">
              <w:rPr>
                <w:b/>
                <w:bCs/>
                <w:sz w:val="22"/>
                <w:szCs w:val="22"/>
              </w:rPr>
              <w:t xml:space="preserve"> 15 Years.</w:t>
            </w:r>
            <w:r w:rsidR="00DA57C5" w:rsidRPr="00462181">
              <w:rPr>
                <w:b/>
                <w:bCs/>
                <w:sz w:val="22"/>
                <w:szCs w:val="22"/>
              </w:rPr>
              <w:t xml:space="preserve"> </w:t>
            </w:r>
          </w:p>
          <w:p w14:paraId="0A66999A" w14:textId="50546D5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6579FD" w:rsidRPr="006579FD">
              <w:rPr>
                <w:rFonts w:eastAsia="Calibri"/>
                <w:b/>
                <w:sz w:val="22"/>
                <w:szCs w:val="22"/>
              </w:rPr>
              <w:t>Surface and ground water quality.</w:t>
            </w:r>
          </w:p>
          <w:p w14:paraId="1D1F52C2" w14:textId="1C93132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71D40" w:rsidRPr="00F71D40">
              <w:rPr>
                <w:rFonts w:eastAsia="Calibri"/>
                <w:b/>
                <w:sz w:val="22"/>
                <w:szCs w:val="22"/>
              </w:rPr>
              <w:t>Aged 500 gallon oil tank near waterway.</w:t>
            </w:r>
          </w:p>
          <w:p w14:paraId="55B69D97" w14:textId="16BCFD29" w:rsidR="009B7394" w:rsidRPr="009B7394" w:rsidRDefault="00D01E7B" w:rsidP="25004E9C">
            <w:pPr>
              <w:widowControl w:val="0"/>
              <w:spacing w:line="276" w:lineRule="auto"/>
              <w:rPr>
                <w:rFonts w:eastAsia="Calibri"/>
                <w:b/>
                <w:bCs/>
                <w:sz w:val="22"/>
                <w:szCs w:val="22"/>
              </w:rPr>
            </w:pPr>
            <w:r w:rsidRPr="25004E9C">
              <w:rPr>
                <w:rFonts w:eastAsia="Calibri"/>
                <w:b/>
                <w:bCs/>
                <w:sz w:val="22"/>
                <w:szCs w:val="22"/>
                <w:u w:val="single"/>
              </w:rPr>
              <w:t>Date:</w:t>
            </w:r>
            <w:r w:rsidRPr="25004E9C">
              <w:rPr>
                <w:rFonts w:eastAsia="Calibri"/>
                <w:b/>
                <w:bCs/>
                <w:sz w:val="22"/>
                <w:szCs w:val="22"/>
              </w:rPr>
              <w:t xml:space="preserve"> 20</w:t>
            </w:r>
            <w:r w:rsidR="77FEE1ED" w:rsidRPr="25004E9C">
              <w:rPr>
                <w:rFonts w:eastAsia="Calibri"/>
                <w:b/>
                <w:bCs/>
                <w:sz w:val="22"/>
                <w:szCs w:val="22"/>
              </w:rPr>
              <w:t>2</w:t>
            </w:r>
            <w:r w:rsidRPr="25004E9C">
              <w:rPr>
                <w:rFonts w:eastAsia="Calibri"/>
                <w:b/>
                <w:bCs/>
                <w:sz w:val="22"/>
                <w:szCs w:val="22"/>
              </w:rPr>
              <w:t xml:space="preserve">5  </w:t>
            </w:r>
            <w:r w:rsidR="09E86285" w:rsidRPr="25004E9C">
              <w:rPr>
                <w:rFonts w:eastAsia="Calibri"/>
                <w:b/>
                <w:bCs/>
                <w:sz w:val="22"/>
                <w:szCs w:val="22"/>
              </w:rPr>
              <w:t xml:space="preserve">           </w:t>
            </w:r>
            <w:r w:rsidR="00591903">
              <w:rPr>
                <w:rFonts w:eastAsia="Calibri"/>
                <w:b/>
                <w:bCs/>
                <w:sz w:val="22"/>
                <w:szCs w:val="22"/>
              </w:rPr>
              <w:t xml:space="preserve">    </w:t>
            </w:r>
            <w:r w:rsidR="09E86285" w:rsidRPr="25004E9C">
              <w:rPr>
                <w:rFonts w:eastAsia="Calibri"/>
                <w:b/>
                <w:bCs/>
                <w:sz w:val="22"/>
                <w:szCs w:val="22"/>
              </w:rPr>
              <w:t xml:space="preserve">    </w:t>
            </w:r>
            <w:r w:rsidR="007B54B5" w:rsidRPr="25004E9C">
              <w:rPr>
                <w:rFonts w:eastAsia="Calibri"/>
                <w:b/>
                <w:bCs/>
                <w:sz w:val="22"/>
                <w:szCs w:val="22"/>
                <w:u w:val="single"/>
              </w:rPr>
              <w:t>Planner / Location</w:t>
            </w:r>
            <w:r w:rsidRPr="25004E9C">
              <w:rPr>
                <w:rFonts w:eastAsia="Calibri"/>
                <w:b/>
                <w:bCs/>
                <w:sz w:val="22"/>
                <w:szCs w:val="22"/>
                <w:u w:val="single"/>
              </w:rPr>
              <w:t>:</w:t>
            </w:r>
            <w:r w:rsidRPr="25004E9C">
              <w:rPr>
                <w:rFonts w:eastAsia="Calibri"/>
                <w:b/>
                <w:bCs/>
                <w:sz w:val="22"/>
                <w:szCs w:val="22"/>
              </w:rPr>
              <w:t xml:space="preserve"> </w:t>
            </w:r>
          </w:p>
        </w:tc>
      </w:tr>
      <w:tr w:rsidR="007D3B63" w:rsidRPr="009B7394" w14:paraId="1D241E36" w14:textId="77777777" w:rsidTr="25004E9C">
        <w:trPr>
          <w:trHeight w:val="225"/>
        </w:trPr>
        <w:tc>
          <w:tcPr>
            <w:tcW w:w="4433" w:type="dxa"/>
            <w:tcBorders>
              <w:top w:val="single" w:sz="18" w:space="0" w:color="auto"/>
              <w:left w:val="single" w:sz="18" w:space="0" w:color="auto"/>
              <w:bottom w:val="single" w:sz="18" w:space="0" w:color="auto"/>
              <w:right w:val="single" w:sz="18" w:space="0" w:color="auto"/>
            </w:tcBorders>
          </w:tcPr>
          <w:p w14:paraId="7B8DFF8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191B04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FD0694E" w14:textId="77777777" w:rsidTr="25004E9C">
        <w:trPr>
          <w:trHeight w:val="3195"/>
        </w:trPr>
        <w:tc>
          <w:tcPr>
            <w:tcW w:w="4433" w:type="dxa"/>
            <w:tcBorders>
              <w:top w:val="single" w:sz="18" w:space="0" w:color="auto"/>
              <w:left w:val="single" w:sz="18" w:space="0" w:color="auto"/>
              <w:bottom w:val="single" w:sz="18" w:space="0" w:color="auto"/>
              <w:right w:val="single" w:sz="18" w:space="0" w:color="auto"/>
            </w:tcBorders>
          </w:tcPr>
          <w:p w14:paraId="21CF78D0" w14:textId="1BF85C51" w:rsidR="003A29C8" w:rsidRPr="009B7394" w:rsidRDefault="35D461F4" w:rsidP="25004E9C">
            <w:pPr>
              <w:widowControl w:val="0"/>
              <w:spacing w:line="276" w:lineRule="auto"/>
            </w:pPr>
            <w:r w:rsidRPr="25004E9C">
              <w:rPr>
                <w:b/>
                <w:bCs/>
                <w:sz w:val="22"/>
                <w:szCs w:val="22"/>
              </w:rPr>
              <w:t>Soil</w:t>
            </w:r>
          </w:p>
          <w:p w14:paraId="1BB0DCCF" w14:textId="21F85F1D"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Soil quality protected from contamination.</w:t>
            </w:r>
          </w:p>
          <w:p w14:paraId="481D5EBE" w14:textId="5929294F" w:rsidR="003A29C8" w:rsidRPr="009B7394" w:rsidRDefault="35D461F4" w:rsidP="25004E9C">
            <w:pPr>
              <w:widowControl w:val="0"/>
              <w:spacing w:line="276" w:lineRule="auto"/>
            </w:pPr>
            <w:r w:rsidRPr="25004E9C">
              <w:rPr>
                <w:b/>
                <w:bCs/>
                <w:sz w:val="22"/>
                <w:szCs w:val="22"/>
              </w:rPr>
              <w:t>Water</w:t>
            </w:r>
          </w:p>
          <w:p w14:paraId="349AB1A7" w14:textId="5EDDB294"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Spill containment from petroleum products, heavy metals and other pollutants reduced, protect surface and ground water.</w:t>
            </w:r>
          </w:p>
          <w:p w14:paraId="20A15F09" w14:textId="79F9AE94" w:rsidR="003A29C8" w:rsidRPr="009B7394" w:rsidRDefault="35D461F4" w:rsidP="25004E9C">
            <w:pPr>
              <w:widowControl w:val="0"/>
              <w:spacing w:line="276" w:lineRule="auto"/>
            </w:pPr>
            <w:r w:rsidRPr="25004E9C">
              <w:rPr>
                <w:b/>
                <w:bCs/>
                <w:sz w:val="22"/>
                <w:szCs w:val="22"/>
              </w:rPr>
              <w:t>Air</w:t>
            </w:r>
          </w:p>
          <w:p w14:paraId="08CCBA9C" w14:textId="4ED865CA"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No change.</w:t>
            </w:r>
          </w:p>
          <w:p w14:paraId="7F976BC8" w14:textId="7C120400" w:rsidR="003A29C8" w:rsidRPr="009B7394" w:rsidRDefault="35D461F4" w:rsidP="25004E9C">
            <w:pPr>
              <w:widowControl w:val="0"/>
              <w:spacing w:line="276" w:lineRule="auto"/>
            </w:pPr>
            <w:r w:rsidRPr="25004E9C">
              <w:rPr>
                <w:b/>
                <w:bCs/>
                <w:sz w:val="22"/>
                <w:szCs w:val="22"/>
              </w:rPr>
              <w:t>Plants</w:t>
            </w:r>
          </w:p>
          <w:p w14:paraId="71239B2E" w14:textId="00E71E9D"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Soil and surface water protected, plant production maintained.</w:t>
            </w:r>
          </w:p>
          <w:p w14:paraId="76CA5384" w14:textId="0104475F" w:rsidR="003A29C8" w:rsidRPr="009B7394" w:rsidRDefault="35D461F4" w:rsidP="25004E9C">
            <w:pPr>
              <w:widowControl w:val="0"/>
              <w:spacing w:line="276" w:lineRule="auto"/>
            </w:pPr>
            <w:r w:rsidRPr="25004E9C">
              <w:rPr>
                <w:b/>
                <w:bCs/>
                <w:sz w:val="22"/>
                <w:szCs w:val="22"/>
              </w:rPr>
              <w:t>Animals</w:t>
            </w:r>
          </w:p>
          <w:p w14:paraId="0E710B80" w14:textId="343161AE"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Soil and surface water protected, livestock and wildlife production maintained.</w:t>
            </w:r>
          </w:p>
          <w:p w14:paraId="3875CBEF" w14:textId="47DDF856" w:rsidR="003A29C8" w:rsidRPr="009B7394" w:rsidRDefault="35D461F4" w:rsidP="25004E9C">
            <w:pPr>
              <w:widowControl w:val="0"/>
              <w:spacing w:line="276" w:lineRule="auto"/>
            </w:pPr>
            <w:r w:rsidRPr="25004E9C">
              <w:rPr>
                <w:b/>
                <w:bCs/>
                <w:sz w:val="22"/>
                <w:szCs w:val="22"/>
              </w:rPr>
              <w:t>Energy</w:t>
            </w:r>
          </w:p>
          <w:p w14:paraId="0830C6A6" w14:textId="40B79D89" w:rsidR="003A29C8" w:rsidRPr="009B7394" w:rsidRDefault="35D461F4" w:rsidP="25004E9C">
            <w:pPr>
              <w:pStyle w:val="ListParagraph"/>
              <w:widowControl w:val="0"/>
              <w:numPr>
                <w:ilvl w:val="0"/>
                <w:numId w:val="2"/>
              </w:numPr>
              <w:spacing w:line="276" w:lineRule="auto"/>
              <w:ind w:left="360"/>
              <w:rPr>
                <w:b/>
                <w:bCs/>
                <w:sz w:val="22"/>
                <w:szCs w:val="22"/>
              </w:rPr>
            </w:pPr>
            <w:r w:rsidRPr="25004E9C">
              <w:rPr>
                <w:b/>
                <w:bCs/>
                <w:sz w:val="22"/>
                <w:szCs w:val="22"/>
              </w:rPr>
              <w:t>No change.</w:t>
            </w:r>
          </w:p>
          <w:p w14:paraId="439E13DC" w14:textId="12B12A11" w:rsidR="003A29C8" w:rsidRPr="009B7394" w:rsidRDefault="35D461F4" w:rsidP="25004E9C">
            <w:pPr>
              <w:widowControl w:val="0"/>
              <w:spacing w:line="276" w:lineRule="auto"/>
            </w:pPr>
            <w:r w:rsidRPr="25004E9C">
              <w:rPr>
                <w:b/>
                <w:bCs/>
                <w:sz w:val="22"/>
                <w:szCs w:val="22"/>
              </w:rPr>
              <w:t>Human</w:t>
            </w:r>
          </w:p>
          <w:p w14:paraId="781AE54A" w14:textId="195D6E34"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Increase the property value (real estate) of your property.</w:t>
            </w:r>
          </w:p>
          <w:p w14:paraId="0D936A20" w14:textId="65CCDA70"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Prevent off-site negative impacts.</w:t>
            </w:r>
          </w:p>
          <w:p w14:paraId="2CF2AB8A" w14:textId="754E534B"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Comply with environmental regulations.</w:t>
            </w:r>
          </w:p>
          <w:p w14:paraId="33AF4123" w14:textId="5781F130"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Save time, money and labor.</w:t>
            </w:r>
          </w:p>
          <w:p w14:paraId="37E0A939" w14:textId="425EF0EE"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Promote family health and safety.</w:t>
            </w:r>
          </w:p>
          <w:p w14:paraId="5581D42E" w14:textId="6BD4FE37"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Make land more attractive and promote good stewardship.</w:t>
            </w:r>
          </w:p>
          <w:p w14:paraId="7AD61694" w14:textId="3B03E6EF" w:rsidR="003A29C8" w:rsidRPr="009B7394" w:rsidRDefault="35D461F4">
            <w:pPr>
              <w:pStyle w:val="ListParagraph"/>
              <w:widowControl w:val="0"/>
              <w:numPr>
                <w:ilvl w:val="0"/>
                <w:numId w:val="2"/>
              </w:numPr>
              <w:shd w:val="clear" w:color="auto" w:fill="FFFFFF"/>
              <w:spacing w:line="276" w:lineRule="auto"/>
              <w:ind w:left="360"/>
              <w:rPr>
                <w:b/>
                <w:bCs/>
                <w:color w:val="444444"/>
                <w:sz w:val="22"/>
                <w:szCs w:val="22"/>
              </w:rPr>
            </w:pPr>
            <w:r w:rsidRPr="25004E9C">
              <w:rPr>
                <w:b/>
                <w:bCs/>
                <w:color w:val="444444"/>
                <w:sz w:val="22"/>
                <w:szCs w:val="22"/>
              </w:rPr>
              <w:t>May be eligible for cost share.</w:t>
            </w:r>
          </w:p>
          <w:p w14:paraId="25DDF5C0" w14:textId="63C23A50" w:rsidR="003A29C8" w:rsidRPr="009B7394" w:rsidRDefault="003A29C8" w:rsidP="25004E9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0FBEE4C" w14:textId="7F37FF4C" w:rsidR="003A29C8" w:rsidRPr="007838F5" w:rsidRDefault="35D461F4" w:rsidP="25004E9C">
            <w:pPr>
              <w:widowControl w:val="0"/>
              <w:spacing w:line="276" w:lineRule="auto"/>
            </w:pPr>
            <w:r w:rsidRPr="25004E9C">
              <w:rPr>
                <w:b/>
                <w:bCs/>
                <w:sz w:val="22"/>
                <w:szCs w:val="22"/>
              </w:rPr>
              <w:t>Land</w:t>
            </w:r>
          </w:p>
          <w:p w14:paraId="507F2638" w14:textId="4021F07E" w:rsidR="003A29C8" w:rsidRPr="007838F5" w:rsidRDefault="35D461F4" w:rsidP="25004E9C">
            <w:pPr>
              <w:pStyle w:val="ListParagraph"/>
              <w:widowControl w:val="0"/>
              <w:numPr>
                <w:ilvl w:val="0"/>
                <w:numId w:val="1"/>
              </w:numPr>
              <w:spacing w:line="276" w:lineRule="auto"/>
              <w:ind w:left="360"/>
              <w:rPr>
                <w:b/>
                <w:bCs/>
                <w:sz w:val="22"/>
                <w:szCs w:val="22"/>
              </w:rPr>
            </w:pPr>
            <w:r w:rsidRPr="25004E9C">
              <w:rPr>
                <w:b/>
                <w:bCs/>
                <w:sz w:val="22"/>
                <w:szCs w:val="22"/>
              </w:rPr>
              <w:t>Minor amount of land taken out of production.</w:t>
            </w:r>
          </w:p>
          <w:p w14:paraId="3490A7BF" w14:textId="24B583C1" w:rsidR="003A29C8" w:rsidRPr="007838F5" w:rsidRDefault="35D461F4" w:rsidP="25004E9C">
            <w:pPr>
              <w:pStyle w:val="ListParagraph"/>
              <w:widowControl w:val="0"/>
              <w:numPr>
                <w:ilvl w:val="0"/>
                <w:numId w:val="1"/>
              </w:numPr>
              <w:spacing w:line="276" w:lineRule="auto"/>
              <w:ind w:left="360"/>
              <w:rPr>
                <w:b/>
                <w:bCs/>
                <w:sz w:val="22"/>
                <w:szCs w:val="22"/>
              </w:rPr>
            </w:pPr>
            <w:r w:rsidRPr="25004E9C">
              <w:rPr>
                <w:b/>
                <w:bCs/>
                <w:sz w:val="22"/>
                <w:szCs w:val="22"/>
              </w:rPr>
              <w:t>No change in land use.</w:t>
            </w:r>
          </w:p>
          <w:p w14:paraId="5FA1C8B0" w14:textId="39A48E5A" w:rsidR="003A29C8" w:rsidRPr="007838F5" w:rsidRDefault="35D461F4" w:rsidP="25004E9C">
            <w:pPr>
              <w:widowControl w:val="0"/>
              <w:spacing w:line="276" w:lineRule="auto"/>
            </w:pPr>
            <w:r w:rsidRPr="25004E9C">
              <w:rPr>
                <w:b/>
                <w:bCs/>
                <w:sz w:val="22"/>
                <w:szCs w:val="22"/>
              </w:rPr>
              <w:t>Capital</w:t>
            </w:r>
          </w:p>
          <w:p w14:paraId="6B21CDEB" w14:textId="109C2CC0" w:rsidR="003A29C8" w:rsidRPr="007838F5" w:rsidRDefault="35D461F4" w:rsidP="25004E9C">
            <w:pPr>
              <w:pStyle w:val="ListParagraph"/>
              <w:widowControl w:val="0"/>
              <w:numPr>
                <w:ilvl w:val="0"/>
                <w:numId w:val="1"/>
              </w:numPr>
              <w:spacing w:line="276" w:lineRule="auto"/>
              <w:ind w:left="360"/>
              <w:rPr>
                <w:b/>
                <w:bCs/>
                <w:sz w:val="22"/>
                <w:szCs w:val="22"/>
              </w:rPr>
            </w:pPr>
            <w:r w:rsidRPr="25004E9C">
              <w:rPr>
                <w:b/>
                <w:bCs/>
                <w:sz w:val="22"/>
                <w:szCs w:val="22"/>
              </w:rPr>
              <w:t>Installation costs and materials.</w:t>
            </w:r>
          </w:p>
          <w:p w14:paraId="56853AC3" w14:textId="0931F294" w:rsidR="003A29C8" w:rsidRPr="007838F5" w:rsidRDefault="35D461F4" w:rsidP="25004E9C">
            <w:pPr>
              <w:widowControl w:val="0"/>
              <w:spacing w:line="276" w:lineRule="auto"/>
            </w:pPr>
            <w:r w:rsidRPr="25004E9C">
              <w:rPr>
                <w:b/>
                <w:bCs/>
                <w:sz w:val="22"/>
                <w:szCs w:val="22"/>
              </w:rPr>
              <w:t>Labor</w:t>
            </w:r>
          </w:p>
          <w:p w14:paraId="4FAA2B45" w14:textId="70C65763" w:rsidR="003A29C8" w:rsidRPr="007838F5" w:rsidRDefault="35D461F4" w:rsidP="25004E9C">
            <w:pPr>
              <w:pStyle w:val="ListParagraph"/>
              <w:widowControl w:val="0"/>
              <w:numPr>
                <w:ilvl w:val="0"/>
                <w:numId w:val="1"/>
              </w:numPr>
              <w:spacing w:line="276" w:lineRule="auto"/>
              <w:ind w:left="360"/>
              <w:rPr>
                <w:b/>
                <w:bCs/>
                <w:sz w:val="22"/>
                <w:szCs w:val="22"/>
              </w:rPr>
            </w:pPr>
            <w:r w:rsidRPr="25004E9C">
              <w:rPr>
                <w:b/>
                <w:bCs/>
                <w:sz w:val="22"/>
                <w:szCs w:val="22"/>
              </w:rPr>
              <w:t>No change.</w:t>
            </w:r>
          </w:p>
          <w:p w14:paraId="3372023B" w14:textId="10A920BD" w:rsidR="003A29C8" w:rsidRPr="007838F5" w:rsidRDefault="35D461F4" w:rsidP="25004E9C">
            <w:pPr>
              <w:widowControl w:val="0"/>
              <w:spacing w:line="276" w:lineRule="auto"/>
            </w:pPr>
            <w:r w:rsidRPr="25004E9C">
              <w:rPr>
                <w:b/>
                <w:bCs/>
                <w:sz w:val="22"/>
                <w:szCs w:val="22"/>
              </w:rPr>
              <w:t>Management</w:t>
            </w:r>
          </w:p>
          <w:p w14:paraId="4DE13089" w14:textId="1FEF0829" w:rsidR="003A29C8" w:rsidRPr="007838F5" w:rsidRDefault="35D461F4" w:rsidP="25004E9C">
            <w:pPr>
              <w:pStyle w:val="ListParagraph"/>
              <w:widowControl w:val="0"/>
              <w:numPr>
                <w:ilvl w:val="0"/>
                <w:numId w:val="1"/>
              </w:numPr>
              <w:spacing w:line="276" w:lineRule="auto"/>
              <w:ind w:left="360"/>
              <w:rPr>
                <w:b/>
                <w:bCs/>
                <w:sz w:val="22"/>
                <w:szCs w:val="22"/>
              </w:rPr>
            </w:pPr>
            <w:r w:rsidRPr="25004E9C">
              <w:rPr>
                <w:b/>
                <w:bCs/>
                <w:sz w:val="22"/>
                <w:szCs w:val="22"/>
              </w:rPr>
              <w:t>No change.</w:t>
            </w:r>
          </w:p>
          <w:p w14:paraId="5B16AD66" w14:textId="1EDA51CB" w:rsidR="003A29C8" w:rsidRPr="007838F5" w:rsidRDefault="35D461F4" w:rsidP="25004E9C">
            <w:pPr>
              <w:pStyle w:val="ListParagraph"/>
              <w:widowControl w:val="0"/>
              <w:spacing w:line="276" w:lineRule="auto"/>
              <w:ind w:left="360" w:hanging="360"/>
              <w:rPr>
                <w:b/>
                <w:bCs/>
                <w:sz w:val="22"/>
                <w:szCs w:val="22"/>
              </w:rPr>
            </w:pPr>
            <w:r w:rsidRPr="25004E9C">
              <w:rPr>
                <w:b/>
                <w:bCs/>
                <w:sz w:val="22"/>
                <w:szCs w:val="22"/>
              </w:rPr>
              <w:t>Risk</w:t>
            </w:r>
          </w:p>
          <w:p w14:paraId="18E96F8E" w14:textId="0A2B5763" w:rsidR="003A29C8" w:rsidRPr="007838F5" w:rsidRDefault="35D461F4" w:rsidP="25004E9C">
            <w:pPr>
              <w:pStyle w:val="ListParagraph"/>
              <w:widowControl w:val="0"/>
              <w:numPr>
                <w:ilvl w:val="0"/>
                <w:numId w:val="1"/>
              </w:numPr>
              <w:spacing w:line="276" w:lineRule="auto"/>
              <w:ind w:left="360"/>
              <w:rPr>
                <w:sz w:val="22"/>
                <w:szCs w:val="22"/>
              </w:rPr>
            </w:pPr>
            <w:r w:rsidRPr="25004E9C">
              <w:rPr>
                <w:b/>
                <w:bCs/>
                <w:sz w:val="22"/>
                <w:szCs w:val="22"/>
              </w:rPr>
              <w:t>No increase in risk.</w:t>
            </w:r>
          </w:p>
          <w:p w14:paraId="14A883AE" w14:textId="14491B3E" w:rsidR="003A29C8" w:rsidRPr="007838F5" w:rsidRDefault="003A29C8" w:rsidP="25004E9C">
            <w:pPr>
              <w:widowControl w:val="0"/>
              <w:spacing w:line="276" w:lineRule="auto"/>
              <w:ind w:left="360" w:hanging="360"/>
              <w:rPr>
                <w:b/>
                <w:bCs/>
                <w:sz w:val="22"/>
                <w:szCs w:val="22"/>
              </w:rPr>
            </w:pPr>
          </w:p>
        </w:tc>
      </w:tr>
      <w:tr w:rsidR="003A29C8" w:rsidRPr="009B7394" w14:paraId="35B51F78" w14:textId="77777777" w:rsidTr="25004E9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32D28EA" w14:textId="3BCC71CD" w:rsidR="25004E9C" w:rsidRDefault="25004E9C" w:rsidP="25004E9C">
            <w:pPr>
              <w:spacing w:line="276" w:lineRule="auto"/>
            </w:pPr>
            <w:r w:rsidRPr="25004E9C">
              <w:rPr>
                <w:b/>
                <w:bCs/>
                <w:sz w:val="22"/>
                <w:szCs w:val="22"/>
                <w:u w:val="single"/>
              </w:rPr>
              <w:t>Net Effect:</w:t>
            </w:r>
            <w:r w:rsidRPr="25004E9C">
              <w:rPr>
                <w:b/>
                <w:bCs/>
                <w:sz w:val="22"/>
                <w:szCs w:val="22"/>
              </w:rPr>
              <w:t xml:space="preserve">  Protect soil and water quality at a low cost.</w:t>
            </w:r>
          </w:p>
        </w:tc>
      </w:tr>
    </w:tbl>
    <w:p w14:paraId="00850195" w14:textId="77777777" w:rsidR="009B7394" w:rsidRDefault="009B7394" w:rsidP="003A29C8"/>
    <w:p w14:paraId="35E83E2E" w14:textId="49B50F96" w:rsidR="001F28C7" w:rsidRPr="00AA1F06" w:rsidRDefault="00330DFD" w:rsidP="25004E9C">
      <w:pPr>
        <w:rPr>
          <w:rFonts w:eastAsia="Calibri"/>
          <w:sz w:val="22"/>
          <w:szCs w:val="22"/>
        </w:rPr>
      </w:pPr>
      <w:r w:rsidRPr="25004E9C">
        <w:rPr>
          <w:rFonts w:eastAsia="Calibri"/>
          <w:b/>
          <w:bCs/>
          <w:sz w:val="22"/>
          <w:szCs w:val="22"/>
        </w:rPr>
        <w:t xml:space="preserve">Commonly </w:t>
      </w:r>
      <w:r w:rsidR="008522AD" w:rsidRPr="25004E9C">
        <w:rPr>
          <w:rFonts w:eastAsia="Calibri"/>
          <w:b/>
          <w:bCs/>
          <w:sz w:val="22"/>
          <w:szCs w:val="22"/>
        </w:rPr>
        <w:t xml:space="preserve">Associated Practices: </w:t>
      </w:r>
      <w:r w:rsidR="00AA1F06" w:rsidRPr="00AA1F06">
        <w:rPr>
          <w:rFonts w:eastAsia="Calibri"/>
          <w:sz w:val="22"/>
          <w:szCs w:val="22"/>
        </w:rPr>
        <w:t>Combustion System Improvement (Code 372), Energy Efficient Agricultural Operation (Code 374), and Pumping Plant (Code 533).</w:t>
      </w:r>
    </w:p>
    <w:p w14:paraId="6A5E89DE" w14:textId="77777777" w:rsidR="001F28C7" w:rsidRDefault="001F28C7" w:rsidP="25004E9C">
      <w:pPr>
        <w:rPr>
          <w:rFonts w:eastAsia="Calibri"/>
          <w:b/>
          <w:bCs/>
          <w:sz w:val="22"/>
          <w:szCs w:val="22"/>
        </w:rPr>
      </w:pPr>
    </w:p>
    <w:p w14:paraId="054B8661" w14:textId="77777777" w:rsidR="008522AD" w:rsidRDefault="008522AD" w:rsidP="000029B9">
      <w:pPr>
        <w:rPr>
          <w:rFonts w:eastAsia="Calibri"/>
          <w:b/>
          <w:sz w:val="22"/>
          <w:szCs w:val="22"/>
        </w:rPr>
      </w:pPr>
    </w:p>
    <w:p w14:paraId="3D6EEB6D" w14:textId="77777777" w:rsidR="001C6410" w:rsidRDefault="001C6410" w:rsidP="000029B9">
      <w:pPr>
        <w:rPr>
          <w:rFonts w:eastAsia="Calibri"/>
          <w:b/>
          <w:sz w:val="22"/>
          <w:szCs w:val="22"/>
        </w:rPr>
      </w:pPr>
    </w:p>
    <w:p w14:paraId="634A8EEC" w14:textId="6205AE6A" w:rsidR="000377FA" w:rsidRDefault="000377FA" w:rsidP="000377FA">
      <w:pPr>
        <w:rPr>
          <w:rFonts w:eastAsia="Calibri"/>
          <w:sz w:val="22"/>
          <w:szCs w:val="22"/>
        </w:rPr>
      </w:pPr>
      <w:r w:rsidRPr="25004E9C">
        <w:rPr>
          <w:rFonts w:eastAsia="Calibri"/>
          <w:b/>
          <w:bCs/>
          <w:sz w:val="22"/>
          <w:szCs w:val="22"/>
        </w:rPr>
        <w:t xml:space="preserve">Note: </w:t>
      </w:r>
      <w:r w:rsidRPr="25004E9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5004E9C">
        <w:rPr>
          <w:rFonts w:eastAsia="Calibri"/>
          <w:sz w:val="22"/>
          <w:szCs w:val="22"/>
        </w:rPr>
        <w:t xml:space="preserve">The fourth and final step would be to combine several conservation practices into a conservation system, which is how most conservation practices are applied at the field level. </w:t>
      </w:r>
      <w:r w:rsidRPr="25004E9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E59DF7B" w14:textId="77777777" w:rsidR="009453B3" w:rsidRDefault="009453B3" w:rsidP="000377FA">
      <w:pPr>
        <w:rPr>
          <w:rFonts w:eastAsia="Calibri"/>
          <w:b/>
          <w:sz w:val="22"/>
          <w:szCs w:val="22"/>
        </w:rPr>
      </w:pPr>
    </w:p>
    <w:p w14:paraId="18DF532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9FD9" w14:textId="77777777" w:rsidR="00303E03" w:rsidRDefault="00303E03" w:rsidP="00E50E56">
      <w:r>
        <w:separator/>
      </w:r>
    </w:p>
  </w:endnote>
  <w:endnote w:type="continuationSeparator" w:id="0">
    <w:p w14:paraId="227F9B4F" w14:textId="77777777" w:rsidR="00303E03" w:rsidRDefault="00303E0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EB6F2" w14:textId="77777777" w:rsidR="00303E03" w:rsidRDefault="00303E03" w:rsidP="00E50E56">
      <w:r>
        <w:separator/>
      </w:r>
    </w:p>
  </w:footnote>
  <w:footnote w:type="continuationSeparator" w:id="0">
    <w:p w14:paraId="763B3618" w14:textId="77777777" w:rsidR="00303E03" w:rsidRDefault="00303E0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BC90C5F"/>
    <w:multiLevelType w:val="hybridMultilevel"/>
    <w:tmpl w:val="E1EEE516"/>
    <w:lvl w:ilvl="0" w:tplc="2EA85A10">
      <w:start w:val="1"/>
      <w:numFmt w:val="bullet"/>
      <w:lvlText w:val="·"/>
      <w:lvlJc w:val="left"/>
      <w:pPr>
        <w:ind w:left="720" w:hanging="360"/>
      </w:pPr>
      <w:rPr>
        <w:rFonts w:ascii="Symbol" w:hAnsi="Symbol" w:hint="default"/>
      </w:rPr>
    </w:lvl>
    <w:lvl w:ilvl="1" w:tplc="8C18F4FE">
      <w:start w:val="1"/>
      <w:numFmt w:val="bullet"/>
      <w:lvlText w:val="o"/>
      <w:lvlJc w:val="left"/>
      <w:pPr>
        <w:ind w:left="1440" w:hanging="360"/>
      </w:pPr>
      <w:rPr>
        <w:rFonts w:ascii="Courier New" w:hAnsi="Courier New" w:hint="default"/>
      </w:rPr>
    </w:lvl>
    <w:lvl w:ilvl="2" w:tplc="7A06BD70">
      <w:start w:val="1"/>
      <w:numFmt w:val="bullet"/>
      <w:lvlText w:val=""/>
      <w:lvlJc w:val="left"/>
      <w:pPr>
        <w:ind w:left="2160" w:hanging="360"/>
      </w:pPr>
      <w:rPr>
        <w:rFonts w:ascii="Wingdings" w:hAnsi="Wingdings" w:hint="default"/>
      </w:rPr>
    </w:lvl>
    <w:lvl w:ilvl="3" w:tplc="E78ED39C">
      <w:start w:val="1"/>
      <w:numFmt w:val="bullet"/>
      <w:lvlText w:val=""/>
      <w:lvlJc w:val="left"/>
      <w:pPr>
        <w:ind w:left="2880" w:hanging="360"/>
      </w:pPr>
      <w:rPr>
        <w:rFonts w:ascii="Symbol" w:hAnsi="Symbol" w:hint="default"/>
      </w:rPr>
    </w:lvl>
    <w:lvl w:ilvl="4" w:tplc="9E56DCDA">
      <w:start w:val="1"/>
      <w:numFmt w:val="bullet"/>
      <w:lvlText w:val="o"/>
      <w:lvlJc w:val="left"/>
      <w:pPr>
        <w:ind w:left="3600" w:hanging="360"/>
      </w:pPr>
      <w:rPr>
        <w:rFonts w:ascii="Courier New" w:hAnsi="Courier New" w:hint="default"/>
      </w:rPr>
    </w:lvl>
    <w:lvl w:ilvl="5" w:tplc="3D16D424">
      <w:start w:val="1"/>
      <w:numFmt w:val="bullet"/>
      <w:lvlText w:val=""/>
      <w:lvlJc w:val="left"/>
      <w:pPr>
        <w:ind w:left="4320" w:hanging="360"/>
      </w:pPr>
      <w:rPr>
        <w:rFonts w:ascii="Wingdings" w:hAnsi="Wingdings" w:hint="default"/>
      </w:rPr>
    </w:lvl>
    <w:lvl w:ilvl="6" w:tplc="0C543DF4">
      <w:start w:val="1"/>
      <w:numFmt w:val="bullet"/>
      <w:lvlText w:val=""/>
      <w:lvlJc w:val="left"/>
      <w:pPr>
        <w:ind w:left="5040" w:hanging="360"/>
      </w:pPr>
      <w:rPr>
        <w:rFonts w:ascii="Symbol" w:hAnsi="Symbol" w:hint="default"/>
      </w:rPr>
    </w:lvl>
    <w:lvl w:ilvl="7" w:tplc="0CB019D0">
      <w:start w:val="1"/>
      <w:numFmt w:val="bullet"/>
      <w:lvlText w:val="o"/>
      <w:lvlJc w:val="left"/>
      <w:pPr>
        <w:ind w:left="5760" w:hanging="360"/>
      </w:pPr>
      <w:rPr>
        <w:rFonts w:ascii="Courier New" w:hAnsi="Courier New" w:hint="default"/>
      </w:rPr>
    </w:lvl>
    <w:lvl w:ilvl="8" w:tplc="B2889F66">
      <w:start w:val="1"/>
      <w:numFmt w:val="bullet"/>
      <w:lvlText w:val=""/>
      <w:lvlJc w:val="left"/>
      <w:pPr>
        <w:ind w:left="6480" w:hanging="360"/>
      </w:pPr>
      <w:rPr>
        <w:rFonts w:ascii="Wingdings" w:hAnsi="Wingdings" w:hint="default"/>
      </w:rPr>
    </w:lvl>
  </w:abstractNum>
  <w:abstractNum w:abstractNumId="2" w15:restartNumberingAfterBreak="0">
    <w:nsid w:val="36C06C32"/>
    <w:multiLevelType w:val="hybridMultilevel"/>
    <w:tmpl w:val="862EF70A"/>
    <w:lvl w:ilvl="0" w:tplc="E32CBDD8">
      <w:start w:val="1"/>
      <w:numFmt w:val="bullet"/>
      <w:lvlText w:val="·"/>
      <w:lvlJc w:val="left"/>
      <w:pPr>
        <w:ind w:left="720" w:hanging="360"/>
      </w:pPr>
      <w:rPr>
        <w:rFonts w:ascii="Symbol" w:hAnsi="Symbol" w:hint="default"/>
      </w:rPr>
    </w:lvl>
    <w:lvl w:ilvl="1" w:tplc="A858E142">
      <w:start w:val="1"/>
      <w:numFmt w:val="bullet"/>
      <w:lvlText w:val="o"/>
      <w:lvlJc w:val="left"/>
      <w:pPr>
        <w:ind w:left="1440" w:hanging="360"/>
      </w:pPr>
      <w:rPr>
        <w:rFonts w:ascii="Courier New" w:hAnsi="Courier New" w:hint="default"/>
      </w:rPr>
    </w:lvl>
    <w:lvl w:ilvl="2" w:tplc="3E28D506">
      <w:start w:val="1"/>
      <w:numFmt w:val="bullet"/>
      <w:lvlText w:val=""/>
      <w:lvlJc w:val="left"/>
      <w:pPr>
        <w:ind w:left="2160" w:hanging="360"/>
      </w:pPr>
      <w:rPr>
        <w:rFonts w:ascii="Wingdings" w:hAnsi="Wingdings" w:hint="default"/>
      </w:rPr>
    </w:lvl>
    <w:lvl w:ilvl="3" w:tplc="EF5E8970">
      <w:start w:val="1"/>
      <w:numFmt w:val="bullet"/>
      <w:lvlText w:val=""/>
      <w:lvlJc w:val="left"/>
      <w:pPr>
        <w:ind w:left="2880" w:hanging="360"/>
      </w:pPr>
      <w:rPr>
        <w:rFonts w:ascii="Symbol" w:hAnsi="Symbol" w:hint="default"/>
      </w:rPr>
    </w:lvl>
    <w:lvl w:ilvl="4" w:tplc="0806457A">
      <w:start w:val="1"/>
      <w:numFmt w:val="bullet"/>
      <w:lvlText w:val="o"/>
      <w:lvlJc w:val="left"/>
      <w:pPr>
        <w:ind w:left="3600" w:hanging="360"/>
      </w:pPr>
      <w:rPr>
        <w:rFonts w:ascii="Courier New" w:hAnsi="Courier New" w:hint="default"/>
      </w:rPr>
    </w:lvl>
    <w:lvl w:ilvl="5" w:tplc="A6ACAD12">
      <w:start w:val="1"/>
      <w:numFmt w:val="bullet"/>
      <w:lvlText w:val=""/>
      <w:lvlJc w:val="left"/>
      <w:pPr>
        <w:ind w:left="4320" w:hanging="360"/>
      </w:pPr>
      <w:rPr>
        <w:rFonts w:ascii="Wingdings" w:hAnsi="Wingdings" w:hint="default"/>
      </w:rPr>
    </w:lvl>
    <w:lvl w:ilvl="6" w:tplc="3B42A450">
      <w:start w:val="1"/>
      <w:numFmt w:val="bullet"/>
      <w:lvlText w:val=""/>
      <w:lvlJc w:val="left"/>
      <w:pPr>
        <w:ind w:left="5040" w:hanging="360"/>
      </w:pPr>
      <w:rPr>
        <w:rFonts w:ascii="Symbol" w:hAnsi="Symbol" w:hint="default"/>
      </w:rPr>
    </w:lvl>
    <w:lvl w:ilvl="7" w:tplc="0E982B34">
      <w:start w:val="1"/>
      <w:numFmt w:val="bullet"/>
      <w:lvlText w:val="o"/>
      <w:lvlJc w:val="left"/>
      <w:pPr>
        <w:ind w:left="5760" w:hanging="360"/>
      </w:pPr>
      <w:rPr>
        <w:rFonts w:ascii="Courier New" w:hAnsi="Courier New" w:hint="default"/>
      </w:rPr>
    </w:lvl>
    <w:lvl w:ilvl="8" w:tplc="CA36098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2528464">
    <w:abstractNumId w:val="1"/>
  </w:num>
  <w:num w:numId="2" w16cid:durableId="747573959">
    <w:abstractNumId w:val="2"/>
  </w:num>
  <w:num w:numId="3" w16cid:durableId="158907838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84162930">
    <w:abstractNumId w:val="4"/>
  </w:num>
  <w:num w:numId="5" w16cid:durableId="836773272">
    <w:abstractNumId w:val="3"/>
  </w:num>
  <w:num w:numId="6" w16cid:durableId="1756702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6E66"/>
    <w:rsid w:val="00141F55"/>
    <w:rsid w:val="00166C94"/>
    <w:rsid w:val="00167B0A"/>
    <w:rsid w:val="00173754"/>
    <w:rsid w:val="00182D82"/>
    <w:rsid w:val="00195B32"/>
    <w:rsid w:val="001960BD"/>
    <w:rsid w:val="001B4BFF"/>
    <w:rsid w:val="001B5589"/>
    <w:rsid w:val="001C6410"/>
    <w:rsid w:val="001D7F5B"/>
    <w:rsid w:val="001F28C7"/>
    <w:rsid w:val="00204423"/>
    <w:rsid w:val="00207843"/>
    <w:rsid w:val="002268A0"/>
    <w:rsid w:val="0024637A"/>
    <w:rsid w:val="00263284"/>
    <w:rsid w:val="00266AE8"/>
    <w:rsid w:val="002703FD"/>
    <w:rsid w:val="00285733"/>
    <w:rsid w:val="00290AC9"/>
    <w:rsid w:val="00296C97"/>
    <w:rsid w:val="002A3DB1"/>
    <w:rsid w:val="002D159B"/>
    <w:rsid w:val="002F6934"/>
    <w:rsid w:val="00303E03"/>
    <w:rsid w:val="00324A38"/>
    <w:rsid w:val="00330DFD"/>
    <w:rsid w:val="003370DC"/>
    <w:rsid w:val="00342138"/>
    <w:rsid w:val="00343C7C"/>
    <w:rsid w:val="00350791"/>
    <w:rsid w:val="003578DF"/>
    <w:rsid w:val="00386172"/>
    <w:rsid w:val="003A29C8"/>
    <w:rsid w:val="003A4EAC"/>
    <w:rsid w:val="003C2766"/>
    <w:rsid w:val="004154EE"/>
    <w:rsid w:val="004265C6"/>
    <w:rsid w:val="00436EC8"/>
    <w:rsid w:val="004423EC"/>
    <w:rsid w:val="004549C3"/>
    <w:rsid w:val="00462181"/>
    <w:rsid w:val="004832FF"/>
    <w:rsid w:val="00486A72"/>
    <w:rsid w:val="004A68D8"/>
    <w:rsid w:val="004B0F77"/>
    <w:rsid w:val="004C4A08"/>
    <w:rsid w:val="004C723D"/>
    <w:rsid w:val="004E306E"/>
    <w:rsid w:val="004E64D9"/>
    <w:rsid w:val="005039A0"/>
    <w:rsid w:val="00505927"/>
    <w:rsid w:val="00505E13"/>
    <w:rsid w:val="0051060A"/>
    <w:rsid w:val="00515258"/>
    <w:rsid w:val="005341D3"/>
    <w:rsid w:val="00534A48"/>
    <w:rsid w:val="00554965"/>
    <w:rsid w:val="005627CE"/>
    <w:rsid w:val="00591903"/>
    <w:rsid w:val="00595731"/>
    <w:rsid w:val="005C6976"/>
    <w:rsid w:val="00643054"/>
    <w:rsid w:val="00645723"/>
    <w:rsid w:val="00646BD7"/>
    <w:rsid w:val="00650611"/>
    <w:rsid w:val="006579FD"/>
    <w:rsid w:val="00666865"/>
    <w:rsid w:val="00690A4B"/>
    <w:rsid w:val="00694954"/>
    <w:rsid w:val="00695333"/>
    <w:rsid w:val="006C00ED"/>
    <w:rsid w:val="006C39FD"/>
    <w:rsid w:val="006D254A"/>
    <w:rsid w:val="006F5C7A"/>
    <w:rsid w:val="00706AE1"/>
    <w:rsid w:val="00711DD8"/>
    <w:rsid w:val="00714050"/>
    <w:rsid w:val="0071689A"/>
    <w:rsid w:val="0074136E"/>
    <w:rsid w:val="007838F5"/>
    <w:rsid w:val="00783B8A"/>
    <w:rsid w:val="0079553D"/>
    <w:rsid w:val="00795F14"/>
    <w:rsid w:val="007B54B5"/>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02E50"/>
    <w:rsid w:val="00A12376"/>
    <w:rsid w:val="00A1307A"/>
    <w:rsid w:val="00A144FB"/>
    <w:rsid w:val="00A14720"/>
    <w:rsid w:val="00A17F11"/>
    <w:rsid w:val="00A44C33"/>
    <w:rsid w:val="00A5079F"/>
    <w:rsid w:val="00A557F9"/>
    <w:rsid w:val="00A57B89"/>
    <w:rsid w:val="00A87AF6"/>
    <w:rsid w:val="00AA1F06"/>
    <w:rsid w:val="00AB2E5A"/>
    <w:rsid w:val="00AB491D"/>
    <w:rsid w:val="00AB5BB2"/>
    <w:rsid w:val="00AB6ACE"/>
    <w:rsid w:val="00AE3E01"/>
    <w:rsid w:val="00AF05B0"/>
    <w:rsid w:val="00AF48EC"/>
    <w:rsid w:val="00B04F07"/>
    <w:rsid w:val="00B05022"/>
    <w:rsid w:val="00B35B87"/>
    <w:rsid w:val="00B4441F"/>
    <w:rsid w:val="00B802CC"/>
    <w:rsid w:val="00B9511E"/>
    <w:rsid w:val="00BB1412"/>
    <w:rsid w:val="00BB5E07"/>
    <w:rsid w:val="00BD3EC6"/>
    <w:rsid w:val="00BF5FD2"/>
    <w:rsid w:val="00C11329"/>
    <w:rsid w:val="00C22040"/>
    <w:rsid w:val="00C360AF"/>
    <w:rsid w:val="00C414AA"/>
    <w:rsid w:val="00C46FCD"/>
    <w:rsid w:val="00C54A43"/>
    <w:rsid w:val="00C57ACD"/>
    <w:rsid w:val="00C62F2B"/>
    <w:rsid w:val="00C750D1"/>
    <w:rsid w:val="00C800EB"/>
    <w:rsid w:val="00C86EEC"/>
    <w:rsid w:val="00C874DC"/>
    <w:rsid w:val="00D01E7B"/>
    <w:rsid w:val="00D1683D"/>
    <w:rsid w:val="00D2403C"/>
    <w:rsid w:val="00D30760"/>
    <w:rsid w:val="00D308C1"/>
    <w:rsid w:val="00D353CD"/>
    <w:rsid w:val="00D42883"/>
    <w:rsid w:val="00D52901"/>
    <w:rsid w:val="00D625A3"/>
    <w:rsid w:val="00D759DB"/>
    <w:rsid w:val="00D774F6"/>
    <w:rsid w:val="00DA57C5"/>
    <w:rsid w:val="00DB5871"/>
    <w:rsid w:val="00DE1D9F"/>
    <w:rsid w:val="00DE4C6D"/>
    <w:rsid w:val="00E25E0B"/>
    <w:rsid w:val="00E50E56"/>
    <w:rsid w:val="00E658AF"/>
    <w:rsid w:val="00E72149"/>
    <w:rsid w:val="00E94A83"/>
    <w:rsid w:val="00EB1E7F"/>
    <w:rsid w:val="00EB75E1"/>
    <w:rsid w:val="00ED0A9B"/>
    <w:rsid w:val="00EF6E77"/>
    <w:rsid w:val="00F21E5A"/>
    <w:rsid w:val="00F54ABC"/>
    <w:rsid w:val="00F606E2"/>
    <w:rsid w:val="00F71D40"/>
    <w:rsid w:val="00FA3F58"/>
    <w:rsid w:val="00FE66D9"/>
    <w:rsid w:val="00FF0B2B"/>
    <w:rsid w:val="0664DFBB"/>
    <w:rsid w:val="09E86285"/>
    <w:rsid w:val="1222ECE6"/>
    <w:rsid w:val="232F9481"/>
    <w:rsid w:val="23DC860E"/>
    <w:rsid w:val="25004E9C"/>
    <w:rsid w:val="2CBC36AB"/>
    <w:rsid w:val="2D54F04E"/>
    <w:rsid w:val="35D461F4"/>
    <w:rsid w:val="45EA2662"/>
    <w:rsid w:val="56C0FD36"/>
    <w:rsid w:val="6D2E7324"/>
    <w:rsid w:val="77FEE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6A705"/>
  <w15:chartTrackingRefBased/>
  <w15:docId w15:val="{BF788DFC-EB6B-4C89-894C-EB63EAF9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5004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86D523D-AC55-4BF4-89F6-059623EAB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880C0-65C6-447E-AAE0-EE189FAF03D2}">
  <ds:schemaRefs>
    <ds:schemaRef ds:uri="http://schemas.microsoft.com/sharepoint/v3/contenttype/forms"/>
  </ds:schemaRefs>
</ds:datastoreItem>
</file>

<file path=customXml/itemProps3.xml><?xml version="1.0" encoding="utf-8"?>
<ds:datastoreItem xmlns:ds="http://schemas.openxmlformats.org/officeDocument/2006/customXml" ds:itemID="{D133463B-7C6E-414E-A7A3-7F80FFB680D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2172</Characters>
  <Application>Microsoft Office Word</Application>
  <DocSecurity>0</DocSecurity>
  <Lines>18</Lines>
  <Paragraphs>5</Paragraphs>
  <ScaleCrop>false</ScaleCrop>
  <Company>Micron Electronics, Inc.</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2024-08-17T21:44:00Z</dcterms:created>
  <dcterms:modified xsi:type="dcterms:W3CDTF">2025-12-03T22:33:00Z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