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1FE62" w14:textId="77777777" w:rsidR="009B7394" w:rsidRPr="009B7394" w:rsidRDefault="009B7394" w:rsidP="009B7394">
      <w:pPr>
        <w:jc w:val="center"/>
        <w:rPr>
          <w:b/>
          <w:sz w:val="32"/>
          <w:szCs w:val="32"/>
        </w:rPr>
      </w:pPr>
      <w:r w:rsidRPr="009B7394">
        <w:rPr>
          <w:b/>
          <w:sz w:val="32"/>
          <w:szCs w:val="32"/>
        </w:rPr>
        <w:t xml:space="preserve">Conservation </w:t>
      </w:r>
      <w:r w:rsidR="00002057">
        <w:rPr>
          <w:b/>
          <w:sz w:val="32"/>
          <w:szCs w:val="32"/>
        </w:rPr>
        <w:t>Practice Effects</w:t>
      </w:r>
    </w:p>
    <w:p w14:paraId="0B18C986" w14:textId="77777777" w:rsidR="009B7394" w:rsidRDefault="009B7394"/>
    <w:p w14:paraId="50F7DDF0" w14:textId="77777777" w:rsidR="009B7394" w:rsidRDefault="009B7394"/>
    <w:tbl>
      <w:tblPr>
        <w:tblW w:w="8866" w:type="dxa"/>
        <w:tblLayout w:type="fixed"/>
        <w:tblLook w:val="0000" w:firstRow="0" w:lastRow="0" w:firstColumn="0" w:lastColumn="0" w:noHBand="0" w:noVBand="0"/>
      </w:tblPr>
      <w:tblGrid>
        <w:gridCol w:w="4433"/>
        <w:gridCol w:w="4433"/>
      </w:tblGrid>
      <w:tr w:rsidR="009B7394" w:rsidRPr="009B7394" w14:paraId="204AA877" w14:textId="77777777" w:rsidTr="003A29C8">
        <w:trPr>
          <w:trHeight w:val="1137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500A2C3C" w14:textId="77777777" w:rsidR="00EF6E77" w:rsidRDefault="00290AC9" w:rsidP="00646BD7">
            <w:pPr>
              <w:widowControl w:val="0"/>
              <w:spacing w:line="276" w:lineRule="auto"/>
              <w:rPr>
                <w:rFonts w:eastAsia="Calibri"/>
                <w:b/>
                <w:sz w:val="32"/>
                <w:szCs w:val="32"/>
              </w:rPr>
            </w:pPr>
            <w:r w:rsidRPr="00290AC9">
              <w:rPr>
                <w:rFonts w:eastAsia="Calibri"/>
                <w:b/>
                <w:sz w:val="32"/>
                <w:szCs w:val="32"/>
              </w:rPr>
              <w:t xml:space="preserve">Irrigation Water Management </w:t>
            </w:r>
            <w:r w:rsidR="0074136E">
              <w:rPr>
                <w:rFonts w:eastAsia="Calibri"/>
                <w:b/>
                <w:sz w:val="32"/>
                <w:szCs w:val="32"/>
              </w:rPr>
              <w:t>(</w:t>
            </w:r>
            <w:r w:rsidR="00B751C2">
              <w:rPr>
                <w:rFonts w:eastAsia="Calibri"/>
                <w:b/>
                <w:sz w:val="32"/>
                <w:szCs w:val="32"/>
              </w:rPr>
              <w:t>Ac</w:t>
            </w:r>
            <w:r w:rsidR="0074136E">
              <w:rPr>
                <w:rFonts w:eastAsia="Calibri"/>
                <w:b/>
                <w:sz w:val="32"/>
                <w:szCs w:val="32"/>
              </w:rPr>
              <w:t xml:space="preserve">) </w:t>
            </w:r>
            <w:r w:rsidR="00141F55">
              <w:rPr>
                <w:rFonts w:eastAsia="Calibri"/>
                <w:b/>
                <w:sz w:val="32"/>
                <w:szCs w:val="32"/>
              </w:rPr>
              <w:t>44</w:t>
            </w:r>
            <w:r>
              <w:rPr>
                <w:rFonts w:eastAsia="Calibri"/>
                <w:b/>
                <w:sz w:val="32"/>
                <w:szCs w:val="32"/>
              </w:rPr>
              <w:t>9</w:t>
            </w:r>
          </w:p>
          <w:p w14:paraId="314FD0CA" w14:textId="77777777" w:rsidR="00290AC9" w:rsidRPr="00734500" w:rsidRDefault="00711DD8" w:rsidP="00290AC9">
            <w:pPr>
              <w:widowControl w:val="0"/>
              <w:spacing w:line="276" w:lineRule="auto"/>
              <w:rPr>
                <w:b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Definition: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734500" w:rsidRPr="00734500">
              <w:rPr>
                <w:rFonts w:eastAsia="Calibri"/>
                <w:b/>
                <w:sz w:val="22"/>
                <w:szCs w:val="22"/>
              </w:rPr>
              <w:t>T</w:t>
            </w:r>
            <w:r w:rsidR="00290AC9" w:rsidRPr="00734500">
              <w:rPr>
                <w:b/>
                <w:sz w:val="22"/>
                <w:szCs w:val="22"/>
              </w:rPr>
              <w:t>he process of determining and controlling the volume, frequency, and application rate of irrigation water.</w:t>
            </w:r>
          </w:p>
          <w:p w14:paraId="5E09AACD" w14:textId="77777777" w:rsidR="00734500" w:rsidRPr="00734500" w:rsidRDefault="00734500" w:rsidP="00290AC9">
            <w:pPr>
              <w:widowControl w:val="0"/>
              <w:spacing w:line="276" w:lineRule="auto"/>
              <w:rPr>
                <w:b/>
                <w:sz w:val="22"/>
                <w:szCs w:val="22"/>
              </w:rPr>
            </w:pPr>
            <w:r w:rsidRPr="00734500">
              <w:rPr>
                <w:b/>
                <w:sz w:val="22"/>
                <w:szCs w:val="22"/>
                <w:u w:val="single"/>
              </w:rPr>
              <w:t>Lifespan:</w:t>
            </w:r>
            <w:r w:rsidRPr="00734500">
              <w:rPr>
                <w:b/>
                <w:sz w:val="22"/>
                <w:szCs w:val="22"/>
              </w:rPr>
              <w:t xml:space="preserve"> 1 Year.</w:t>
            </w:r>
          </w:p>
          <w:p w14:paraId="33EA5703" w14:textId="2486FD23" w:rsidR="00694954" w:rsidRDefault="00324A38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</w:rPr>
              <w:t>Ma</w:t>
            </w:r>
            <w:r w:rsidR="00694954">
              <w:rPr>
                <w:rFonts w:eastAsia="Calibri"/>
                <w:b/>
                <w:sz w:val="22"/>
                <w:szCs w:val="22"/>
                <w:u w:val="single"/>
              </w:rPr>
              <w:t>jor Resource Concerns Addressed:</w:t>
            </w:r>
            <w:r w:rsidR="00694954" w:rsidRPr="00694954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8D376D" w:rsidRPr="008D376D">
              <w:rPr>
                <w:rFonts w:eastAsia="Calibri"/>
                <w:b/>
                <w:sz w:val="22"/>
                <w:szCs w:val="22"/>
              </w:rPr>
              <w:t>Water quantity and water quality.</w:t>
            </w:r>
          </w:p>
          <w:p w14:paraId="4018CE14" w14:textId="190071AD" w:rsidR="009B7394" w:rsidRDefault="0026328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Benchmark Condition: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4E5B7F" w:rsidRPr="004E5B7F">
              <w:rPr>
                <w:rFonts w:eastAsia="Calibri"/>
                <w:b/>
                <w:sz w:val="22"/>
                <w:szCs w:val="22"/>
              </w:rPr>
              <w:t>Irrigated row crops.</w:t>
            </w:r>
          </w:p>
          <w:p w14:paraId="12A6B3C1" w14:textId="5579322A" w:rsidR="009B7394" w:rsidRPr="009B7394" w:rsidRDefault="00D01E7B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EE8">
              <w:rPr>
                <w:rFonts w:eastAsia="Calibri"/>
                <w:b/>
                <w:sz w:val="22"/>
                <w:szCs w:val="22"/>
                <w:u w:val="single"/>
              </w:rPr>
              <w:t>Date: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3575B9">
              <w:rPr>
                <w:rFonts w:eastAsia="Calibri"/>
                <w:b/>
                <w:sz w:val="22"/>
                <w:szCs w:val="22"/>
              </w:rPr>
              <w:t xml:space="preserve">2025               </w:t>
            </w:r>
            <w:r w:rsidR="00B751C2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4E5B7F">
              <w:rPr>
                <w:rFonts w:eastAsia="Calibri"/>
                <w:b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 xml:space="preserve">  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Developer</w:t>
            </w:r>
            <w:r w:rsidR="005341D3">
              <w:rPr>
                <w:rFonts w:eastAsia="Calibri"/>
                <w:b/>
                <w:sz w:val="22"/>
                <w:szCs w:val="22"/>
                <w:u w:val="single"/>
              </w:rPr>
              <w:t>/Location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</w:tc>
      </w:tr>
      <w:tr w:rsidR="007D3B63" w:rsidRPr="009B7394" w14:paraId="7EB149C4" w14:textId="77777777" w:rsidTr="007D3B63">
        <w:trPr>
          <w:trHeight w:val="22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2D9D4B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Positive Effects</w:t>
            </w: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F82BB3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Negative Effects</w:t>
            </w:r>
          </w:p>
        </w:tc>
      </w:tr>
      <w:tr w:rsidR="003A29C8" w:rsidRPr="009B7394" w14:paraId="7F1080B5" w14:textId="77777777" w:rsidTr="003370DC">
        <w:trPr>
          <w:trHeight w:val="319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12874F" w14:textId="77777777" w:rsidR="00FA4041" w:rsidRPr="00FA4041" w:rsidRDefault="00FA4041" w:rsidP="00FA404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A4041">
              <w:rPr>
                <w:rFonts w:eastAsia="Calibri"/>
                <w:b/>
                <w:sz w:val="22"/>
                <w:szCs w:val="22"/>
              </w:rPr>
              <w:t>Soil</w:t>
            </w:r>
          </w:p>
          <w:p w14:paraId="6ADDA1D6" w14:textId="77777777" w:rsidR="00FA4041" w:rsidRPr="00FA4041" w:rsidRDefault="00FA4041" w:rsidP="00FA404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A4041">
              <w:rPr>
                <w:rFonts w:eastAsia="Calibri"/>
                <w:b/>
                <w:sz w:val="22"/>
                <w:szCs w:val="22"/>
              </w:rPr>
              <w:t>Wind Erosion is reduced by managing surface moisture and reducing soil detachment by wind.</w:t>
            </w:r>
          </w:p>
          <w:p w14:paraId="53967B2A" w14:textId="77777777" w:rsidR="00FA4041" w:rsidRPr="00FA4041" w:rsidRDefault="00FA4041" w:rsidP="00FA404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A4041">
              <w:rPr>
                <w:rFonts w:eastAsia="Calibri"/>
                <w:b/>
                <w:sz w:val="22"/>
                <w:szCs w:val="22"/>
              </w:rPr>
              <w:t>Increase in biomass production and soil carbon.</w:t>
            </w:r>
          </w:p>
          <w:p w14:paraId="4EFFCDCD" w14:textId="77777777" w:rsidR="00FA4041" w:rsidRPr="00FA4041" w:rsidRDefault="00FA4041" w:rsidP="00FA404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A4041">
              <w:rPr>
                <w:rFonts w:eastAsia="Calibri"/>
                <w:b/>
                <w:sz w:val="22"/>
                <w:szCs w:val="22"/>
              </w:rPr>
              <w:t>Water can be managed to leach salts and chemicals below the root zone.</w:t>
            </w:r>
          </w:p>
          <w:p w14:paraId="46871F9E" w14:textId="77777777" w:rsidR="00FA4041" w:rsidRPr="00FA4041" w:rsidRDefault="00FA4041" w:rsidP="00FA404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A4041">
              <w:rPr>
                <w:rFonts w:eastAsia="Calibri"/>
                <w:b/>
                <w:sz w:val="22"/>
                <w:szCs w:val="22"/>
              </w:rPr>
              <w:t>Water</w:t>
            </w:r>
          </w:p>
          <w:p w14:paraId="48D4CAB0" w14:textId="77777777" w:rsidR="00FA4041" w:rsidRPr="00FA4041" w:rsidRDefault="00FA4041" w:rsidP="00FA404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A4041">
              <w:rPr>
                <w:rFonts w:eastAsia="Calibri"/>
                <w:b/>
                <w:sz w:val="22"/>
                <w:szCs w:val="22"/>
              </w:rPr>
              <w:t>Management of irrigation water will reduce excess subsurface water.</w:t>
            </w:r>
          </w:p>
          <w:p w14:paraId="2670970F" w14:textId="77777777" w:rsidR="00FA4041" w:rsidRPr="00FA4041" w:rsidRDefault="00FA4041" w:rsidP="00FA404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A4041">
              <w:rPr>
                <w:rFonts w:eastAsia="Calibri"/>
                <w:b/>
                <w:sz w:val="22"/>
                <w:szCs w:val="22"/>
              </w:rPr>
              <w:t>Managed water for irrigation will increase the efficiency of water use.</w:t>
            </w:r>
          </w:p>
          <w:p w14:paraId="485FDB1D" w14:textId="77777777" w:rsidR="00FA4041" w:rsidRPr="00FA4041" w:rsidRDefault="00FA4041" w:rsidP="00FA404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A4041">
              <w:rPr>
                <w:rFonts w:eastAsia="Calibri"/>
                <w:b/>
                <w:sz w:val="22"/>
                <w:szCs w:val="22"/>
              </w:rPr>
              <w:t>Reduced pesticides, nutrients, salts, pathogens and other agricultural chemicals in surface and ground water by controlling the volume, frequency and application rate of irrigation water.</w:t>
            </w:r>
          </w:p>
          <w:p w14:paraId="2065B803" w14:textId="77777777" w:rsidR="00FA4041" w:rsidRPr="00FA4041" w:rsidRDefault="00FA4041" w:rsidP="00FA404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A4041">
              <w:rPr>
                <w:rFonts w:eastAsia="Calibri"/>
                <w:b/>
                <w:sz w:val="22"/>
                <w:szCs w:val="22"/>
              </w:rPr>
              <w:t>Water is applied at rates that minimize soil erosion and sediment into waterways.</w:t>
            </w:r>
          </w:p>
          <w:p w14:paraId="795101B6" w14:textId="77777777" w:rsidR="00FA4041" w:rsidRPr="00FA4041" w:rsidRDefault="00FA4041" w:rsidP="00FA404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A4041">
              <w:rPr>
                <w:rFonts w:eastAsia="Calibri"/>
                <w:b/>
                <w:sz w:val="22"/>
                <w:szCs w:val="22"/>
              </w:rPr>
              <w:t>Reduced high water temperatures with reduced water use.</w:t>
            </w:r>
          </w:p>
          <w:p w14:paraId="33BB8CEB" w14:textId="77777777" w:rsidR="00FA4041" w:rsidRPr="00FA4041" w:rsidRDefault="00FA4041" w:rsidP="00FA404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A4041">
              <w:rPr>
                <w:rFonts w:eastAsia="Calibri"/>
                <w:b/>
                <w:sz w:val="22"/>
                <w:szCs w:val="22"/>
              </w:rPr>
              <w:t>Air</w:t>
            </w:r>
          </w:p>
          <w:p w14:paraId="3D19D921" w14:textId="77777777" w:rsidR="00FA4041" w:rsidRPr="00FA4041" w:rsidRDefault="00FA4041" w:rsidP="00FA404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A4041">
              <w:rPr>
                <w:rFonts w:eastAsia="Calibri"/>
                <w:b/>
                <w:sz w:val="22"/>
                <w:szCs w:val="22"/>
              </w:rPr>
              <w:t>Adequate soil moisture reduces the potential of wind erosion.</w:t>
            </w:r>
          </w:p>
          <w:p w14:paraId="23ABA4F3" w14:textId="77777777" w:rsidR="00FA4041" w:rsidRPr="00FA4041" w:rsidRDefault="00FA4041" w:rsidP="00FA404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A4041">
              <w:rPr>
                <w:rFonts w:eastAsia="Calibri"/>
                <w:b/>
                <w:sz w:val="22"/>
                <w:szCs w:val="22"/>
              </w:rPr>
              <w:t>Plants</w:t>
            </w:r>
          </w:p>
          <w:p w14:paraId="0AE3CF94" w14:textId="77777777" w:rsidR="00FA4041" w:rsidRPr="00FA4041" w:rsidRDefault="00FA4041" w:rsidP="00FA404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A4041">
              <w:rPr>
                <w:rFonts w:eastAsia="Calibri"/>
                <w:b/>
                <w:sz w:val="22"/>
                <w:szCs w:val="22"/>
              </w:rPr>
              <w:t>Enhanced plant growth, health and vigor.</w:t>
            </w:r>
          </w:p>
          <w:p w14:paraId="609F1750" w14:textId="77777777" w:rsidR="00FA4041" w:rsidRPr="00FA4041" w:rsidRDefault="00FA4041" w:rsidP="00FA4041">
            <w:pPr>
              <w:numPr>
                <w:ilvl w:val="0"/>
                <w:numId w:val="4"/>
              </w:numPr>
              <w:rPr>
                <w:rFonts w:eastAsia="Calibri"/>
                <w:b/>
                <w:sz w:val="22"/>
                <w:szCs w:val="22"/>
              </w:rPr>
            </w:pPr>
            <w:r w:rsidRPr="00FA4041">
              <w:rPr>
                <w:rFonts w:eastAsia="Calibri"/>
                <w:b/>
                <w:sz w:val="22"/>
                <w:szCs w:val="22"/>
              </w:rPr>
              <w:t>Increase in crop yield due to effective management of soil moisture.</w:t>
            </w:r>
          </w:p>
          <w:p w14:paraId="524E3AE4" w14:textId="77777777" w:rsidR="00FA4041" w:rsidRPr="00FA4041" w:rsidRDefault="00FA4041" w:rsidP="00FA404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A4041">
              <w:rPr>
                <w:rFonts w:eastAsia="Calibri"/>
                <w:b/>
                <w:sz w:val="22"/>
                <w:szCs w:val="22"/>
              </w:rPr>
              <w:t>Decreased weed competition.</w:t>
            </w:r>
          </w:p>
          <w:p w14:paraId="1E362D13" w14:textId="77777777" w:rsidR="00FA4041" w:rsidRPr="00FA4041" w:rsidRDefault="00FA4041" w:rsidP="00FA404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A4041">
              <w:rPr>
                <w:rFonts w:eastAsia="Calibri"/>
                <w:b/>
                <w:sz w:val="22"/>
                <w:szCs w:val="22"/>
              </w:rPr>
              <w:lastRenderedPageBreak/>
              <w:t>Animals</w:t>
            </w:r>
          </w:p>
          <w:p w14:paraId="1F6BE920" w14:textId="77777777" w:rsidR="00FA4041" w:rsidRPr="00FA4041" w:rsidRDefault="00FA4041" w:rsidP="00FA404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A4041">
              <w:rPr>
                <w:rFonts w:eastAsia="Calibri"/>
                <w:b/>
                <w:sz w:val="22"/>
                <w:szCs w:val="22"/>
              </w:rPr>
              <w:t>Livestock feed and forage will improve with uniform and consistent application of water.</w:t>
            </w:r>
          </w:p>
          <w:p w14:paraId="09DB4573" w14:textId="77777777" w:rsidR="00FA4041" w:rsidRPr="00FA4041" w:rsidRDefault="00FA4041" w:rsidP="00FA404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A4041">
              <w:rPr>
                <w:rFonts w:eastAsia="Calibri"/>
                <w:b/>
                <w:sz w:val="22"/>
                <w:szCs w:val="22"/>
              </w:rPr>
              <w:t>Energy</w:t>
            </w:r>
          </w:p>
          <w:p w14:paraId="3C03F191" w14:textId="77777777" w:rsidR="00FA4041" w:rsidRPr="00FA4041" w:rsidRDefault="00FA4041" w:rsidP="00FA404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A4041">
              <w:rPr>
                <w:rFonts w:eastAsia="Calibri"/>
                <w:b/>
                <w:sz w:val="22"/>
                <w:szCs w:val="22"/>
              </w:rPr>
              <w:t>Reduced energy use for pumping.</w:t>
            </w:r>
          </w:p>
          <w:p w14:paraId="7E5728A1" w14:textId="77777777" w:rsidR="00FA4041" w:rsidRPr="00FA4041" w:rsidRDefault="00FA4041" w:rsidP="00FA404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A4041">
              <w:rPr>
                <w:rFonts w:eastAsia="Calibri"/>
                <w:b/>
                <w:sz w:val="22"/>
                <w:szCs w:val="22"/>
              </w:rPr>
              <w:t>Human</w:t>
            </w:r>
          </w:p>
          <w:p w14:paraId="70BEAA56" w14:textId="77777777" w:rsidR="00FA4041" w:rsidRPr="00FA4041" w:rsidRDefault="00FA4041" w:rsidP="00FA404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A4041">
              <w:rPr>
                <w:rFonts w:eastAsia="Calibri"/>
                <w:b/>
                <w:sz w:val="22"/>
                <w:szCs w:val="22"/>
              </w:rPr>
              <w:t>Crop and livestock yields will improve from better irrigation water management.</w:t>
            </w:r>
          </w:p>
          <w:p w14:paraId="5D999D33" w14:textId="77777777" w:rsidR="00FA4041" w:rsidRPr="00FA4041" w:rsidRDefault="00FA4041" w:rsidP="00FA4041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FA4041">
              <w:rPr>
                <w:rFonts w:eastAsia="Calibri"/>
                <w:b/>
                <w:sz w:val="22"/>
                <w:szCs w:val="22"/>
              </w:rPr>
              <w:t>Increase yields/reduce costs as land becomes more productive.</w:t>
            </w:r>
          </w:p>
          <w:p w14:paraId="6930A662" w14:textId="77777777" w:rsidR="00FA4041" w:rsidRPr="00FA4041" w:rsidRDefault="00FA4041" w:rsidP="00FA4041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FA4041">
              <w:rPr>
                <w:rFonts w:eastAsia="Calibri"/>
                <w:b/>
                <w:sz w:val="22"/>
                <w:szCs w:val="22"/>
              </w:rPr>
              <w:t>Create sustainability of natural resources that support your business.</w:t>
            </w:r>
          </w:p>
          <w:p w14:paraId="0A6BFD48" w14:textId="77777777" w:rsidR="00FA4041" w:rsidRPr="00FA4041" w:rsidRDefault="00FA4041" w:rsidP="00FA4041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FA4041">
              <w:rPr>
                <w:rFonts w:eastAsia="Calibri"/>
                <w:b/>
                <w:sz w:val="22"/>
                <w:szCs w:val="22"/>
              </w:rPr>
              <w:t>Increase the property value (real estate) of your property.</w:t>
            </w:r>
          </w:p>
          <w:p w14:paraId="6BE07A69" w14:textId="77777777" w:rsidR="00FA4041" w:rsidRPr="00FA4041" w:rsidRDefault="00FA4041" w:rsidP="00FA4041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FA4041">
              <w:rPr>
                <w:rFonts w:eastAsia="Calibri"/>
                <w:b/>
                <w:sz w:val="22"/>
                <w:szCs w:val="22"/>
              </w:rPr>
              <w:t>Conserve soil and water for periods of drought and future use.</w:t>
            </w:r>
          </w:p>
          <w:p w14:paraId="1DC50462" w14:textId="77777777" w:rsidR="00FA4041" w:rsidRPr="00FA4041" w:rsidRDefault="00FA4041" w:rsidP="00FA4041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FA4041">
              <w:rPr>
                <w:rFonts w:eastAsia="Calibri"/>
                <w:b/>
                <w:sz w:val="22"/>
                <w:szCs w:val="22"/>
              </w:rPr>
              <w:t>Prevent off-site negative impacts.</w:t>
            </w:r>
          </w:p>
          <w:p w14:paraId="2A45EF5B" w14:textId="77777777" w:rsidR="00FA4041" w:rsidRPr="00FA4041" w:rsidRDefault="00FA4041" w:rsidP="00FA4041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FA4041">
              <w:rPr>
                <w:rFonts w:eastAsia="Calibri"/>
                <w:b/>
                <w:sz w:val="22"/>
                <w:szCs w:val="22"/>
              </w:rPr>
              <w:t>Comply with environmental regulations.</w:t>
            </w:r>
          </w:p>
          <w:p w14:paraId="57FC4209" w14:textId="77777777" w:rsidR="00FA4041" w:rsidRPr="00FA4041" w:rsidRDefault="00FA4041" w:rsidP="00FA4041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FA4041">
              <w:rPr>
                <w:rFonts w:eastAsia="Calibri"/>
                <w:b/>
                <w:sz w:val="22"/>
                <w:szCs w:val="22"/>
              </w:rPr>
              <w:t>Save time, money and labor.</w:t>
            </w:r>
          </w:p>
          <w:p w14:paraId="037E3428" w14:textId="77777777" w:rsidR="00FA4041" w:rsidRPr="00FA4041" w:rsidRDefault="00FA4041" w:rsidP="00FA4041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FA4041">
              <w:rPr>
                <w:rFonts w:eastAsia="Calibri"/>
                <w:b/>
                <w:sz w:val="22"/>
                <w:szCs w:val="22"/>
              </w:rPr>
              <w:t>Promote family health and safety.</w:t>
            </w:r>
          </w:p>
          <w:p w14:paraId="1BA390B1" w14:textId="77777777" w:rsidR="00FA4041" w:rsidRPr="00FA4041" w:rsidRDefault="00FA4041" w:rsidP="00FA4041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FA4041">
              <w:rPr>
                <w:rFonts w:eastAsia="Calibri"/>
                <w:b/>
                <w:sz w:val="22"/>
                <w:szCs w:val="22"/>
              </w:rPr>
              <w:t>Make land more attractive and promote good stewardship.</w:t>
            </w:r>
          </w:p>
          <w:p w14:paraId="6CF28594" w14:textId="77777777" w:rsidR="00FA4041" w:rsidRPr="00FA4041" w:rsidRDefault="00FA4041" w:rsidP="00FA4041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FA4041">
              <w:rPr>
                <w:rFonts w:eastAsia="Calibri"/>
                <w:b/>
                <w:sz w:val="22"/>
                <w:szCs w:val="22"/>
              </w:rPr>
              <w:t>May be eligible for cost share.</w:t>
            </w:r>
          </w:p>
          <w:p w14:paraId="2EFB7035" w14:textId="77777777" w:rsidR="00FA4041" w:rsidRPr="00FA4041" w:rsidRDefault="00FA4041" w:rsidP="00FA4041">
            <w:pPr>
              <w:widowControl w:val="0"/>
              <w:numPr>
                <w:ilvl w:val="0"/>
                <w:numId w:val="4"/>
              </w:numPr>
              <w:spacing w:line="276" w:lineRule="auto"/>
            </w:pPr>
            <w:r w:rsidRPr="00FA4041">
              <w:rPr>
                <w:rFonts w:eastAsia="Calibri"/>
                <w:b/>
                <w:sz w:val="22"/>
                <w:szCs w:val="22"/>
              </w:rPr>
              <w:t>Increased profitability in the long run.</w:t>
            </w:r>
          </w:p>
          <w:p w14:paraId="5CD72912" w14:textId="6112DF10" w:rsidR="00B05022" w:rsidRPr="00711DD8" w:rsidRDefault="00B05022" w:rsidP="009E61C6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</w:p>
          <w:p w14:paraId="454F7739" w14:textId="77777777" w:rsidR="003A29C8" w:rsidRPr="009B7394" w:rsidRDefault="003A29C8" w:rsidP="008C1BA6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A4B67C" w14:textId="77777777" w:rsidR="00AD6E51" w:rsidRPr="00AD6E51" w:rsidRDefault="00AD6E51" w:rsidP="00AD6E5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D6E51">
              <w:rPr>
                <w:rFonts w:eastAsia="Calibri"/>
                <w:b/>
                <w:sz w:val="22"/>
                <w:szCs w:val="22"/>
              </w:rPr>
              <w:lastRenderedPageBreak/>
              <w:t>Land</w:t>
            </w:r>
          </w:p>
          <w:p w14:paraId="4FF99115" w14:textId="77777777" w:rsidR="00AD6E51" w:rsidRPr="00AD6E51" w:rsidRDefault="00AD6E51" w:rsidP="00AD6E51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D6E51">
              <w:rPr>
                <w:rFonts w:eastAsia="Calibri"/>
                <w:b/>
                <w:sz w:val="22"/>
                <w:szCs w:val="22"/>
              </w:rPr>
              <w:t>No change in land in production.</w:t>
            </w:r>
          </w:p>
          <w:p w14:paraId="343FAAE5" w14:textId="77777777" w:rsidR="00AD6E51" w:rsidRPr="00AD6E51" w:rsidRDefault="00AD6E51" w:rsidP="00AD6E51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D6E51">
              <w:rPr>
                <w:rFonts w:eastAsia="Calibri"/>
                <w:b/>
                <w:sz w:val="22"/>
                <w:szCs w:val="22"/>
              </w:rPr>
              <w:t>Increase in land use intensity.</w:t>
            </w:r>
          </w:p>
          <w:p w14:paraId="098BEBFC" w14:textId="77777777" w:rsidR="00AD6E51" w:rsidRPr="00AD6E51" w:rsidRDefault="00AD6E51" w:rsidP="00AD6E5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D6E51">
              <w:rPr>
                <w:rFonts w:eastAsia="Calibri"/>
                <w:b/>
                <w:sz w:val="22"/>
                <w:szCs w:val="22"/>
              </w:rPr>
              <w:t>Capital</w:t>
            </w:r>
          </w:p>
          <w:p w14:paraId="57E8DF63" w14:textId="77777777" w:rsidR="00AD6E51" w:rsidRPr="00AD6E51" w:rsidRDefault="00AD6E51" w:rsidP="00AD6E51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D6E51">
              <w:rPr>
                <w:rFonts w:eastAsia="Calibri"/>
                <w:b/>
                <w:sz w:val="22"/>
                <w:szCs w:val="22"/>
              </w:rPr>
              <w:t>No change in farm equipment.</w:t>
            </w:r>
          </w:p>
          <w:p w14:paraId="1BCEC5B0" w14:textId="77777777" w:rsidR="00AD6E51" w:rsidRPr="00AD6E51" w:rsidRDefault="00AD6E51" w:rsidP="00AD6E51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D6E51">
              <w:rPr>
                <w:rFonts w:eastAsia="Calibri"/>
                <w:b/>
                <w:sz w:val="22"/>
                <w:szCs w:val="22"/>
              </w:rPr>
              <w:t>Some monitoring equipment installed.</w:t>
            </w:r>
          </w:p>
          <w:p w14:paraId="6682B9EA" w14:textId="77777777" w:rsidR="00AD6E51" w:rsidRPr="00AD6E51" w:rsidRDefault="00AD6E51" w:rsidP="00AD6E51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D6E51">
              <w:rPr>
                <w:rFonts w:eastAsia="Calibri"/>
                <w:b/>
                <w:sz w:val="22"/>
                <w:szCs w:val="22"/>
              </w:rPr>
              <w:t>No operation and maintenance costs.</w:t>
            </w:r>
          </w:p>
          <w:p w14:paraId="40234310" w14:textId="77777777" w:rsidR="00AD6E51" w:rsidRPr="00AD6E51" w:rsidRDefault="00AD6E51" w:rsidP="00AD6E5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D6E51">
              <w:rPr>
                <w:rFonts w:eastAsia="Calibri"/>
                <w:b/>
                <w:sz w:val="22"/>
                <w:szCs w:val="22"/>
              </w:rPr>
              <w:t>Labor</w:t>
            </w:r>
          </w:p>
          <w:p w14:paraId="23D09CB9" w14:textId="77777777" w:rsidR="00AD6E51" w:rsidRPr="00AD6E51" w:rsidRDefault="00AD6E51" w:rsidP="00AD6E51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D6E51">
              <w:rPr>
                <w:rFonts w:eastAsia="Calibri"/>
                <w:b/>
                <w:sz w:val="22"/>
                <w:szCs w:val="22"/>
              </w:rPr>
              <w:t>Additional labor to monitor soil moisture, crop condition and water.</w:t>
            </w:r>
          </w:p>
          <w:p w14:paraId="15192BDE" w14:textId="77777777" w:rsidR="00AD6E51" w:rsidRPr="00AD6E51" w:rsidRDefault="00AD6E51" w:rsidP="00AD6E5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D6E51">
              <w:rPr>
                <w:rFonts w:eastAsia="Calibri"/>
                <w:b/>
                <w:sz w:val="22"/>
                <w:szCs w:val="22"/>
              </w:rPr>
              <w:t>Management</w:t>
            </w:r>
          </w:p>
          <w:p w14:paraId="01B4A225" w14:textId="77777777" w:rsidR="00AD6E51" w:rsidRDefault="00AD6E51" w:rsidP="00AD6E51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D6E51">
              <w:rPr>
                <w:rFonts w:eastAsia="Calibri"/>
                <w:b/>
                <w:sz w:val="22"/>
                <w:szCs w:val="22"/>
              </w:rPr>
              <w:t>Increased management developing irrigation schedule, record keeping and field scouting.</w:t>
            </w:r>
          </w:p>
          <w:p w14:paraId="1A9C3160" w14:textId="3D4F6FAA" w:rsidR="00AD6E51" w:rsidRDefault="005629E3" w:rsidP="005629E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Risk</w:t>
            </w:r>
          </w:p>
          <w:p w14:paraId="64594C0F" w14:textId="14073E55" w:rsidR="00AD6E51" w:rsidRPr="00AD6E51" w:rsidRDefault="005629E3" w:rsidP="00AD6E51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None.</w:t>
            </w:r>
          </w:p>
          <w:p w14:paraId="6EF318EF" w14:textId="0F539C56" w:rsidR="003A29C8" w:rsidRPr="007838F5" w:rsidRDefault="003A29C8" w:rsidP="00AD6E5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3A29C8" w:rsidRPr="009B7394" w14:paraId="133E7A1B" w14:textId="77777777" w:rsidTr="00D42883">
        <w:trPr>
          <w:trHeight w:val="360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AB6494" w14:textId="5AF36703" w:rsidR="003A29C8" w:rsidRPr="009B7394" w:rsidRDefault="003A29C8" w:rsidP="005B15D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  <w:u w:val="single"/>
              </w:rPr>
              <w:t>Net Effect</w:t>
            </w:r>
            <w:r w:rsidR="00B4441F" w:rsidRPr="007D3B63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 w:rsidR="00FF0B2B" w:rsidRPr="00FF0B2B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5B15D4">
              <w:rPr>
                <w:rFonts w:eastAsia="Calibri"/>
                <w:b/>
                <w:sz w:val="22"/>
                <w:szCs w:val="22"/>
              </w:rPr>
              <w:t>I</w:t>
            </w:r>
            <w:r w:rsidR="008F4B6F" w:rsidRPr="008F4B6F">
              <w:rPr>
                <w:rFonts w:eastAsia="Calibri"/>
                <w:b/>
                <w:sz w:val="22"/>
                <w:szCs w:val="22"/>
              </w:rPr>
              <w:t>mproves soil productivity, water savings at a low cost</w:t>
            </w:r>
            <w:r w:rsidR="005B15D4">
              <w:rPr>
                <w:rFonts w:eastAsia="Calibri"/>
                <w:b/>
                <w:sz w:val="22"/>
                <w:szCs w:val="22"/>
              </w:rPr>
              <w:t>.</w:t>
            </w:r>
          </w:p>
        </w:tc>
      </w:tr>
    </w:tbl>
    <w:p w14:paraId="5EDF0658" w14:textId="77777777" w:rsidR="009B7394" w:rsidRDefault="009B7394" w:rsidP="003A29C8"/>
    <w:p w14:paraId="6B0B487D" w14:textId="5D998A9F" w:rsidR="00EC473B" w:rsidRPr="003C7488" w:rsidRDefault="00330DFD" w:rsidP="009E61C6">
      <w:pPr>
        <w:rPr>
          <w:rFonts w:eastAsia="Calibri"/>
          <w:bCs/>
          <w:sz w:val="22"/>
          <w:szCs w:val="22"/>
        </w:rPr>
      </w:pPr>
      <w:r w:rsidRPr="009E61C6">
        <w:rPr>
          <w:rFonts w:eastAsia="Calibri"/>
          <w:b/>
          <w:sz w:val="22"/>
          <w:szCs w:val="22"/>
        </w:rPr>
        <w:t xml:space="preserve">Commonly </w:t>
      </w:r>
      <w:r w:rsidR="008522AD" w:rsidRPr="009E61C6">
        <w:rPr>
          <w:rFonts w:eastAsia="Calibri"/>
          <w:b/>
          <w:sz w:val="22"/>
          <w:szCs w:val="22"/>
        </w:rPr>
        <w:t xml:space="preserve">Associated Practices: </w:t>
      </w:r>
      <w:r w:rsidR="00334347" w:rsidRPr="003C7488">
        <w:rPr>
          <w:rFonts w:eastAsia="Calibri"/>
          <w:bCs/>
          <w:sz w:val="22"/>
          <w:szCs w:val="22"/>
        </w:rPr>
        <w:t xml:space="preserve">Sprinkler System (Code 442), Irrigation System, </w:t>
      </w:r>
      <w:proofErr w:type="spellStart"/>
      <w:r w:rsidR="00334347" w:rsidRPr="003C7488">
        <w:rPr>
          <w:rFonts w:eastAsia="Calibri"/>
          <w:bCs/>
          <w:sz w:val="22"/>
          <w:szCs w:val="22"/>
        </w:rPr>
        <w:t>Microirrigation</w:t>
      </w:r>
      <w:proofErr w:type="spellEnd"/>
      <w:r w:rsidR="00334347" w:rsidRPr="003C7488">
        <w:rPr>
          <w:rFonts w:eastAsia="Calibri"/>
          <w:bCs/>
          <w:sz w:val="22"/>
          <w:szCs w:val="22"/>
        </w:rPr>
        <w:t xml:space="preserve"> (Code 441), or Irrigation System, Surface and Subsurface (Code 443)</w:t>
      </w:r>
      <w:r w:rsidR="003C7488">
        <w:rPr>
          <w:rFonts w:eastAsia="Calibri"/>
          <w:bCs/>
          <w:sz w:val="22"/>
          <w:szCs w:val="22"/>
        </w:rPr>
        <w:t>.</w:t>
      </w:r>
    </w:p>
    <w:p w14:paraId="41010BEC" w14:textId="77777777" w:rsidR="00EC473B" w:rsidRPr="003C7488" w:rsidRDefault="00EC473B" w:rsidP="009E61C6">
      <w:pPr>
        <w:rPr>
          <w:rFonts w:eastAsia="Calibri"/>
          <w:bCs/>
          <w:sz w:val="22"/>
          <w:szCs w:val="22"/>
        </w:rPr>
      </w:pPr>
    </w:p>
    <w:p w14:paraId="3FAEDC6C" w14:textId="77777777" w:rsidR="001C6410" w:rsidRDefault="001C6410" w:rsidP="000029B9">
      <w:pPr>
        <w:rPr>
          <w:rFonts w:eastAsia="Calibri"/>
          <w:b/>
          <w:sz w:val="22"/>
          <w:szCs w:val="22"/>
        </w:rPr>
      </w:pPr>
    </w:p>
    <w:p w14:paraId="00E228FE" w14:textId="31F0DE45" w:rsidR="009453B3" w:rsidRDefault="000377FA" w:rsidP="000377FA">
      <w:pPr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Note: </w:t>
      </w:r>
      <w:r w:rsidRPr="001C6410">
        <w:rPr>
          <w:rFonts w:eastAsia="Calibri"/>
          <w:sz w:val="22"/>
          <w:szCs w:val="22"/>
        </w:rPr>
        <w:t>This worksheet contains general talking points for the conservation planner to discuss with the land user.  It is the first step towards an economic</w:t>
      </w:r>
      <w:r>
        <w:rPr>
          <w:rFonts w:eastAsia="Calibri"/>
          <w:sz w:val="22"/>
          <w:szCs w:val="22"/>
        </w:rPr>
        <w:t xml:space="preserve"> or financial</w:t>
      </w:r>
      <w:r w:rsidRPr="001C6410">
        <w:rPr>
          <w:rFonts w:eastAsia="Calibri"/>
          <w:sz w:val="22"/>
          <w:szCs w:val="22"/>
        </w:rPr>
        <w:t xml:space="preserve"> analysis.  The second step would include </w:t>
      </w:r>
      <w:r>
        <w:rPr>
          <w:rFonts w:eastAsia="Calibri"/>
          <w:sz w:val="22"/>
          <w:szCs w:val="22"/>
        </w:rPr>
        <w:t xml:space="preserve">identifying a specific site for analysis at the farm or field level, editing the template for local conditions, </w:t>
      </w:r>
      <w:r w:rsidRPr="001C6410">
        <w:rPr>
          <w:rFonts w:eastAsia="Calibri"/>
          <w:sz w:val="22"/>
          <w:szCs w:val="22"/>
        </w:rPr>
        <w:t xml:space="preserve">adding units and quantities of farm inputs and outputs.  The </w:t>
      </w:r>
      <w:r>
        <w:rPr>
          <w:rFonts w:eastAsia="Calibri"/>
          <w:sz w:val="22"/>
          <w:szCs w:val="22"/>
        </w:rPr>
        <w:t xml:space="preserve">third </w:t>
      </w:r>
      <w:r w:rsidRPr="001C6410">
        <w:rPr>
          <w:rFonts w:eastAsia="Calibri"/>
          <w:sz w:val="22"/>
          <w:szCs w:val="22"/>
        </w:rPr>
        <w:t xml:space="preserve">step in the economic analysis is to </w:t>
      </w:r>
      <w:r>
        <w:rPr>
          <w:rFonts w:eastAsia="Calibri"/>
          <w:sz w:val="22"/>
          <w:szCs w:val="22"/>
        </w:rPr>
        <w:t xml:space="preserve">place a dollar value on as many variables as possible, </w:t>
      </w:r>
      <w:r w:rsidRPr="001C6410">
        <w:rPr>
          <w:rFonts w:eastAsia="Calibri"/>
          <w:sz w:val="22"/>
          <w:szCs w:val="22"/>
        </w:rPr>
        <w:t>p</w:t>
      </w:r>
      <w:r>
        <w:rPr>
          <w:rFonts w:eastAsia="Calibri"/>
          <w:sz w:val="22"/>
          <w:szCs w:val="22"/>
        </w:rPr>
        <w:t>ut</w:t>
      </w:r>
      <w:r w:rsidRPr="001C6410">
        <w:rPr>
          <w:rFonts w:eastAsia="Calibri"/>
          <w:sz w:val="22"/>
          <w:szCs w:val="22"/>
        </w:rPr>
        <w:t xml:space="preserve"> all units in the same time frame, using amortization</w:t>
      </w:r>
      <w:r>
        <w:rPr>
          <w:rFonts w:eastAsia="Calibri"/>
          <w:sz w:val="22"/>
          <w:szCs w:val="22"/>
        </w:rPr>
        <w:t xml:space="preserve"> </w:t>
      </w:r>
      <w:r w:rsidRPr="001C6410">
        <w:rPr>
          <w:rFonts w:eastAsia="Calibri"/>
          <w:sz w:val="22"/>
          <w:szCs w:val="22"/>
        </w:rPr>
        <w:t>($/Acres/Year) or net present value</w:t>
      </w:r>
      <w:r>
        <w:rPr>
          <w:rFonts w:eastAsia="Calibri"/>
          <w:sz w:val="22"/>
          <w:szCs w:val="22"/>
        </w:rPr>
        <w:t xml:space="preserve"> ($/Acre)</w:t>
      </w:r>
      <w:r w:rsidRPr="001C6410">
        <w:rPr>
          <w:rFonts w:eastAsia="Calibri"/>
          <w:sz w:val="22"/>
          <w:szCs w:val="22"/>
        </w:rPr>
        <w:t>, so benefits and costs can be compared.</w:t>
      </w:r>
      <w:r>
        <w:rPr>
          <w:rFonts w:eastAsia="Calibri"/>
          <w:sz w:val="22"/>
          <w:szCs w:val="22"/>
        </w:rPr>
        <w:t xml:space="preserve">  </w:t>
      </w:r>
      <w:r w:rsidR="009453B3">
        <w:rPr>
          <w:rFonts w:eastAsia="Calibri"/>
          <w:sz w:val="22"/>
          <w:szCs w:val="22"/>
        </w:rPr>
        <w:t xml:space="preserve">The fourth and final step would be to combine several conservation practices into a conservation system, which is how most conservation practices are applied at the field level. </w:t>
      </w:r>
      <w:r>
        <w:rPr>
          <w:rFonts w:eastAsia="Calibri"/>
          <w:sz w:val="22"/>
          <w:szCs w:val="22"/>
        </w:rPr>
        <w:t xml:space="preserve">Data for the worksheet comes from the land user, conservation planner, technical specialist and local agricultural supply vendors and contractors.  See </w:t>
      </w:r>
      <w:r w:rsidRPr="00C874DC">
        <w:rPr>
          <w:rFonts w:eastAsia="Calibri"/>
          <w:sz w:val="22"/>
          <w:szCs w:val="22"/>
        </w:rPr>
        <w:t>Economics Technical Note: TN 200-ECN-1</w:t>
      </w:r>
      <w:r>
        <w:rPr>
          <w:rFonts w:eastAsia="Calibri"/>
          <w:sz w:val="22"/>
          <w:szCs w:val="22"/>
        </w:rPr>
        <w:t xml:space="preserve">, </w:t>
      </w:r>
      <w:r w:rsidRPr="00C874DC">
        <w:rPr>
          <w:rFonts w:eastAsia="Calibri"/>
          <w:sz w:val="22"/>
          <w:szCs w:val="22"/>
        </w:rPr>
        <w:t xml:space="preserve">Basic Economic Analysis Using T-Charts </w:t>
      </w:r>
      <w:r>
        <w:rPr>
          <w:rFonts w:eastAsia="Calibri"/>
          <w:sz w:val="22"/>
          <w:szCs w:val="22"/>
        </w:rPr>
        <w:t>for more information.</w:t>
      </w:r>
    </w:p>
    <w:p w14:paraId="7F4B459A" w14:textId="77777777" w:rsidR="008522AD" w:rsidRPr="009453B3" w:rsidRDefault="009453B3" w:rsidP="009453B3">
      <w:pPr>
        <w:tabs>
          <w:tab w:val="left" w:pos="3640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</w:r>
    </w:p>
    <w:sectPr w:rsidR="008522AD" w:rsidRPr="009453B3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4B257" w14:textId="77777777" w:rsidR="009C4FC5" w:rsidRDefault="009C4FC5" w:rsidP="00E50E56">
      <w:r>
        <w:separator/>
      </w:r>
    </w:p>
  </w:endnote>
  <w:endnote w:type="continuationSeparator" w:id="0">
    <w:p w14:paraId="6B990CA4" w14:textId="77777777" w:rsidR="009C4FC5" w:rsidRDefault="009C4FC5" w:rsidP="00E50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41E3F" w14:textId="77777777" w:rsidR="009C4FC5" w:rsidRDefault="009C4FC5" w:rsidP="00E50E56">
      <w:r>
        <w:separator/>
      </w:r>
    </w:p>
  </w:footnote>
  <w:footnote w:type="continuationSeparator" w:id="0">
    <w:p w14:paraId="7E8649E4" w14:textId="77777777" w:rsidR="009C4FC5" w:rsidRDefault="009C4FC5" w:rsidP="00E50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0983598"/>
    <w:lvl w:ilvl="0">
      <w:numFmt w:val="bullet"/>
      <w:lvlText w:val="*"/>
      <w:lvlJc w:val="left"/>
    </w:lvl>
  </w:abstractNum>
  <w:abstractNum w:abstractNumId="1" w15:restartNumberingAfterBreak="0">
    <w:nsid w:val="5FAA4CFA"/>
    <w:multiLevelType w:val="hybridMultilevel"/>
    <w:tmpl w:val="9ABA47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F8352B"/>
    <w:multiLevelType w:val="hybridMultilevel"/>
    <w:tmpl w:val="B79EAD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4B51862"/>
    <w:multiLevelType w:val="hybridMultilevel"/>
    <w:tmpl w:val="42648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47769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686718178">
    <w:abstractNumId w:val="2"/>
  </w:num>
  <w:num w:numId="3" w16cid:durableId="1055471262">
    <w:abstractNumId w:val="1"/>
  </w:num>
  <w:num w:numId="4" w16cid:durableId="2084208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04A1"/>
    <w:rsid w:val="00002057"/>
    <w:rsid w:val="000029B9"/>
    <w:rsid w:val="00005EE7"/>
    <w:rsid w:val="00006A0E"/>
    <w:rsid w:val="00022EBB"/>
    <w:rsid w:val="000377FA"/>
    <w:rsid w:val="00040CBB"/>
    <w:rsid w:val="00045D05"/>
    <w:rsid w:val="0009202C"/>
    <w:rsid w:val="00096B77"/>
    <w:rsid w:val="000A2632"/>
    <w:rsid w:val="000A5F31"/>
    <w:rsid w:val="00106418"/>
    <w:rsid w:val="00126E66"/>
    <w:rsid w:val="00141F55"/>
    <w:rsid w:val="0015066C"/>
    <w:rsid w:val="00166C94"/>
    <w:rsid w:val="00167B0A"/>
    <w:rsid w:val="00173754"/>
    <w:rsid w:val="00182D82"/>
    <w:rsid w:val="001960BD"/>
    <w:rsid w:val="001B5589"/>
    <w:rsid w:val="001C6410"/>
    <w:rsid w:val="001D7F5B"/>
    <w:rsid w:val="00204423"/>
    <w:rsid w:val="00207843"/>
    <w:rsid w:val="00257041"/>
    <w:rsid w:val="00263284"/>
    <w:rsid w:val="002703FD"/>
    <w:rsid w:val="00285733"/>
    <w:rsid w:val="00290AC9"/>
    <w:rsid w:val="00296C97"/>
    <w:rsid w:val="002A3DB1"/>
    <w:rsid w:val="002D159B"/>
    <w:rsid w:val="00324A38"/>
    <w:rsid w:val="00330DFD"/>
    <w:rsid w:val="00334347"/>
    <w:rsid w:val="003370DC"/>
    <w:rsid w:val="00342138"/>
    <w:rsid w:val="00343C7C"/>
    <w:rsid w:val="00350791"/>
    <w:rsid w:val="003575B9"/>
    <w:rsid w:val="003578DF"/>
    <w:rsid w:val="00374964"/>
    <w:rsid w:val="003A29C8"/>
    <w:rsid w:val="003A4EAC"/>
    <w:rsid w:val="003C612F"/>
    <w:rsid w:val="003C7488"/>
    <w:rsid w:val="003D1FF3"/>
    <w:rsid w:val="004154EE"/>
    <w:rsid w:val="004265C6"/>
    <w:rsid w:val="00436EC8"/>
    <w:rsid w:val="004549C3"/>
    <w:rsid w:val="004832FF"/>
    <w:rsid w:val="00486A72"/>
    <w:rsid w:val="004A68D8"/>
    <w:rsid w:val="004C4A08"/>
    <w:rsid w:val="004C723D"/>
    <w:rsid w:val="004E306E"/>
    <w:rsid w:val="004E5B7F"/>
    <w:rsid w:val="004E64D9"/>
    <w:rsid w:val="005039A0"/>
    <w:rsid w:val="00505927"/>
    <w:rsid w:val="00505E13"/>
    <w:rsid w:val="0051060A"/>
    <w:rsid w:val="005341D3"/>
    <w:rsid w:val="00534A48"/>
    <w:rsid w:val="00554965"/>
    <w:rsid w:val="00561879"/>
    <w:rsid w:val="005627CE"/>
    <w:rsid w:val="005629E3"/>
    <w:rsid w:val="00595731"/>
    <w:rsid w:val="005B15D4"/>
    <w:rsid w:val="005C6976"/>
    <w:rsid w:val="0060690F"/>
    <w:rsid w:val="00643054"/>
    <w:rsid w:val="00645723"/>
    <w:rsid w:val="00646BD7"/>
    <w:rsid w:val="00650611"/>
    <w:rsid w:val="00666865"/>
    <w:rsid w:val="00690A4B"/>
    <w:rsid w:val="00694954"/>
    <w:rsid w:val="00695333"/>
    <w:rsid w:val="006C00ED"/>
    <w:rsid w:val="006F5C7A"/>
    <w:rsid w:val="00706AE1"/>
    <w:rsid w:val="00711DD8"/>
    <w:rsid w:val="0071689A"/>
    <w:rsid w:val="00734500"/>
    <w:rsid w:val="0074136E"/>
    <w:rsid w:val="007838F5"/>
    <w:rsid w:val="00783B8A"/>
    <w:rsid w:val="007C0F12"/>
    <w:rsid w:val="007C4482"/>
    <w:rsid w:val="007C7678"/>
    <w:rsid w:val="007D0674"/>
    <w:rsid w:val="007D1275"/>
    <w:rsid w:val="007D2409"/>
    <w:rsid w:val="007D317E"/>
    <w:rsid w:val="007D3B63"/>
    <w:rsid w:val="007E2A2F"/>
    <w:rsid w:val="00810D55"/>
    <w:rsid w:val="00811206"/>
    <w:rsid w:val="008424D3"/>
    <w:rsid w:val="008522AD"/>
    <w:rsid w:val="00853E18"/>
    <w:rsid w:val="00854001"/>
    <w:rsid w:val="00854EF7"/>
    <w:rsid w:val="0086657C"/>
    <w:rsid w:val="0088232D"/>
    <w:rsid w:val="00886C8D"/>
    <w:rsid w:val="00886FA0"/>
    <w:rsid w:val="008B1568"/>
    <w:rsid w:val="008B48FE"/>
    <w:rsid w:val="008B53EF"/>
    <w:rsid w:val="008C1BA6"/>
    <w:rsid w:val="008D076D"/>
    <w:rsid w:val="008D376D"/>
    <w:rsid w:val="008E56F3"/>
    <w:rsid w:val="008F4B6F"/>
    <w:rsid w:val="008F5B58"/>
    <w:rsid w:val="00905920"/>
    <w:rsid w:val="00907485"/>
    <w:rsid w:val="0091205D"/>
    <w:rsid w:val="009208CD"/>
    <w:rsid w:val="009453B3"/>
    <w:rsid w:val="00945AF9"/>
    <w:rsid w:val="00952D0E"/>
    <w:rsid w:val="00976247"/>
    <w:rsid w:val="00995902"/>
    <w:rsid w:val="009B46AF"/>
    <w:rsid w:val="009B7394"/>
    <w:rsid w:val="009B7FD0"/>
    <w:rsid w:val="009C04A1"/>
    <w:rsid w:val="009C19F7"/>
    <w:rsid w:val="009C4FC5"/>
    <w:rsid w:val="009D1C0B"/>
    <w:rsid w:val="009E61C6"/>
    <w:rsid w:val="009F0E16"/>
    <w:rsid w:val="00A12376"/>
    <w:rsid w:val="00A144FB"/>
    <w:rsid w:val="00A14720"/>
    <w:rsid w:val="00A17F11"/>
    <w:rsid w:val="00A5079F"/>
    <w:rsid w:val="00A557F9"/>
    <w:rsid w:val="00A57B89"/>
    <w:rsid w:val="00AB2E5A"/>
    <w:rsid w:val="00AB5BB2"/>
    <w:rsid w:val="00AB6ACE"/>
    <w:rsid w:val="00AD6E51"/>
    <w:rsid w:val="00AE3E01"/>
    <w:rsid w:val="00AF05B0"/>
    <w:rsid w:val="00AF48EC"/>
    <w:rsid w:val="00B04F07"/>
    <w:rsid w:val="00B05022"/>
    <w:rsid w:val="00B35B87"/>
    <w:rsid w:val="00B4441F"/>
    <w:rsid w:val="00B751C2"/>
    <w:rsid w:val="00B9511E"/>
    <w:rsid w:val="00BF5FD2"/>
    <w:rsid w:val="00C11329"/>
    <w:rsid w:val="00C22040"/>
    <w:rsid w:val="00C26A9A"/>
    <w:rsid w:val="00C414AA"/>
    <w:rsid w:val="00C45428"/>
    <w:rsid w:val="00C46FCD"/>
    <w:rsid w:val="00C54A43"/>
    <w:rsid w:val="00C57ACD"/>
    <w:rsid w:val="00C62F2B"/>
    <w:rsid w:val="00C750D1"/>
    <w:rsid w:val="00C800EB"/>
    <w:rsid w:val="00C874DC"/>
    <w:rsid w:val="00CA13BF"/>
    <w:rsid w:val="00CD30C5"/>
    <w:rsid w:val="00D01E7B"/>
    <w:rsid w:val="00D1683D"/>
    <w:rsid w:val="00D21B23"/>
    <w:rsid w:val="00D2403C"/>
    <w:rsid w:val="00D308C1"/>
    <w:rsid w:val="00D353CD"/>
    <w:rsid w:val="00D42883"/>
    <w:rsid w:val="00D52901"/>
    <w:rsid w:val="00D625A3"/>
    <w:rsid w:val="00D759DB"/>
    <w:rsid w:val="00D774F6"/>
    <w:rsid w:val="00DC0184"/>
    <w:rsid w:val="00DE1D9F"/>
    <w:rsid w:val="00DE4C6D"/>
    <w:rsid w:val="00E25E0B"/>
    <w:rsid w:val="00E50E56"/>
    <w:rsid w:val="00E72149"/>
    <w:rsid w:val="00E94A83"/>
    <w:rsid w:val="00EB1E7F"/>
    <w:rsid w:val="00EB75E1"/>
    <w:rsid w:val="00EC473B"/>
    <w:rsid w:val="00ED0A9B"/>
    <w:rsid w:val="00ED4B5D"/>
    <w:rsid w:val="00EF6E77"/>
    <w:rsid w:val="00F54ABC"/>
    <w:rsid w:val="00F606E2"/>
    <w:rsid w:val="00FA4041"/>
    <w:rsid w:val="00FC0C44"/>
    <w:rsid w:val="00FE66D9"/>
    <w:rsid w:val="00FF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70B3BD"/>
  <w15:chartTrackingRefBased/>
  <w15:docId w15:val="{B1C9134C-C531-44D9-B2EB-84C33C844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11DD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50E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50E56"/>
  </w:style>
  <w:style w:type="paragraph" w:styleId="Footer">
    <w:name w:val="footer"/>
    <w:basedOn w:val="Normal"/>
    <w:link w:val="FooterChar"/>
    <w:rsid w:val="00E50E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50E56"/>
  </w:style>
  <w:style w:type="paragraph" w:styleId="BodyText">
    <w:name w:val="Body Text"/>
    <w:basedOn w:val="CommentText"/>
    <w:link w:val="BodyTextChar"/>
    <w:rsid w:val="00711DD8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Arial" w:hAnsi="Arial"/>
      <w:lang w:val="x-none" w:eastAsia="x-none"/>
    </w:rPr>
  </w:style>
  <w:style w:type="character" w:customStyle="1" w:styleId="BodyTextChar">
    <w:name w:val="Body Text Char"/>
    <w:link w:val="BodyText"/>
    <w:rsid w:val="00711DD8"/>
    <w:rPr>
      <w:rFonts w:ascii="Arial" w:hAnsi="Arial"/>
    </w:rPr>
  </w:style>
  <w:style w:type="paragraph" w:customStyle="1" w:styleId="Heading10before">
    <w:name w:val="Heading 1 + 0 before"/>
    <w:basedOn w:val="Heading1"/>
    <w:rsid w:val="00711DD8"/>
    <w:pPr>
      <w:overflowPunct w:val="0"/>
      <w:autoSpaceDE w:val="0"/>
      <w:autoSpaceDN w:val="0"/>
      <w:adjustRightInd w:val="0"/>
      <w:snapToGrid w:val="0"/>
      <w:spacing w:before="0" w:after="120" w:line="240" w:lineRule="atLeast"/>
      <w:textAlignment w:val="baseline"/>
      <w:outlineLvl w:val="9"/>
    </w:pPr>
    <w:rPr>
      <w:rFonts w:ascii="Arial" w:hAnsi="Arial" w:cs="Arial"/>
      <w:caps/>
      <w:kern w:val="28"/>
      <w:sz w:val="20"/>
      <w:szCs w:val="20"/>
    </w:rPr>
  </w:style>
  <w:style w:type="paragraph" w:styleId="CommentText">
    <w:name w:val="annotation text"/>
    <w:basedOn w:val="Normal"/>
    <w:link w:val="CommentTextChar"/>
    <w:rsid w:val="00711DD8"/>
  </w:style>
  <w:style w:type="character" w:customStyle="1" w:styleId="CommentTextChar">
    <w:name w:val="Comment Text Char"/>
    <w:basedOn w:val="DefaultParagraphFont"/>
    <w:link w:val="CommentText"/>
    <w:rsid w:val="00711DD8"/>
  </w:style>
  <w:style w:type="character" w:customStyle="1" w:styleId="Heading1Char">
    <w:name w:val="Heading 1 Char"/>
    <w:link w:val="Heading1"/>
    <w:rsid w:val="00711DD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IndentBullet">
    <w:name w:val="Indent Bullet"/>
    <w:basedOn w:val="BodyText"/>
    <w:rsid w:val="00711DD8"/>
    <w:pPr>
      <w:ind w:left="360" w:hanging="360"/>
    </w:pPr>
  </w:style>
  <w:style w:type="table" w:styleId="TableGrid">
    <w:name w:val="Table Grid"/>
    <w:basedOn w:val="TableNormal"/>
    <w:rsid w:val="00092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71801D1777EC4382C59EBD5EFA90E4" ma:contentTypeVersion="15" ma:contentTypeDescription="Create a new document." ma:contentTypeScope="" ma:versionID="c5e8b39bf555ad4bd50cc1d6957c431e">
  <xsd:schema xmlns:xsd="http://www.w3.org/2001/XMLSchema" xmlns:xs="http://www.w3.org/2001/XMLSchema" xmlns:p="http://schemas.microsoft.com/office/2006/metadata/properties" xmlns:ns2="e9320f4c-2948-478b-b1e3-6dda9d802ba6" xmlns:ns3="53558626-5bef-4ec6-9780-8136c07293c2" xmlns:ns4="73fb875a-8af9-4255-b008-0995492d31cd" targetNamespace="http://schemas.microsoft.com/office/2006/metadata/properties" ma:root="true" ma:fieldsID="3f11983044f5589bd50f089b410a547b" ns2:_="" ns3:_="" ns4:_="">
    <xsd:import namespace="e9320f4c-2948-478b-b1e3-6dda9d802ba6"/>
    <xsd:import namespace="53558626-5bef-4ec6-9780-8136c07293c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20f4c-2948-478b-b1e3-6dda9d802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58626-5bef-4ec6-9780-8136c07293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63a4803-49cc-4143-ab54-77cd3cfabc2a}" ma:internalName="TaxCatchAll" ma:showField="CatchAllData" ma:web="53558626-5bef-4ec6-9780-8136c07293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20f4c-2948-478b-b1e3-6dda9d802ba6">
      <Terms xmlns="http://schemas.microsoft.com/office/infopath/2007/PartnerControls"/>
    </lcf76f155ced4ddcb4097134ff3c332f>
    <TaxCatchAll xmlns="73fb875a-8af9-4255-b008-0995492d31cd"/>
  </documentManagement>
</p:properties>
</file>

<file path=customXml/itemProps1.xml><?xml version="1.0" encoding="utf-8"?>
<ds:datastoreItem xmlns:ds="http://schemas.openxmlformats.org/officeDocument/2006/customXml" ds:itemID="{02AF5ACD-ECFE-4649-83F6-D0109475A5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320f4c-2948-478b-b1e3-6dda9d802ba6"/>
    <ds:schemaRef ds:uri="53558626-5bef-4ec6-9780-8136c07293c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F761D9-D708-403A-9C00-705C016AAA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7C2B2D-20B4-4D0A-9B72-55608BF1BED3}">
  <ds:schemaRefs>
    <ds:schemaRef ds:uri="http://schemas.microsoft.com/office/2006/metadata/properties"/>
    <ds:schemaRef ds:uri="http://schemas.microsoft.com/office/infopath/2007/PartnerControls"/>
    <ds:schemaRef ds:uri="e9320f4c-2948-478b-b1e3-6dda9d802ba6"/>
    <ds:schemaRef ds:uri="73fb875a-8af9-4255-b008-0995492d3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CONSERVATION TREATMENT EFFECTS</vt:lpstr>
    </vt:vector>
  </TitlesOfParts>
  <Company>Micron Electronics, Inc.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CONSERVATION TREATMENT EFFECTS</dc:title>
  <dc:subject/>
  <dc:creator>Hal Gordon</dc:creator>
  <cp:keywords/>
  <cp:lastModifiedBy>Yamazaki, Fumiko - FPAC-NRCS, TX</cp:lastModifiedBy>
  <cp:revision>16</cp:revision>
  <cp:lastPrinted>1997-05-22T19:53:00Z</cp:lastPrinted>
  <dcterms:created xsi:type="dcterms:W3CDTF">2024-08-17T20:49:00Z</dcterms:created>
  <dcterms:modified xsi:type="dcterms:W3CDTF">2025-11-24T20:29:00Z</dcterms:modified>
</cp:coreProperties>
</file>