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3743E"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356F4F8E" w14:textId="77777777" w:rsidR="009B7394" w:rsidRDefault="009B7394"/>
    <w:p w14:paraId="0A4BDD0C"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58CDCAC9" w14:textId="77777777" w:rsidTr="345F0312">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B6BBC66" w14:textId="77777777" w:rsidR="00EF6E77" w:rsidRDefault="00C46FCD" w:rsidP="00646BD7">
            <w:pPr>
              <w:widowControl w:val="0"/>
              <w:spacing w:line="276" w:lineRule="auto"/>
              <w:rPr>
                <w:rFonts w:eastAsia="Calibri"/>
                <w:b/>
                <w:sz w:val="32"/>
                <w:szCs w:val="32"/>
              </w:rPr>
            </w:pPr>
            <w:r w:rsidRPr="00C46FCD">
              <w:rPr>
                <w:rFonts w:eastAsia="Calibri"/>
                <w:b/>
                <w:sz w:val="32"/>
                <w:szCs w:val="32"/>
              </w:rPr>
              <w:t xml:space="preserve">Irrigation System, Surface </w:t>
            </w:r>
            <w:r w:rsidR="0097178B">
              <w:rPr>
                <w:rFonts w:eastAsia="Calibri"/>
                <w:b/>
                <w:sz w:val="32"/>
                <w:szCs w:val="32"/>
              </w:rPr>
              <w:t>and</w:t>
            </w:r>
            <w:r w:rsidRPr="00C46FCD">
              <w:rPr>
                <w:rFonts w:eastAsia="Calibri"/>
                <w:b/>
                <w:sz w:val="32"/>
                <w:szCs w:val="32"/>
              </w:rPr>
              <w:t xml:space="preserve"> Subsurface </w:t>
            </w:r>
            <w:r w:rsidR="0074136E">
              <w:rPr>
                <w:rFonts w:eastAsia="Calibri"/>
                <w:b/>
                <w:sz w:val="32"/>
                <w:szCs w:val="32"/>
              </w:rPr>
              <w:t>(</w:t>
            </w:r>
            <w:r w:rsidR="00DD538A">
              <w:rPr>
                <w:rFonts w:eastAsia="Calibri"/>
                <w:b/>
                <w:sz w:val="32"/>
                <w:szCs w:val="32"/>
              </w:rPr>
              <w:t>Ac</w:t>
            </w:r>
            <w:r w:rsidR="0074136E">
              <w:rPr>
                <w:rFonts w:eastAsia="Calibri"/>
                <w:b/>
                <w:sz w:val="32"/>
                <w:szCs w:val="32"/>
              </w:rPr>
              <w:t xml:space="preserve">) </w:t>
            </w:r>
            <w:r w:rsidR="00141F55">
              <w:rPr>
                <w:rFonts w:eastAsia="Calibri"/>
                <w:b/>
                <w:sz w:val="32"/>
                <w:szCs w:val="32"/>
              </w:rPr>
              <w:t>44</w:t>
            </w:r>
            <w:r>
              <w:rPr>
                <w:rFonts w:eastAsia="Calibri"/>
                <w:b/>
                <w:sz w:val="32"/>
                <w:szCs w:val="32"/>
              </w:rPr>
              <w:t>3</w:t>
            </w:r>
          </w:p>
          <w:p w14:paraId="0F2760E3" w14:textId="77777777" w:rsidR="00C46FCD" w:rsidRPr="0097178B" w:rsidRDefault="00711DD8" w:rsidP="00C46FCD">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C46FCD" w:rsidRPr="0097178B">
              <w:rPr>
                <w:b/>
                <w:bCs/>
                <w:sz w:val="22"/>
                <w:szCs w:val="22"/>
              </w:rPr>
              <w:t xml:space="preserve">A system </w:t>
            </w:r>
            <w:r w:rsidR="0097178B" w:rsidRPr="0097178B">
              <w:rPr>
                <w:b/>
                <w:bCs/>
                <w:sz w:val="22"/>
                <w:szCs w:val="22"/>
              </w:rPr>
              <w:t xml:space="preserve">that delivers irrigation water by </w:t>
            </w:r>
            <w:r w:rsidR="00C46FCD" w:rsidRPr="0097178B">
              <w:rPr>
                <w:b/>
                <w:bCs/>
                <w:sz w:val="22"/>
                <w:szCs w:val="22"/>
              </w:rPr>
              <w:t xml:space="preserve">surface means, such as furrows, borders, and contour </w:t>
            </w:r>
            <w:proofErr w:type="gramStart"/>
            <w:r w:rsidR="00C46FCD" w:rsidRPr="0097178B">
              <w:rPr>
                <w:b/>
                <w:bCs/>
                <w:sz w:val="22"/>
                <w:szCs w:val="22"/>
              </w:rPr>
              <w:t>levees</w:t>
            </w:r>
            <w:proofErr w:type="gramEnd"/>
            <w:r w:rsidR="00C46FCD" w:rsidRPr="0097178B">
              <w:rPr>
                <w:b/>
                <w:bCs/>
                <w:sz w:val="22"/>
                <w:szCs w:val="22"/>
              </w:rPr>
              <w:t>, or by subsurface means through water table control</w:t>
            </w:r>
            <w:r w:rsidR="0097178B" w:rsidRPr="0097178B">
              <w:rPr>
                <w:b/>
                <w:bCs/>
                <w:sz w:val="22"/>
                <w:szCs w:val="22"/>
              </w:rPr>
              <w:t>.</w:t>
            </w:r>
          </w:p>
          <w:p w14:paraId="74BC910B" w14:textId="77777777" w:rsidR="0097178B" w:rsidRPr="0097178B" w:rsidRDefault="0097178B" w:rsidP="00C46FCD">
            <w:pPr>
              <w:widowControl w:val="0"/>
              <w:spacing w:line="276" w:lineRule="auto"/>
              <w:rPr>
                <w:b/>
                <w:bCs/>
                <w:sz w:val="22"/>
                <w:szCs w:val="22"/>
              </w:rPr>
            </w:pPr>
            <w:r w:rsidRPr="0097178B">
              <w:rPr>
                <w:b/>
                <w:bCs/>
                <w:sz w:val="22"/>
                <w:szCs w:val="22"/>
                <w:u w:val="single"/>
              </w:rPr>
              <w:t>Lifespan:</w:t>
            </w:r>
            <w:r w:rsidRPr="0097178B">
              <w:rPr>
                <w:b/>
                <w:bCs/>
                <w:sz w:val="22"/>
                <w:szCs w:val="22"/>
              </w:rPr>
              <w:t xml:space="preserve"> 15 Years.</w:t>
            </w:r>
          </w:p>
          <w:p w14:paraId="01155620" w14:textId="46F79DE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FF68DC" w:rsidRPr="00FF68DC">
              <w:rPr>
                <w:rFonts w:eastAsia="Calibri"/>
                <w:b/>
                <w:sz w:val="22"/>
                <w:szCs w:val="22"/>
              </w:rPr>
              <w:t>Reduced water availability and irrigation labor.</w:t>
            </w:r>
          </w:p>
          <w:p w14:paraId="2A95B84F" w14:textId="7E27DF18"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C71A0" w:rsidRPr="00FC71A0">
              <w:rPr>
                <w:rFonts w:eastAsia="Calibri"/>
                <w:b/>
                <w:sz w:val="22"/>
                <w:szCs w:val="22"/>
              </w:rPr>
              <w:t>Flood irrigated cropland.</w:t>
            </w:r>
          </w:p>
          <w:p w14:paraId="4CCC6865" w14:textId="0F31EAC0" w:rsidR="009B7394" w:rsidRPr="009B7394" w:rsidRDefault="00D01E7B" w:rsidP="345F0312">
            <w:pPr>
              <w:widowControl w:val="0"/>
              <w:spacing w:line="276" w:lineRule="auto"/>
              <w:rPr>
                <w:rFonts w:eastAsia="Calibri"/>
                <w:b/>
                <w:bCs/>
                <w:sz w:val="22"/>
                <w:szCs w:val="22"/>
              </w:rPr>
            </w:pPr>
            <w:r w:rsidRPr="345F0312">
              <w:rPr>
                <w:rFonts w:eastAsia="Calibri"/>
                <w:b/>
                <w:bCs/>
                <w:sz w:val="22"/>
                <w:szCs w:val="22"/>
                <w:u w:val="single"/>
              </w:rPr>
              <w:t>Date:</w:t>
            </w:r>
            <w:r w:rsidRPr="345F0312">
              <w:rPr>
                <w:rFonts w:eastAsia="Calibri"/>
                <w:b/>
                <w:bCs/>
                <w:sz w:val="22"/>
                <w:szCs w:val="22"/>
              </w:rPr>
              <w:t xml:space="preserve"> 20</w:t>
            </w:r>
            <w:r w:rsidR="00DD538A" w:rsidRPr="345F0312">
              <w:rPr>
                <w:rFonts w:eastAsia="Calibri"/>
                <w:b/>
                <w:bCs/>
                <w:sz w:val="22"/>
                <w:szCs w:val="22"/>
              </w:rPr>
              <w:t>2</w:t>
            </w:r>
            <w:r w:rsidR="1D0CC2BD" w:rsidRPr="345F0312">
              <w:rPr>
                <w:rFonts w:eastAsia="Calibri"/>
                <w:b/>
                <w:bCs/>
                <w:sz w:val="22"/>
                <w:szCs w:val="22"/>
              </w:rPr>
              <w:t>5</w:t>
            </w:r>
            <w:r w:rsidRPr="345F0312">
              <w:rPr>
                <w:rFonts w:eastAsia="Calibri"/>
                <w:b/>
                <w:bCs/>
                <w:sz w:val="22"/>
                <w:szCs w:val="22"/>
              </w:rPr>
              <w:t xml:space="preserve"> </w:t>
            </w:r>
            <w:r w:rsidR="1DFCDADE" w:rsidRPr="345F0312">
              <w:rPr>
                <w:rFonts w:eastAsia="Calibri"/>
                <w:b/>
                <w:bCs/>
                <w:sz w:val="22"/>
                <w:szCs w:val="22"/>
              </w:rPr>
              <w:t xml:space="preserve">       </w:t>
            </w:r>
            <w:r w:rsidR="00FC71A0">
              <w:rPr>
                <w:rFonts w:eastAsia="Calibri"/>
                <w:b/>
                <w:bCs/>
                <w:sz w:val="22"/>
                <w:szCs w:val="22"/>
              </w:rPr>
              <w:t xml:space="preserve">       </w:t>
            </w:r>
            <w:r w:rsidR="1DFCDADE" w:rsidRPr="345F0312">
              <w:rPr>
                <w:rFonts w:eastAsia="Calibri"/>
                <w:b/>
                <w:bCs/>
                <w:sz w:val="22"/>
                <w:szCs w:val="22"/>
              </w:rPr>
              <w:t xml:space="preserve">      </w:t>
            </w:r>
            <w:r w:rsidR="00165303" w:rsidRPr="345F0312">
              <w:rPr>
                <w:rFonts w:eastAsia="Calibri"/>
                <w:b/>
                <w:bCs/>
                <w:sz w:val="22"/>
                <w:szCs w:val="22"/>
                <w:u w:val="single"/>
              </w:rPr>
              <w:t>Planner / Location</w:t>
            </w:r>
            <w:r w:rsidRPr="345F0312">
              <w:rPr>
                <w:rFonts w:eastAsia="Calibri"/>
                <w:b/>
                <w:bCs/>
                <w:sz w:val="22"/>
                <w:szCs w:val="22"/>
                <w:u w:val="single"/>
              </w:rPr>
              <w:t>:</w:t>
            </w:r>
            <w:r w:rsidRPr="345F0312">
              <w:rPr>
                <w:rFonts w:eastAsia="Calibri"/>
                <w:b/>
                <w:bCs/>
                <w:sz w:val="22"/>
                <w:szCs w:val="22"/>
              </w:rPr>
              <w:t xml:space="preserve"> </w:t>
            </w:r>
          </w:p>
        </w:tc>
      </w:tr>
      <w:tr w:rsidR="007D3B63" w:rsidRPr="009B7394" w14:paraId="3A5BB022" w14:textId="77777777" w:rsidTr="345F0312">
        <w:trPr>
          <w:trHeight w:val="225"/>
        </w:trPr>
        <w:tc>
          <w:tcPr>
            <w:tcW w:w="4433" w:type="dxa"/>
            <w:tcBorders>
              <w:top w:val="single" w:sz="18" w:space="0" w:color="auto"/>
              <w:left w:val="single" w:sz="18" w:space="0" w:color="auto"/>
              <w:bottom w:val="single" w:sz="18" w:space="0" w:color="auto"/>
              <w:right w:val="single" w:sz="18" w:space="0" w:color="auto"/>
            </w:tcBorders>
          </w:tcPr>
          <w:p w14:paraId="69E96C5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AED3D7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EB9B8D0" w14:textId="77777777" w:rsidTr="345F0312">
        <w:trPr>
          <w:trHeight w:val="3195"/>
        </w:trPr>
        <w:tc>
          <w:tcPr>
            <w:tcW w:w="4433" w:type="dxa"/>
            <w:tcBorders>
              <w:top w:val="single" w:sz="18" w:space="0" w:color="auto"/>
              <w:left w:val="single" w:sz="18" w:space="0" w:color="auto"/>
              <w:bottom w:val="single" w:sz="18" w:space="0" w:color="auto"/>
              <w:right w:val="single" w:sz="18" w:space="0" w:color="auto"/>
            </w:tcBorders>
          </w:tcPr>
          <w:p w14:paraId="005FCC7D" w14:textId="576E1477" w:rsidR="003A29C8" w:rsidRPr="009B7394" w:rsidRDefault="047828B0" w:rsidP="345F0312">
            <w:pPr>
              <w:widowControl w:val="0"/>
              <w:spacing w:line="276" w:lineRule="auto"/>
            </w:pPr>
            <w:r w:rsidRPr="345F0312">
              <w:rPr>
                <w:b/>
                <w:bCs/>
                <w:sz w:val="22"/>
                <w:szCs w:val="22"/>
              </w:rPr>
              <w:t>Soil</w:t>
            </w:r>
          </w:p>
          <w:p w14:paraId="3D47DE33" w14:textId="025ACF88"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 xml:space="preserve">Wind erosion is reduced by wetting the soil surface. </w:t>
            </w:r>
          </w:p>
          <w:p w14:paraId="3DCE4B8D" w14:textId="62D77913"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Conversion from surface to sprinkler irrigation limits surface runoff, erosion and resulting sedimentation.</w:t>
            </w:r>
          </w:p>
          <w:p w14:paraId="77B4BB6A" w14:textId="5B24A37D"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Improved irrigation allows the leaching of salt below the root zone.</w:t>
            </w:r>
          </w:p>
          <w:p w14:paraId="4D999386" w14:textId="6809E311" w:rsidR="003A29C8" w:rsidRPr="009B7394" w:rsidRDefault="047828B0" w:rsidP="345F0312">
            <w:pPr>
              <w:widowControl w:val="0"/>
              <w:spacing w:line="276" w:lineRule="auto"/>
            </w:pPr>
            <w:r w:rsidRPr="345F0312">
              <w:rPr>
                <w:b/>
                <w:bCs/>
                <w:sz w:val="22"/>
                <w:szCs w:val="22"/>
              </w:rPr>
              <w:t>Water</w:t>
            </w:r>
          </w:p>
          <w:p w14:paraId="0FA7F082" w14:textId="2B8887C4"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Properly applied irrigation management will reduce seeps, runoff, flooding, ponding, high water table and subsurface flows.</w:t>
            </w:r>
          </w:p>
          <w:p w14:paraId="0B90F397" w14:textId="1145DBE7"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Irrigation system will reduce surface runoff.</w:t>
            </w:r>
          </w:p>
          <w:p w14:paraId="1A585609" w14:textId="79BE2776"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Reduced water use and more uniform application of water.</w:t>
            </w:r>
          </w:p>
          <w:p w14:paraId="1FCDA3F8" w14:textId="25DEBAD6"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Efficient and uniform irrigation reduces runoff of sediment, nutrients, pesticides and other agricultural chemicals in surface water.</w:t>
            </w:r>
          </w:p>
          <w:p w14:paraId="534CBD8B" w14:textId="3E46016C"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 xml:space="preserve">Uniform water </w:t>
            </w:r>
            <w:proofErr w:type="gramStart"/>
            <w:r w:rsidRPr="345F0312">
              <w:rPr>
                <w:b/>
                <w:bCs/>
                <w:sz w:val="22"/>
                <w:szCs w:val="22"/>
              </w:rPr>
              <w:t>application reduces</w:t>
            </w:r>
            <w:proofErr w:type="gramEnd"/>
            <w:r w:rsidRPr="345F0312">
              <w:rPr>
                <w:b/>
                <w:bCs/>
                <w:sz w:val="22"/>
                <w:szCs w:val="22"/>
              </w:rPr>
              <w:t xml:space="preserve"> the potential for deep percolation of agricultural chemicals into groundwater.</w:t>
            </w:r>
          </w:p>
          <w:p w14:paraId="0B9994A4" w14:textId="77874389" w:rsidR="003A29C8" w:rsidRPr="009B7394" w:rsidRDefault="047828B0" w:rsidP="345F0312">
            <w:pPr>
              <w:widowControl w:val="0"/>
              <w:spacing w:line="276" w:lineRule="auto"/>
            </w:pPr>
            <w:r w:rsidRPr="345F0312">
              <w:rPr>
                <w:b/>
                <w:bCs/>
                <w:sz w:val="22"/>
                <w:szCs w:val="22"/>
              </w:rPr>
              <w:t>Air</w:t>
            </w:r>
          </w:p>
          <w:p w14:paraId="210E2732" w14:textId="45AE847C"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Reduced particulates from wind erosion.</w:t>
            </w:r>
          </w:p>
          <w:p w14:paraId="1C7ABF30" w14:textId="7812E5F4"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Increased vegetative growth can improve carbon sequestration.</w:t>
            </w:r>
          </w:p>
          <w:p w14:paraId="2B24B40E" w14:textId="34576344" w:rsidR="003A29C8" w:rsidRPr="009B7394" w:rsidRDefault="047828B0" w:rsidP="345F0312">
            <w:pPr>
              <w:widowControl w:val="0"/>
              <w:spacing w:line="276" w:lineRule="auto"/>
            </w:pPr>
            <w:r w:rsidRPr="345F0312">
              <w:rPr>
                <w:b/>
                <w:bCs/>
                <w:sz w:val="22"/>
                <w:szCs w:val="22"/>
              </w:rPr>
              <w:t>Plants</w:t>
            </w:r>
          </w:p>
          <w:p w14:paraId="0A6864E0" w14:textId="696A127A"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Improved irrigation efficiency improves crop health, growth and vigor.</w:t>
            </w:r>
          </w:p>
          <w:p w14:paraId="2D7D6ACC" w14:textId="3F121881"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lastRenderedPageBreak/>
              <w:t>Decrease weed competition with healthier plants with weed seed screens.</w:t>
            </w:r>
          </w:p>
          <w:p w14:paraId="133CCFBF" w14:textId="70A70325" w:rsidR="003A29C8" w:rsidRPr="009B7394" w:rsidRDefault="047828B0" w:rsidP="345F0312">
            <w:pPr>
              <w:widowControl w:val="0"/>
              <w:spacing w:line="276" w:lineRule="auto"/>
            </w:pPr>
            <w:r w:rsidRPr="345F0312">
              <w:rPr>
                <w:b/>
                <w:bCs/>
                <w:sz w:val="22"/>
                <w:szCs w:val="22"/>
              </w:rPr>
              <w:t>Animals</w:t>
            </w:r>
          </w:p>
          <w:p w14:paraId="25D3F42C" w14:textId="08DA629A"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Water is temporarily provided for wildlife during the irrigation season.</w:t>
            </w:r>
          </w:p>
          <w:p w14:paraId="16DBD865" w14:textId="02745B0C"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Water savings may be available for in-stream water use.</w:t>
            </w:r>
          </w:p>
          <w:p w14:paraId="66A68542" w14:textId="322FDCE6"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Forage production will be improved.</w:t>
            </w:r>
          </w:p>
          <w:p w14:paraId="3BFAD0B8" w14:textId="31D97A15" w:rsidR="003A29C8" w:rsidRPr="009B7394" w:rsidRDefault="047828B0" w:rsidP="345F0312">
            <w:pPr>
              <w:widowControl w:val="0"/>
              <w:spacing w:line="276" w:lineRule="auto"/>
            </w:pPr>
            <w:r w:rsidRPr="345F0312">
              <w:rPr>
                <w:b/>
                <w:bCs/>
                <w:sz w:val="22"/>
                <w:szCs w:val="22"/>
              </w:rPr>
              <w:t xml:space="preserve">Energy  </w:t>
            </w:r>
          </w:p>
          <w:p w14:paraId="30C29B97" w14:textId="0E95340E"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Improved water distribution and uniformity can result in reduced energy use for pumping.</w:t>
            </w:r>
          </w:p>
          <w:p w14:paraId="59F7CEA5" w14:textId="6077F1AB" w:rsidR="003A29C8" w:rsidRPr="009B7394" w:rsidRDefault="047828B0" w:rsidP="345F0312">
            <w:pPr>
              <w:widowControl w:val="0"/>
              <w:spacing w:line="276" w:lineRule="auto"/>
            </w:pPr>
            <w:r w:rsidRPr="345F0312">
              <w:rPr>
                <w:b/>
                <w:bCs/>
                <w:sz w:val="22"/>
                <w:szCs w:val="22"/>
              </w:rPr>
              <w:t>Human</w:t>
            </w:r>
          </w:p>
          <w:p w14:paraId="5596FABE" w14:textId="43E50AFF"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More crop production opportunities.</w:t>
            </w:r>
          </w:p>
          <w:p w14:paraId="0844B106" w14:textId="0BE9981B"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Improved agricultural operation flexibility and timing with better water management.</w:t>
            </w:r>
          </w:p>
          <w:p w14:paraId="27CF852B" w14:textId="653E264C"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2892F2AD" w14:textId="6D1BBF8D"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1FF6C7DC" w14:textId="6C0C759C"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2E16A7EE" w14:textId="6736C411"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16723AB4" w14:textId="107D0634"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556B180" w14:textId="51876E8F"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11318113" w14:textId="5B9CB2C7"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Reduced labor with less time irrigating.</w:t>
            </w:r>
          </w:p>
          <w:p w14:paraId="3BD64CC2" w14:textId="55FCC0B0"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32AF846" w14:textId="75385B7D" w:rsidR="003A29C8" w:rsidRDefault="047828B0">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25F7A3EC" w14:textId="40671DAC" w:rsidR="003A29C8" w:rsidRPr="009B7394" w:rsidRDefault="047828B0">
            <w:pPr>
              <w:pStyle w:val="ListParagraph"/>
              <w:widowControl w:val="0"/>
              <w:numPr>
                <w:ilvl w:val="0"/>
                <w:numId w:val="2"/>
              </w:numPr>
              <w:shd w:val="clear" w:color="auto" w:fill="FFFFFF"/>
              <w:spacing w:line="276" w:lineRule="auto"/>
              <w:ind w:left="360"/>
              <w:rPr>
                <w:b/>
                <w:bCs/>
                <w:color w:val="444444"/>
                <w:sz w:val="22"/>
                <w:szCs w:val="22"/>
              </w:rPr>
            </w:pPr>
            <w:r w:rsidRPr="345F0312">
              <w:rPr>
                <w:b/>
                <w:bCs/>
                <w:color w:val="444444"/>
                <w:sz w:val="22"/>
                <w:szCs w:val="22"/>
              </w:rPr>
              <w:t>May be eligible for cost share.</w:t>
            </w:r>
          </w:p>
          <w:p w14:paraId="3133F6C1" w14:textId="7C55C407" w:rsidR="003A29C8" w:rsidRPr="009B7394" w:rsidRDefault="047828B0" w:rsidP="345F0312">
            <w:pPr>
              <w:pStyle w:val="ListParagraph"/>
              <w:widowControl w:val="0"/>
              <w:numPr>
                <w:ilvl w:val="0"/>
                <w:numId w:val="2"/>
              </w:numPr>
              <w:spacing w:line="276" w:lineRule="auto"/>
              <w:ind w:left="360"/>
              <w:rPr>
                <w:b/>
                <w:bCs/>
                <w:sz w:val="22"/>
                <w:szCs w:val="22"/>
              </w:rPr>
            </w:pPr>
            <w:r w:rsidRPr="345F0312">
              <w:rPr>
                <w:b/>
                <w:bCs/>
                <w:sz w:val="22"/>
                <w:szCs w:val="22"/>
              </w:rPr>
              <w:t>Increased profitability in the long run.</w:t>
            </w:r>
          </w:p>
          <w:p w14:paraId="09819E44" w14:textId="0069D727" w:rsidR="003A29C8" w:rsidRPr="009B7394" w:rsidRDefault="003A29C8" w:rsidP="345F0312">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EB8B183" w14:textId="28AA00F5" w:rsidR="003A29C8" w:rsidRPr="007838F5" w:rsidRDefault="047828B0" w:rsidP="345F0312">
            <w:pPr>
              <w:widowControl w:val="0"/>
              <w:spacing w:line="276" w:lineRule="auto"/>
            </w:pPr>
            <w:r w:rsidRPr="345F0312">
              <w:rPr>
                <w:b/>
                <w:bCs/>
                <w:sz w:val="22"/>
                <w:szCs w:val="22"/>
              </w:rPr>
              <w:lastRenderedPageBreak/>
              <w:t>Land</w:t>
            </w:r>
          </w:p>
          <w:p w14:paraId="44398059" w14:textId="0ECCE654"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Historic properties and cultural resources may be affected.</w:t>
            </w:r>
          </w:p>
          <w:p w14:paraId="603D6304" w14:textId="1B4E6E11"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 xml:space="preserve">No change in </w:t>
            </w:r>
            <w:proofErr w:type="spellStart"/>
            <w:r w:rsidRPr="345F0312">
              <w:rPr>
                <w:b/>
                <w:bCs/>
                <w:sz w:val="22"/>
                <w:szCs w:val="22"/>
              </w:rPr>
              <w:t>landuse</w:t>
            </w:r>
            <w:proofErr w:type="spellEnd"/>
            <w:r w:rsidRPr="345F0312">
              <w:rPr>
                <w:b/>
                <w:bCs/>
                <w:sz w:val="22"/>
                <w:szCs w:val="22"/>
              </w:rPr>
              <w:t xml:space="preserve"> if crops are currently irrigated, substantial change if water changes </w:t>
            </w:r>
            <w:proofErr w:type="spellStart"/>
            <w:r w:rsidRPr="345F0312">
              <w:rPr>
                <w:b/>
                <w:bCs/>
                <w:sz w:val="22"/>
                <w:szCs w:val="22"/>
              </w:rPr>
              <w:t>landuse</w:t>
            </w:r>
            <w:proofErr w:type="spellEnd"/>
            <w:r w:rsidRPr="345F0312">
              <w:rPr>
                <w:b/>
                <w:bCs/>
                <w:sz w:val="22"/>
                <w:szCs w:val="22"/>
              </w:rPr>
              <w:t>.</w:t>
            </w:r>
          </w:p>
          <w:p w14:paraId="07EDF95C" w14:textId="5C9186EB"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Increase in land use intensity.</w:t>
            </w:r>
          </w:p>
          <w:p w14:paraId="7C57DA8E" w14:textId="58AF37E6" w:rsidR="003A29C8" w:rsidRPr="007838F5" w:rsidRDefault="047828B0" w:rsidP="345F0312">
            <w:pPr>
              <w:widowControl w:val="0"/>
              <w:spacing w:line="276" w:lineRule="auto"/>
            </w:pPr>
            <w:r w:rsidRPr="345F0312">
              <w:rPr>
                <w:b/>
                <w:bCs/>
                <w:sz w:val="22"/>
                <w:szCs w:val="22"/>
              </w:rPr>
              <w:t>Capital</w:t>
            </w:r>
          </w:p>
          <w:p w14:paraId="2D7688FF" w14:textId="24FEEE7A"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Installation of irrigation equipment.</w:t>
            </w:r>
          </w:p>
          <w:p w14:paraId="74067F77" w14:textId="40110545"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Materials and on-site equipment.</w:t>
            </w:r>
          </w:p>
          <w:p w14:paraId="43655A8A" w14:textId="25BE8F5B"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 xml:space="preserve">Annual operation and maintenance costs to </w:t>
            </w:r>
            <w:proofErr w:type="gramStart"/>
            <w:r w:rsidRPr="345F0312">
              <w:rPr>
                <w:b/>
                <w:bCs/>
                <w:sz w:val="22"/>
                <w:szCs w:val="22"/>
              </w:rPr>
              <w:t>clean-out</w:t>
            </w:r>
            <w:proofErr w:type="gramEnd"/>
            <w:r w:rsidRPr="345F0312">
              <w:rPr>
                <w:b/>
                <w:bCs/>
                <w:sz w:val="22"/>
                <w:szCs w:val="22"/>
              </w:rPr>
              <w:t xml:space="preserve"> debris, repair and replace equipment and materials.</w:t>
            </w:r>
          </w:p>
          <w:p w14:paraId="730BF3E9" w14:textId="6FC8D8A4" w:rsidR="003A29C8" w:rsidRPr="007838F5" w:rsidRDefault="047828B0" w:rsidP="345F0312">
            <w:pPr>
              <w:widowControl w:val="0"/>
              <w:spacing w:line="276" w:lineRule="auto"/>
            </w:pPr>
            <w:r w:rsidRPr="345F0312">
              <w:rPr>
                <w:b/>
                <w:bCs/>
                <w:sz w:val="22"/>
                <w:szCs w:val="22"/>
              </w:rPr>
              <w:t>Labor</w:t>
            </w:r>
          </w:p>
          <w:p w14:paraId="10A0D5DC" w14:textId="232C90DA"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Less time irrigating.</w:t>
            </w:r>
          </w:p>
          <w:p w14:paraId="135946FA" w14:textId="4CD6096B" w:rsidR="003A29C8" w:rsidRPr="007838F5" w:rsidRDefault="047828B0" w:rsidP="345F0312">
            <w:pPr>
              <w:widowControl w:val="0"/>
              <w:spacing w:line="276" w:lineRule="auto"/>
            </w:pPr>
            <w:r w:rsidRPr="345F0312">
              <w:rPr>
                <w:b/>
                <w:bCs/>
                <w:sz w:val="22"/>
                <w:szCs w:val="22"/>
              </w:rPr>
              <w:t>Management</w:t>
            </w:r>
          </w:p>
          <w:p w14:paraId="1E3A2659" w14:textId="27DC94A5"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Increased management developing irrigation schedule, record keeping and field scouting.</w:t>
            </w:r>
          </w:p>
          <w:p w14:paraId="5508370D" w14:textId="500CF623" w:rsidR="003A29C8" w:rsidRPr="007838F5" w:rsidRDefault="047828B0" w:rsidP="345F0312">
            <w:pPr>
              <w:widowControl w:val="0"/>
              <w:spacing w:line="276" w:lineRule="auto"/>
            </w:pPr>
            <w:r w:rsidRPr="345F0312">
              <w:rPr>
                <w:b/>
                <w:bCs/>
                <w:sz w:val="22"/>
                <w:szCs w:val="22"/>
              </w:rPr>
              <w:t>Risk</w:t>
            </w:r>
          </w:p>
          <w:p w14:paraId="6C30413F" w14:textId="1B9FF9CB"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Some crusting of soil surface during seed germination.</w:t>
            </w:r>
          </w:p>
          <w:p w14:paraId="48A61757" w14:textId="5FA2C7C8" w:rsidR="003A29C8" w:rsidRPr="007838F5" w:rsidRDefault="047828B0" w:rsidP="345F0312">
            <w:pPr>
              <w:pStyle w:val="ListParagraph"/>
              <w:widowControl w:val="0"/>
              <w:numPr>
                <w:ilvl w:val="0"/>
                <w:numId w:val="1"/>
              </w:numPr>
              <w:spacing w:line="276" w:lineRule="auto"/>
              <w:ind w:left="360"/>
              <w:rPr>
                <w:b/>
                <w:bCs/>
                <w:sz w:val="22"/>
                <w:szCs w:val="22"/>
              </w:rPr>
            </w:pPr>
            <w:r w:rsidRPr="345F0312">
              <w:rPr>
                <w:b/>
                <w:bCs/>
                <w:sz w:val="22"/>
                <w:szCs w:val="22"/>
              </w:rPr>
              <w:t>Some soil compaction from the movement of the irrigation system.</w:t>
            </w:r>
          </w:p>
          <w:p w14:paraId="400EEA80" w14:textId="2D201682" w:rsidR="003A29C8" w:rsidRPr="007838F5" w:rsidRDefault="047828B0" w:rsidP="345F0312">
            <w:pPr>
              <w:pStyle w:val="ListParagraph"/>
              <w:widowControl w:val="0"/>
              <w:numPr>
                <w:ilvl w:val="0"/>
                <w:numId w:val="1"/>
              </w:numPr>
              <w:spacing w:line="276" w:lineRule="auto"/>
              <w:ind w:left="360"/>
              <w:rPr>
                <w:sz w:val="22"/>
                <w:szCs w:val="22"/>
              </w:rPr>
            </w:pPr>
            <w:r w:rsidRPr="345F0312">
              <w:rPr>
                <w:b/>
                <w:bCs/>
                <w:sz w:val="22"/>
                <w:szCs w:val="22"/>
              </w:rPr>
              <w:t>Tail-water runoff may cause gully and streambank erosion.</w:t>
            </w:r>
          </w:p>
          <w:p w14:paraId="78C1D29D" w14:textId="57CD7843" w:rsidR="003A29C8" w:rsidRPr="007838F5" w:rsidRDefault="003A29C8" w:rsidP="345F0312">
            <w:pPr>
              <w:pStyle w:val="ListParagraph"/>
              <w:widowControl w:val="0"/>
              <w:spacing w:line="276" w:lineRule="auto"/>
              <w:ind w:left="360" w:hanging="360"/>
              <w:rPr>
                <w:b/>
                <w:bCs/>
                <w:sz w:val="22"/>
                <w:szCs w:val="22"/>
              </w:rPr>
            </w:pPr>
          </w:p>
        </w:tc>
      </w:tr>
      <w:tr w:rsidR="003A29C8" w:rsidRPr="009B7394" w14:paraId="47A54195" w14:textId="77777777" w:rsidTr="345F0312">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E42C053" w14:textId="2CBCCF43" w:rsidR="345F0312" w:rsidRDefault="345F0312" w:rsidP="345F0312">
            <w:pPr>
              <w:spacing w:line="276" w:lineRule="auto"/>
            </w:pPr>
            <w:r w:rsidRPr="345F0312">
              <w:rPr>
                <w:b/>
                <w:bCs/>
                <w:sz w:val="22"/>
                <w:szCs w:val="22"/>
                <w:u w:val="single"/>
              </w:rPr>
              <w:t>Net Effect:</w:t>
            </w:r>
            <w:r w:rsidRPr="345F0312">
              <w:rPr>
                <w:b/>
                <w:bCs/>
                <w:sz w:val="22"/>
                <w:szCs w:val="22"/>
              </w:rPr>
              <w:t xml:space="preserve">  Improved crop productivity and reduced water use at a moderate cost.</w:t>
            </w:r>
          </w:p>
        </w:tc>
      </w:tr>
    </w:tbl>
    <w:p w14:paraId="29D1BA69" w14:textId="77777777" w:rsidR="009B7394" w:rsidRDefault="009B7394" w:rsidP="003A29C8"/>
    <w:p w14:paraId="0751666E" w14:textId="539B3BC3" w:rsidR="0011156C" w:rsidRPr="005F1C84" w:rsidRDefault="00330DFD" w:rsidP="00F9590A">
      <w:pPr>
        <w:rPr>
          <w:rFonts w:eastAsia="Calibri"/>
          <w:bCs/>
          <w:sz w:val="22"/>
          <w:szCs w:val="22"/>
        </w:rPr>
      </w:pPr>
      <w:r>
        <w:rPr>
          <w:rFonts w:eastAsia="Calibri"/>
          <w:b/>
          <w:sz w:val="22"/>
          <w:szCs w:val="22"/>
        </w:rPr>
        <w:t xml:space="preserve">Commonly </w:t>
      </w:r>
      <w:r w:rsidR="008522AD" w:rsidRPr="008522AD">
        <w:rPr>
          <w:rFonts w:eastAsia="Calibri"/>
          <w:b/>
          <w:sz w:val="22"/>
          <w:szCs w:val="22"/>
        </w:rPr>
        <w:t>Associated Practices:</w:t>
      </w:r>
      <w:r w:rsidR="008522AD">
        <w:rPr>
          <w:rFonts w:eastAsia="Calibri"/>
          <w:b/>
          <w:sz w:val="22"/>
          <w:szCs w:val="22"/>
        </w:rPr>
        <w:t xml:space="preserve"> </w:t>
      </w:r>
      <w:r w:rsidR="00F4396A" w:rsidRPr="005F1C84">
        <w:rPr>
          <w:rFonts w:eastAsia="Calibri"/>
          <w:bCs/>
          <w:sz w:val="22"/>
          <w:szCs w:val="22"/>
        </w:rPr>
        <w:t>Irrigation Water Management (Code 449). Other practices it is commonly applied with include Irrigation Pipeline (Code 430), Irrigation Reservoir (Code 436), Irrigation System, Tailwater Recovery (Code 447), Irrigation Field Ditch (Code 388), Structure for Water Control (Code 587), Pumping Plant (Code 533), and Subsurface Drain (Code 606).</w:t>
      </w:r>
    </w:p>
    <w:p w14:paraId="3D76B5F0" w14:textId="77777777" w:rsidR="0011156C" w:rsidRDefault="0011156C" w:rsidP="00F9590A">
      <w:pPr>
        <w:rPr>
          <w:rFonts w:eastAsia="Calibri"/>
          <w:b/>
          <w:sz w:val="22"/>
          <w:szCs w:val="22"/>
        </w:rPr>
      </w:pPr>
    </w:p>
    <w:p w14:paraId="0F6ADE9F" w14:textId="77777777" w:rsidR="001C6410" w:rsidRDefault="001C6410" w:rsidP="000029B9">
      <w:pPr>
        <w:rPr>
          <w:rFonts w:eastAsia="Calibri"/>
          <w:b/>
          <w:sz w:val="22"/>
          <w:szCs w:val="22"/>
        </w:rPr>
      </w:pPr>
    </w:p>
    <w:p w14:paraId="11EB3A47" w14:textId="7CCC9D64" w:rsidR="000377FA" w:rsidRDefault="000377FA" w:rsidP="000377FA">
      <w:pPr>
        <w:rPr>
          <w:rFonts w:eastAsia="Calibri"/>
          <w:sz w:val="22"/>
          <w:szCs w:val="22"/>
        </w:rPr>
      </w:pPr>
      <w:r w:rsidRPr="345F0312">
        <w:rPr>
          <w:rFonts w:eastAsia="Calibri"/>
          <w:b/>
          <w:bCs/>
          <w:sz w:val="22"/>
          <w:szCs w:val="22"/>
        </w:rPr>
        <w:t xml:space="preserve">Note: </w:t>
      </w:r>
      <w:r w:rsidRPr="345F0312">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w:t>
      </w:r>
      <w:r w:rsidRPr="345F0312">
        <w:rPr>
          <w:rFonts w:eastAsia="Calibri"/>
          <w:sz w:val="22"/>
          <w:szCs w:val="22"/>
        </w:rPr>
        <w:lastRenderedPageBreak/>
        <w:t xml:space="preserve">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45F0312">
        <w:rPr>
          <w:rFonts w:eastAsia="Calibri"/>
          <w:sz w:val="22"/>
          <w:szCs w:val="22"/>
        </w:rPr>
        <w:t xml:space="preserve">The fourth and final step would be to combine several conservation practices into a conservation system, which is how most conservation practices are applied at the field level. </w:t>
      </w:r>
      <w:r w:rsidRPr="345F0312">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08277855" w14:textId="77777777" w:rsidR="009453B3" w:rsidRDefault="009453B3" w:rsidP="000377FA">
      <w:pPr>
        <w:rPr>
          <w:rFonts w:eastAsia="Calibri"/>
          <w:b/>
          <w:sz w:val="22"/>
          <w:szCs w:val="22"/>
        </w:rPr>
      </w:pPr>
    </w:p>
    <w:p w14:paraId="6D4013BE"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446C4" w14:textId="77777777" w:rsidR="008D4026" w:rsidRDefault="008D4026" w:rsidP="00E50E56">
      <w:r>
        <w:separator/>
      </w:r>
    </w:p>
  </w:endnote>
  <w:endnote w:type="continuationSeparator" w:id="0">
    <w:p w14:paraId="08012DFF" w14:textId="77777777" w:rsidR="008D4026" w:rsidRDefault="008D402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2E378" w14:textId="77777777" w:rsidR="008D4026" w:rsidRDefault="008D4026" w:rsidP="00E50E56">
      <w:r>
        <w:separator/>
      </w:r>
    </w:p>
  </w:footnote>
  <w:footnote w:type="continuationSeparator" w:id="0">
    <w:p w14:paraId="59F595A1" w14:textId="77777777" w:rsidR="008D4026" w:rsidRDefault="008D402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CE0BDEE"/>
    <w:multiLevelType w:val="hybridMultilevel"/>
    <w:tmpl w:val="672C8BFA"/>
    <w:lvl w:ilvl="0" w:tplc="67F6E442">
      <w:start w:val="1"/>
      <w:numFmt w:val="bullet"/>
      <w:lvlText w:val="·"/>
      <w:lvlJc w:val="left"/>
      <w:pPr>
        <w:ind w:left="720" w:hanging="360"/>
      </w:pPr>
      <w:rPr>
        <w:rFonts w:ascii="Symbol" w:hAnsi="Symbol" w:hint="default"/>
      </w:rPr>
    </w:lvl>
    <w:lvl w:ilvl="1" w:tplc="3E8E2504">
      <w:start w:val="1"/>
      <w:numFmt w:val="bullet"/>
      <w:lvlText w:val="o"/>
      <w:lvlJc w:val="left"/>
      <w:pPr>
        <w:ind w:left="1440" w:hanging="360"/>
      </w:pPr>
      <w:rPr>
        <w:rFonts w:ascii="Courier New" w:hAnsi="Courier New" w:hint="default"/>
      </w:rPr>
    </w:lvl>
    <w:lvl w:ilvl="2" w:tplc="97AC1580">
      <w:start w:val="1"/>
      <w:numFmt w:val="bullet"/>
      <w:lvlText w:val=""/>
      <w:lvlJc w:val="left"/>
      <w:pPr>
        <w:ind w:left="2160" w:hanging="360"/>
      </w:pPr>
      <w:rPr>
        <w:rFonts w:ascii="Wingdings" w:hAnsi="Wingdings" w:hint="default"/>
      </w:rPr>
    </w:lvl>
    <w:lvl w:ilvl="3" w:tplc="2D9865B0">
      <w:start w:val="1"/>
      <w:numFmt w:val="bullet"/>
      <w:lvlText w:val=""/>
      <w:lvlJc w:val="left"/>
      <w:pPr>
        <w:ind w:left="2880" w:hanging="360"/>
      </w:pPr>
      <w:rPr>
        <w:rFonts w:ascii="Symbol" w:hAnsi="Symbol" w:hint="default"/>
      </w:rPr>
    </w:lvl>
    <w:lvl w:ilvl="4" w:tplc="6F1642BA">
      <w:start w:val="1"/>
      <w:numFmt w:val="bullet"/>
      <w:lvlText w:val="o"/>
      <w:lvlJc w:val="left"/>
      <w:pPr>
        <w:ind w:left="3600" w:hanging="360"/>
      </w:pPr>
      <w:rPr>
        <w:rFonts w:ascii="Courier New" w:hAnsi="Courier New" w:hint="default"/>
      </w:rPr>
    </w:lvl>
    <w:lvl w:ilvl="5" w:tplc="61B86F6A">
      <w:start w:val="1"/>
      <w:numFmt w:val="bullet"/>
      <w:lvlText w:val=""/>
      <w:lvlJc w:val="left"/>
      <w:pPr>
        <w:ind w:left="4320" w:hanging="360"/>
      </w:pPr>
      <w:rPr>
        <w:rFonts w:ascii="Wingdings" w:hAnsi="Wingdings" w:hint="default"/>
      </w:rPr>
    </w:lvl>
    <w:lvl w:ilvl="6" w:tplc="B57020DA">
      <w:start w:val="1"/>
      <w:numFmt w:val="bullet"/>
      <w:lvlText w:val=""/>
      <w:lvlJc w:val="left"/>
      <w:pPr>
        <w:ind w:left="5040" w:hanging="360"/>
      </w:pPr>
      <w:rPr>
        <w:rFonts w:ascii="Symbol" w:hAnsi="Symbol" w:hint="default"/>
      </w:rPr>
    </w:lvl>
    <w:lvl w:ilvl="7" w:tplc="B30E8E02">
      <w:start w:val="1"/>
      <w:numFmt w:val="bullet"/>
      <w:lvlText w:val="o"/>
      <w:lvlJc w:val="left"/>
      <w:pPr>
        <w:ind w:left="5760" w:hanging="360"/>
      </w:pPr>
      <w:rPr>
        <w:rFonts w:ascii="Courier New" w:hAnsi="Courier New" w:hint="default"/>
      </w:rPr>
    </w:lvl>
    <w:lvl w:ilvl="8" w:tplc="6E96026E">
      <w:start w:val="1"/>
      <w:numFmt w:val="bullet"/>
      <w:lvlText w:val=""/>
      <w:lvlJc w:val="left"/>
      <w:pPr>
        <w:ind w:left="648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9C18C05"/>
    <w:multiLevelType w:val="hybridMultilevel"/>
    <w:tmpl w:val="7AB28CAA"/>
    <w:lvl w:ilvl="0" w:tplc="B9C89FB4">
      <w:start w:val="1"/>
      <w:numFmt w:val="bullet"/>
      <w:lvlText w:val="·"/>
      <w:lvlJc w:val="left"/>
      <w:pPr>
        <w:ind w:left="720" w:hanging="360"/>
      </w:pPr>
      <w:rPr>
        <w:rFonts w:ascii="Symbol" w:hAnsi="Symbol" w:hint="default"/>
      </w:rPr>
    </w:lvl>
    <w:lvl w:ilvl="1" w:tplc="5B1E0312">
      <w:start w:val="1"/>
      <w:numFmt w:val="bullet"/>
      <w:lvlText w:val="o"/>
      <w:lvlJc w:val="left"/>
      <w:pPr>
        <w:ind w:left="1440" w:hanging="360"/>
      </w:pPr>
      <w:rPr>
        <w:rFonts w:ascii="Courier New" w:hAnsi="Courier New" w:hint="default"/>
      </w:rPr>
    </w:lvl>
    <w:lvl w:ilvl="2" w:tplc="45D0BB78">
      <w:start w:val="1"/>
      <w:numFmt w:val="bullet"/>
      <w:lvlText w:val=""/>
      <w:lvlJc w:val="left"/>
      <w:pPr>
        <w:ind w:left="2160" w:hanging="360"/>
      </w:pPr>
      <w:rPr>
        <w:rFonts w:ascii="Wingdings" w:hAnsi="Wingdings" w:hint="default"/>
      </w:rPr>
    </w:lvl>
    <w:lvl w:ilvl="3" w:tplc="73F03640">
      <w:start w:val="1"/>
      <w:numFmt w:val="bullet"/>
      <w:lvlText w:val=""/>
      <w:lvlJc w:val="left"/>
      <w:pPr>
        <w:ind w:left="2880" w:hanging="360"/>
      </w:pPr>
      <w:rPr>
        <w:rFonts w:ascii="Symbol" w:hAnsi="Symbol" w:hint="default"/>
      </w:rPr>
    </w:lvl>
    <w:lvl w:ilvl="4" w:tplc="A1F0DE90">
      <w:start w:val="1"/>
      <w:numFmt w:val="bullet"/>
      <w:lvlText w:val="o"/>
      <w:lvlJc w:val="left"/>
      <w:pPr>
        <w:ind w:left="3600" w:hanging="360"/>
      </w:pPr>
      <w:rPr>
        <w:rFonts w:ascii="Courier New" w:hAnsi="Courier New" w:hint="default"/>
      </w:rPr>
    </w:lvl>
    <w:lvl w:ilvl="5" w:tplc="B60A2348">
      <w:start w:val="1"/>
      <w:numFmt w:val="bullet"/>
      <w:lvlText w:val=""/>
      <w:lvlJc w:val="left"/>
      <w:pPr>
        <w:ind w:left="4320" w:hanging="360"/>
      </w:pPr>
      <w:rPr>
        <w:rFonts w:ascii="Wingdings" w:hAnsi="Wingdings" w:hint="default"/>
      </w:rPr>
    </w:lvl>
    <w:lvl w:ilvl="6" w:tplc="DDE05644">
      <w:start w:val="1"/>
      <w:numFmt w:val="bullet"/>
      <w:lvlText w:val=""/>
      <w:lvlJc w:val="left"/>
      <w:pPr>
        <w:ind w:left="5040" w:hanging="360"/>
      </w:pPr>
      <w:rPr>
        <w:rFonts w:ascii="Symbol" w:hAnsi="Symbol" w:hint="default"/>
      </w:rPr>
    </w:lvl>
    <w:lvl w:ilvl="7" w:tplc="0A4C897C">
      <w:start w:val="1"/>
      <w:numFmt w:val="bullet"/>
      <w:lvlText w:val="o"/>
      <w:lvlJc w:val="left"/>
      <w:pPr>
        <w:ind w:left="5760" w:hanging="360"/>
      </w:pPr>
      <w:rPr>
        <w:rFonts w:ascii="Courier New" w:hAnsi="Courier New" w:hint="default"/>
      </w:rPr>
    </w:lvl>
    <w:lvl w:ilvl="8" w:tplc="D9A428DC">
      <w:start w:val="1"/>
      <w:numFmt w:val="bullet"/>
      <w:lvlText w:val=""/>
      <w:lvlJc w:val="left"/>
      <w:pPr>
        <w:ind w:left="6480" w:hanging="360"/>
      </w:pPr>
      <w:rPr>
        <w:rFonts w:ascii="Wingdings" w:hAnsi="Wingdings" w:hint="default"/>
      </w:rPr>
    </w:lvl>
  </w:abstractNum>
  <w:num w:numId="1" w16cid:durableId="828595182">
    <w:abstractNumId w:val="2"/>
  </w:num>
  <w:num w:numId="2" w16cid:durableId="1518081325">
    <w:abstractNumId w:val="5"/>
  </w:num>
  <w:num w:numId="3" w16cid:durableId="77255208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23902487">
    <w:abstractNumId w:val="3"/>
  </w:num>
  <w:num w:numId="5" w16cid:durableId="141771945">
    <w:abstractNumId w:val="1"/>
  </w:num>
  <w:num w:numId="6" w16cid:durableId="9245350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9202C"/>
    <w:rsid w:val="00096B77"/>
    <w:rsid w:val="000A2632"/>
    <w:rsid w:val="000A5F31"/>
    <w:rsid w:val="00106418"/>
    <w:rsid w:val="0011156C"/>
    <w:rsid w:val="00126E66"/>
    <w:rsid w:val="00141F55"/>
    <w:rsid w:val="00165303"/>
    <w:rsid w:val="00166C94"/>
    <w:rsid w:val="00167B0A"/>
    <w:rsid w:val="00173754"/>
    <w:rsid w:val="00182D82"/>
    <w:rsid w:val="001960BD"/>
    <w:rsid w:val="001B5589"/>
    <w:rsid w:val="001C6410"/>
    <w:rsid w:val="001D7F5B"/>
    <w:rsid w:val="00204423"/>
    <w:rsid w:val="00207843"/>
    <w:rsid w:val="00263284"/>
    <w:rsid w:val="002703FD"/>
    <w:rsid w:val="002776BE"/>
    <w:rsid w:val="00285733"/>
    <w:rsid w:val="00296C97"/>
    <w:rsid w:val="002A3DB1"/>
    <w:rsid w:val="002C6CEB"/>
    <w:rsid w:val="002D159B"/>
    <w:rsid w:val="002F59A2"/>
    <w:rsid w:val="002F6934"/>
    <w:rsid w:val="00324A38"/>
    <w:rsid w:val="00330DFD"/>
    <w:rsid w:val="003370DC"/>
    <w:rsid w:val="00342138"/>
    <w:rsid w:val="00343C7C"/>
    <w:rsid w:val="00350791"/>
    <w:rsid w:val="003578DF"/>
    <w:rsid w:val="003A29C8"/>
    <w:rsid w:val="003A4EAC"/>
    <w:rsid w:val="004154EE"/>
    <w:rsid w:val="004265C6"/>
    <w:rsid w:val="00436EC8"/>
    <w:rsid w:val="004549C3"/>
    <w:rsid w:val="00455F10"/>
    <w:rsid w:val="004832FF"/>
    <w:rsid w:val="00486A72"/>
    <w:rsid w:val="004A68D8"/>
    <w:rsid w:val="004C4A08"/>
    <w:rsid w:val="004C723D"/>
    <w:rsid w:val="004E306E"/>
    <w:rsid w:val="004E64D9"/>
    <w:rsid w:val="005039A0"/>
    <w:rsid w:val="00505927"/>
    <w:rsid w:val="00505E13"/>
    <w:rsid w:val="0051060A"/>
    <w:rsid w:val="005341D3"/>
    <w:rsid w:val="00534A48"/>
    <w:rsid w:val="00554965"/>
    <w:rsid w:val="005627CE"/>
    <w:rsid w:val="00595731"/>
    <w:rsid w:val="005C6976"/>
    <w:rsid w:val="005F1C84"/>
    <w:rsid w:val="00643054"/>
    <w:rsid w:val="00645723"/>
    <w:rsid w:val="00646BD7"/>
    <w:rsid w:val="00650611"/>
    <w:rsid w:val="00666865"/>
    <w:rsid w:val="00684C10"/>
    <w:rsid w:val="00690A4B"/>
    <w:rsid w:val="00694954"/>
    <w:rsid w:val="00695333"/>
    <w:rsid w:val="006C00ED"/>
    <w:rsid w:val="006E2CFD"/>
    <w:rsid w:val="006F5C7A"/>
    <w:rsid w:val="00706AE1"/>
    <w:rsid w:val="00711DD8"/>
    <w:rsid w:val="0071689A"/>
    <w:rsid w:val="0074136E"/>
    <w:rsid w:val="007838F5"/>
    <w:rsid w:val="00783B8A"/>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232D"/>
    <w:rsid w:val="00886C8D"/>
    <w:rsid w:val="00886FA0"/>
    <w:rsid w:val="008B1568"/>
    <w:rsid w:val="008B48FE"/>
    <w:rsid w:val="008B53EF"/>
    <w:rsid w:val="008C1BA6"/>
    <w:rsid w:val="008D076D"/>
    <w:rsid w:val="008D4026"/>
    <w:rsid w:val="008E56F3"/>
    <w:rsid w:val="008F5B58"/>
    <w:rsid w:val="00905920"/>
    <w:rsid w:val="00905998"/>
    <w:rsid w:val="00907485"/>
    <w:rsid w:val="0091205D"/>
    <w:rsid w:val="009208CD"/>
    <w:rsid w:val="009453B3"/>
    <w:rsid w:val="00952D0E"/>
    <w:rsid w:val="0097178B"/>
    <w:rsid w:val="00976247"/>
    <w:rsid w:val="00995902"/>
    <w:rsid w:val="009B46AF"/>
    <w:rsid w:val="009B7394"/>
    <w:rsid w:val="009B7FD0"/>
    <w:rsid w:val="009C04A1"/>
    <w:rsid w:val="009C19F7"/>
    <w:rsid w:val="009D1C0B"/>
    <w:rsid w:val="009F0E16"/>
    <w:rsid w:val="00A12376"/>
    <w:rsid w:val="00A144FB"/>
    <w:rsid w:val="00A14720"/>
    <w:rsid w:val="00A17F11"/>
    <w:rsid w:val="00A5079F"/>
    <w:rsid w:val="00A557F9"/>
    <w:rsid w:val="00A57B89"/>
    <w:rsid w:val="00AB2E5A"/>
    <w:rsid w:val="00AB5BB2"/>
    <w:rsid w:val="00AB6ACE"/>
    <w:rsid w:val="00AE3E01"/>
    <w:rsid w:val="00AF05B0"/>
    <w:rsid w:val="00AF48EC"/>
    <w:rsid w:val="00B022CB"/>
    <w:rsid w:val="00B04F07"/>
    <w:rsid w:val="00B05022"/>
    <w:rsid w:val="00B10751"/>
    <w:rsid w:val="00B168C5"/>
    <w:rsid w:val="00B35B87"/>
    <w:rsid w:val="00B4441F"/>
    <w:rsid w:val="00B9511E"/>
    <w:rsid w:val="00BF5FD2"/>
    <w:rsid w:val="00C11329"/>
    <w:rsid w:val="00C22040"/>
    <w:rsid w:val="00C414AA"/>
    <w:rsid w:val="00C46FCD"/>
    <w:rsid w:val="00C54A43"/>
    <w:rsid w:val="00C57ACD"/>
    <w:rsid w:val="00C62F2B"/>
    <w:rsid w:val="00C750D1"/>
    <w:rsid w:val="00C800EB"/>
    <w:rsid w:val="00C874DC"/>
    <w:rsid w:val="00D01E7B"/>
    <w:rsid w:val="00D05DC1"/>
    <w:rsid w:val="00D1683D"/>
    <w:rsid w:val="00D2403C"/>
    <w:rsid w:val="00D308C1"/>
    <w:rsid w:val="00D353CD"/>
    <w:rsid w:val="00D42883"/>
    <w:rsid w:val="00D52901"/>
    <w:rsid w:val="00D625A3"/>
    <w:rsid w:val="00D759DB"/>
    <w:rsid w:val="00D774F6"/>
    <w:rsid w:val="00DD538A"/>
    <w:rsid w:val="00DE1D9F"/>
    <w:rsid w:val="00DE4C6D"/>
    <w:rsid w:val="00E25E0B"/>
    <w:rsid w:val="00E50E56"/>
    <w:rsid w:val="00E72149"/>
    <w:rsid w:val="00E94A83"/>
    <w:rsid w:val="00EB1E7F"/>
    <w:rsid w:val="00EB75E1"/>
    <w:rsid w:val="00ED0A9B"/>
    <w:rsid w:val="00EF6E77"/>
    <w:rsid w:val="00F4396A"/>
    <w:rsid w:val="00F54ABC"/>
    <w:rsid w:val="00F606E2"/>
    <w:rsid w:val="00F9590A"/>
    <w:rsid w:val="00FC71A0"/>
    <w:rsid w:val="00FD372A"/>
    <w:rsid w:val="00FE66D9"/>
    <w:rsid w:val="00FF0B2B"/>
    <w:rsid w:val="00FF68DC"/>
    <w:rsid w:val="047828B0"/>
    <w:rsid w:val="05182EC5"/>
    <w:rsid w:val="133500D9"/>
    <w:rsid w:val="1D0CC2BD"/>
    <w:rsid w:val="1DFCDADE"/>
    <w:rsid w:val="345F0312"/>
    <w:rsid w:val="3505A58B"/>
    <w:rsid w:val="356CDBD2"/>
    <w:rsid w:val="5F950696"/>
    <w:rsid w:val="69714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099ED7"/>
  <w15:chartTrackingRefBased/>
  <w15:docId w15:val="{6799F78B-D05F-4796-A4D7-292094EBB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45F0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29954612">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31C84A98-485D-4127-AEA6-84E55BBFB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3DE0DA-9974-413A-BCDB-EABC412D0FD7}">
  <ds:schemaRefs>
    <ds:schemaRef ds:uri="http://schemas.microsoft.com/sharepoint/v3/contenttype/forms"/>
  </ds:schemaRefs>
</ds:datastoreItem>
</file>

<file path=customXml/itemProps3.xml><?xml version="1.0" encoding="utf-8"?>
<ds:datastoreItem xmlns:ds="http://schemas.openxmlformats.org/officeDocument/2006/customXml" ds:itemID="{A1933C87-BA69-4D07-B4C8-36C7F0C5D82D}">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684</Words>
  <Characters>3900</Characters>
  <Application>Microsoft Office Word</Application>
  <DocSecurity>0</DocSecurity>
  <Lines>32</Lines>
  <Paragraphs>9</Paragraphs>
  <ScaleCrop>false</ScaleCrop>
  <Company>Micron Electronics, Inc.</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2024-08-17T20:42:00Z</dcterms:created>
  <dcterms:modified xsi:type="dcterms:W3CDTF">2025-12-03T21:43:00Z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