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39C4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72A6659" w14:textId="77777777" w:rsidR="009B7394" w:rsidRDefault="009B7394"/>
    <w:p w14:paraId="0A37501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1924B61" w14:textId="77777777" w:rsidTr="035CB10E">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46DBB92" w14:textId="183C8E2F" w:rsidR="00EF6E77" w:rsidRDefault="00FE66D9" w:rsidP="4C8770C3">
            <w:pPr>
              <w:widowControl w:val="0"/>
              <w:spacing w:line="276" w:lineRule="auto"/>
              <w:rPr>
                <w:rFonts w:eastAsia="Calibri"/>
                <w:b/>
                <w:bCs/>
                <w:sz w:val="32"/>
                <w:szCs w:val="32"/>
              </w:rPr>
            </w:pPr>
            <w:r w:rsidRPr="4C8770C3">
              <w:rPr>
                <w:rFonts w:eastAsia="Calibri"/>
                <w:b/>
                <w:bCs/>
                <w:sz w:val="32"/>
                <w:szCs w:val="32"/>
              </w:rPr>
              <w:t xml:space="preserve">Irrigation Reservoir </w:t>
            </w:r>
            <w:r w:rsidR="0074136E" w:rsidRPr="4C8770C3">
              <w:rPr>
                <w:rFonts w:eastAsia="Calibri"/>
                <w:b/>
                <w:bCs/>
                <w:sz w:val="32"/>
                <w:szCs w:val="32"/>
              </w:rPr>
              <w:t>(</w:t>
            </w:r>
            <w:r w:rsidR="009A0264">
              <w:rPr>
                <w:rFonts w:eastAsia="Calibri"/>
                <w:b/>
                <w:bCs/>
                <w:sz w:val="32"/>
                <w:szCs w:val="32"/>
              </w:rPr>
              <w:t>No</w:t>
            </w:r>
            <w:r w:rsidR="0074136E" w:rsidRPr="4C8770C3">
              <w:rPr>
                <w:rFonts w:eastAsia="Calibri"/>
                <w:b/>
                <w:bCs/>
                <w:sz w:val="32"/>
                <w:szCs w:val="32"/>
              </w:rPr>
              <w:t xml:space="preserve">) </w:t>
            </w:r>
            <w:r w:rsidRPr="4C8770C3">
              <w:rPr>
                <w:rFonts w:eastAsia="Calibri"/>
                <w:b/>
                <w:bCs/>
                <w:sz w:val="32"/>
                <w:szCs w:val="32"/>
              </w:rPr>
              <w:t>436</w:t>
            </w:r>
          </w:p>
          <w:p w14:paraId="7B9CCA33" w14:textId="491E5A3D" w:rsidR="00FE66D9" w:rsidRDefault="00711DD8" w:rsidP="00FE66D9">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9A0264">
              <w:rPr>
                <w:rFonts w:eastAsia="Calibri"/>
                <w:b/>
                <w:sz w:val="22"/>
                <w:szCs w:val="22"/>
              </w:rPr>
              <w:t>A constructed dam, pit, or tank used to store water for irrigation.</w:t>
            </w:r>
          </w:p>
          <w:p w14:paraId="2EFEAAE9" w14:textId="7FBE3F1E" w:rsidR="009A0264" w:rsidRDefault="009A0264" w:rsidP="00FE66D9">
            <w:pPr>
              <w:widowControl w:val="0"/>
              <w:spacing w:line="276" w:lineRule="auto"/>
            </w:pPr>
            <w:r w:rsidRPr="009A0264">
              <w:rPr>
                <w:rFonts w:eastAsia="Calibri"/>
                <w:b/>
                <w:sz w:val="22"/>
                <w:szCs w:val="22"/>
                <w:u w:val="single"/>
              </w:rPr>
              <w:t>Lifespan:</w:t>
            </w:r>
            <w:r>
              <w:rPr>
                <w:rFonts w:eastAsia="Calibri"/>
                <w:b/>
                <w:sz w:val="22"/>
                <w:szCs w:val="22"/>
              </w:rPr>
              <w:t xml:space="preserve"> 15 Years.</w:t>
            </w:r>
          </w:p>
          <w:p w14:paraId="3A430043" w14:textId="675A62BA"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AB11AC" w:rsidRPr="00AB11AC">
              <w:rPr>
                <w:rFonts w:eastAsia="Calibri"/>
                <w:b/>
                <w:sz w:val="22"/>
                <w:szCs w:val="22"/>
              </w:rPr>
              <w:t>Irrigation water management, water quantity.</w:t>
            </w:r>
          </w:p>
          <w:p w14:paraId="65F4E8E3" w14:textId="29E05309"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CA091C" w:rsidRPr="00CA091C">
              <w:rPr>
                <w:rFonts w:eastAsia="Calibri"/>
                <w:b/>
                <w:sz w:val="22"/>
                <w:szCs w:val="22"/>
              </w:rPr>
              <w:t xml:space="preserve"> Irrigation water pumped from leaky pond.</w:t>
            </w:r>
            <w:r>
              <w:rPr>
                <w:rFonts w:eastAsia="Calibri"/>
                <w:b/>
                <w:sz w:val="22"/>
                <w:szCs w:val="22"/>
              </w:rPr>
              <w:t xml:space="preserve"> </w:t>
            </w:r>
          </w:p>
          <w:p w14:paraId="0E7CA6DA" w14:textId="4CE4E6D4" w:rsidR="009B7394" w:rsidRPr="009B7394" w:rsidRDefault="00D01E7B" w:rsidP="4C8770C3">
            <w:pPr>
              <w:widowControl w:val="0"/>
              <w:spacing w:line="276" w:lineRule="auto"/>
              <w:rPr>
                <w:rFonts w:eastAsia="Calibri"/>
                <w:b/>
                <w:bCs/>
                <w:sz w:val="22"/>
                <w:szCs w:val="22"/>
              </w:rPr>
            </w:pPr>
            <w:r w:rsidRPr="035CB10E">
              <w:rPr>
                <w:rFonts w:eastAsia="Calibri"/>
                <w:b/>
                <w:bCs/>
                <w:sz w:val="22"/>
                <w:szCs w:val="22"/>
                <w:u w:val="single"/>
              </w:rPr>
              <w:t>Date:</w:t>
            </w:r>
            <w:r w:rsidRPr="035CB10E">
              <w:rPr>
                <w:rFonts w:eastAsia="Calibri"/>
                <w:b/>
                <w:bCs/>
                <w:sz w:val="22"/>
                <w:szCs w:val="22"/>
              </w:rPr>
              <w:t xml:space="preserve"> </w:t>
            </w:r>
            <w:r w:rsidR="06B1774D" w:rsidRPr="035CB10E">
              <w:rPr>
                <w:rFonts w:eastAsia="Calibri"/>
                <w:b/>
                <w:bCs/>
                <w:sz w:val="22"/>
                <w:szCs w:val="22"/>
              </w:rPr>
              <w:t>202</w:t>
            </w:r>
            <w:r w:rsidR="4545A9F2" w:rsidRPr="035CB10E">
              <w:rPr>
                <w:rFonts w:eastAsia="Calibri"/>
                <w:b/>
                <w:bCs/>
                <w:sz w:val="22"/>
                <w:szCs w:val="22"/>
              </w:rPr>
              <w:t>5</w:t>
            </w:r>
            <w:r w:rsidR="06B1774D" w:rsidRPr="035CB10E">
              <w:rPr>
                <w:rFonts w:eastAsia="Calibri"/>
                <w:b/>
                <w:bCs/>
                <w:sz w:val="22"/>
                <w:szCs w:val="22"/>
              </w:rPr>
              <w:t xml:space="preserve"> </w:t>
            </w:r>
            <w:r w:rsidR="02D78796" w:rsidRPr="035CB10E">
              <w:rPr>
                <w:rFonts w:eastAsia="Calibri"/>
                <w:b/>
                <w:bCs/>
                <w:sz w:val="22"/>
                <w:szCs w:val="22"/>
              </w:rPr>
              <w:t xml:space="preserve">       </w:t>
            </w:r>
            <w:r w:rsidR="00CA091C">
              <w:rPr>
                <w:rFonts w:eastAsia="Calibri"/>
                <w:b/>
                <w:bCs/>
                <w:sz w:val="22"/>
                <w:szCs w:val="22"/>
              </w:rPr>
              <w:t xml:space="preserve">        </w:t>
            </w:r>
            <w:r w:rsidR="02D78796" w:rsidRPr="035CB10E">
              <w:rPr>
                <w:rFonts w:eastAsia="Calibri"/>
                <w:b/>
                <w:bCs/>
                <w:sz w:val="22"/>
                <w:szCs w:val="22"/>
              </w:rPr>
              <w:t xml:space="preserve">      </w:t>
            </w:r>
            <w:r w:rsidR="00417AFF" w:rsidRPr="035CB10E">
              <w:rPr>
                <w:rFonts w:eastAsia="Calibri"/>
                <w:b/>
                <w:bCs/>
                <w:sz w:val="22"/>
                <w:szCs w:val="22"/>
                <w:u w:val="single"/>
              </w:rPr>
              <w:t>Planner / Location</w:t>
            </w:r>
            <w:r w:rsidRPr="035CB10E">
              <w:rPr>
                <w:rFonts w:eastAsia="Calibri"/>
                <w:b/>
                <w:bCs/>
                <w:sz w:val="22"/>
                <w:szCs w:val="22"/>
                <w:u w:val="single"/>
              </w:rPr>
              <w:t>:</w:t>
            </w:r>
            <w:r w:rsidRPr="035CB10E">
              <w:rPr>
                <w:rFonts w:eastAsia="Calibri"/>
                <w:b/>
                <w:bCs/>
                <w:sz w:val="22"/>
                <w:szCs w:val="22"/>
              </w:rPr>
              <w:t xml:space="preserve"> </w:t>
            </w:r>
          </w:p>
        </w:tc>
      </w:tr>
      <w:tr w:rsidR="007D3B63" w:rsidRPr="009B7394" w14:paraId="0F3799DD" w14:textId="77777777" w:rsidTr="035CB10E">
        <w:trPr>
          <w:trHeight w:val="225"/>
        </w:trPr>
        <w:tc>
          <w:tcPr>
            <w:tcW w:w="4433" w:type="dxa"/>
            <w:tcBorders>
              <w:top w:val="single" w:sz="18" w:space="0" w:color="auto"/>
              <w:left w:val="single" w:sz="18" w:space="0" w:color="auto"/>
              <w:bottom w:val="single" w:sz="18" w:space="0" w:color="auto"/>
              <w:right w:val="single" w:sz="18" w:space="0" w:color="auto"/>
            </w:tcBorders>
          </w:tcPr>
          <w:p w14:paraId="0D58ED0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1C3A36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A361A9A" w14:textId="77777777" w:rsidTr="035CB10E">
        <w:trPr>
          <w:trHeight w:val="3195"/>
        </w:trPr>
        <w:tc>
          <w:tcPr>
            <w:tcW w:w="4433" w:type="dxa"/>
            <w:tcBorders>
              <w:top w:val="single" w:sz="18" w:space="0" w:color="auto"/>
              <w:left w:val="single" w:sz="18" w:space="0" w:color="auto"/>
              <w:bottom w:val="single" w:sz="18" w:space="0" w:color="auto"/>
              <w:right w:val="single" w:sz="18" w:space="0" w:color="auto"/>
            </w:tcBorders>
          </w:tcPr>
          <w:p w14:paraId="6FD24430" w14:textId="5CF6D79D" w:rsidR="003A29C8" w:rsidRPr="009B7394" w:rsidRDefault="04369AB1" w:rsidP="035CB10E">
            <w:pPr>
              <w:widowControl w:val="0"/>
              <w:spacing w:line="276" w:lineRule="auto"/>
            </w:pPr>
            <w:r w:rsidRPr="035CB10E">
              <w:rPr>
                <w:b/>
                <w:bCs/>
                <w:sz w:val="22"/>
                <w:szCs w:val="22"/>
              </w:rPr>
              <w:t>Soil</w:t>
            </w:r>
          </w:p>
          <w:p w14:paraId="471A86CD" w14:textId="254D3DA9"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Gully erosion reduced by stabilizing embankments.</w:t>
            </w:r>
          </w:p>
          <w:p w14:paraId="4597F05B" w14:textId="4B77A41D"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Streambank, shoreline, and water conveyance channel erosion is reduced with reduced peak flows downstream from embankment.</w:t>
            </w:r>
          </w:p>
          <w:p w14:paraId="6AFF49E1" w14:textId="34222BA5" w:rsidR="003A29C8" w:rsidRPr="009B7394" w:rsidRDefault="04369AB1" w:rsidP="035CB10E">
            <w:pPr>
              <w:widowControl w:val="0"/>
              <w:spacing w:line="276" w:lineRule="auto"/>
            </w:pPr>
            <w:r w:rsidRPr="035CB10E">
              <w:rPr>
                <w:b/>
                <w:bCs/>
                <w:sz w:val="22"/>
                <w:szCs w:val="22"/>
              </w:rPr>
              <w:t>Water</w:t>
            </w:r>
          </w:p>
          <w:p w14:paraId="4FD0871C" w14:textId="40215AC9"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Possible seepage from ponding water.</w:t>
            </w:r>
          </w:p>
          <w:p w14:paraId="4B760C26" w14:textId="72DA1158"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 xml:space="preserve">Runoff, flooding and ponding </w:t>
            </w:r>
            <w:proofErr w:type="gramStart"/>
            <w:r w:rsidRPr="035CB10E">
              <w:rPr>
                <w:b/>
                <w:bCs/>
                <w:sz w:val="22"/>
                <w:szCs w:val="22"/>
              </w:rPr>
              <w:t>is</w:t>
            </w:r>
            <w:proofErr w:type="gramEnd"/>
            <w:r w:rsidRPr="035CB10E">
              <w:rPr>
                <w:b/>
                <w:bCs/>
                <w:sz w:val="22"/>
                <w:szCs w:val="22"/>
              </w:rPr>
              <w:t xml:space="preserve"> reduced. </w:t>
            </w:r>
          </w:p>
          <w:p w14:paraId="75D29A3F" w14:textId="60CBA8B1"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 xml:space="preserve">Provides permanent water storage for irrigation. </w:t>
            </w:r>
          </w:p>
          <w:p w14:paraId="59925BC2" w14:textId="4BF67FD7"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Sediment and suspended materials in surface water will be trapped.</w:t>
            </w:r>
          </w:p>
          <w:p w14:paraId="02D6061C" w14:textId="0491E69D"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 xml:space="preserve">Storage water for irrigation can be used in a </w:t>
            </w:r>
            <w:proofErr w:type="gramStart"/>
            <w:r w:rsidRPr="035CB10E">
              <w:rPr>
                <w:b/>
                <w:bCs/>
                <w:sz w:val="22"/>
                <w:szCs w:val="22"/>
              </w:rPr>
              <w:t>more timely</w:t>
            </w:r>
            <w:proofErr w:type="gramEnd"/>
            <w:r w:rsidRPr="035CB10E">
              <w:rPr>
                <w:b/>
                <w:bCs/>
                <w:sz w:val="22"/>
                <w:szCs w:val="22"/>
              </w:rPr>
              <w:t xml:space="preserve"> </w:t>
            </w:r>
            <w:proofErr w:type="gramStart"/>
            <w:r w:rsidRPr="035CB10E">
              <w:rPr>
                <w:b/>
                <w:bCs/>
                <w:sz w:val="22"/>
                <w:szCs w:val="22"/>
              </w:rPr>
              <w:t>fashion</w:t>
            </w:r>
            <w:proofErr w:type="gramEnd"/>
            <w:r w:rsidRPr="035CB10E">
              <w:rPr>
                <w:b/>
                <w:bCs/>
                <w:sz w:val="22"/>
                <w:szCs w:val="22"/>
              </w:rPr>
              <w:t xml:space="preserve"> increasing efficiency.</w:t>
            </w:r>
          </w:p>
          <w:p w14:paraId="54438B2C" w14:textId="7795A9CD" w:rsidR="003A29C8" w:rsidRPr="009B7394" w:rsidRDefault="04369AB1" w:rsidP="035CB10E">
            <w:pPr>
              <w:widowControl w:val="0"/>
              <w:spacing w:line="276" w:lineRule="auto"/>
            </w:pPr>
            <w:r w:rsidRPr="035CB10E">
              <w:rPr>
                <w:b/>
                <w:bCs/>
                <w:sz w:val="22"/>
                <w:szCs w:val="22"/>
              </w:rPr>
              <w:t>Air</w:t>
            </w:r>
          </w:p>
          <w:p w14:paraId="119DC136" w14:textId="654B1E07"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None.</w:t>
            </w:r>
          </w:p>
          <w:p w14:paraId="17C65862" w14:textId="56A5D811" w:rsidR="003A29C8" w:rsidRPr="009B7394" w:rsidRDefault="04369AB1" w:rsidP="035CB10E">
            <w:pPr>
              <w:widowControl w:val="0"/>
              <w:spacing w:line="276" w:lineRule="auto"/>
            </w:pPr>
            <w:r w:rsidRPr="035CB10E">
              <w:rPr>
                <w:b/>
                <w:bCs/>
                <w:sz w:val="22"/>
                <w:szCs w:val="22"/>
              </w:rPr>
              <w:t>Plants</w:t>
            </w:r>
          </w:p>
          <w:p w14:paraId="2F9360FB" w14:textId="08872FD5"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Increased water availability and access enhances plant growth, health and vigor.</w:t>
            </w:r>
          </w:p>
          <w:p w14:paraId="7F2F53B0" w14:textId="69F6773E" w:rsidR="003A29C8" w:rsidRPr="009B7394" w:rsidRDefault="04369AB1" w:rsidP="035CB10E">
            <w:pPr>
              <w:widowControl w:val="0"/>
              <w:spacing w:line="276" w:lineRule="auto"/>
            </w:pPr>
            <w:r w:rsidRPr="035CB10E">
              <w:rPr>
                <w:b/>
                <w:bCs/>
                <w:sz w:val="22"/>
                <w:szCs w:val="22"/>
              </w:rPr>
              <w:t>Animals</w:t>
            </w:r>
          </w:p>
          <w:p w14:paraId="6DD80ACE" w14:textId="04E4908B" w:rsidR="003A29C8" w:rsidRPr="009B7394" w:rsidRDefault="04369AB1" w:rsidP="035CB10E">
            <w:pPr>
              <w:pStyle w:val="ListParagraph"/>
              <w:widowControl w:val="0"/>
              <w:numPr>
                <w:ilvl w:val="0"/>
                <w:numId w:val="2"/>
              </w:numPr>
              <w:spacing w:line="276" w:lineRule="auto"/>
              <w:ind w:left="360"/>
              <w:rPr>
                <w:b/>
                <w:bCs/>
                <w:sz w:val="22"/>
                <w:szCs w:val="22"/>
              </w:rPr>
            </w:pPr>
            <w:proofErr w:type="gramStart"/>
            <w:r w:rsidRPr="035CB10E">
              <w:rPr>
                <w:b/>
                <w:bCs/>
                <w:sz w:val="22"/>
                <w:szCs w:val="22"/>
              </w:rPr>
              <w:t>Impounded</w:t>
            </w:r>
            <w:proofErr w:type="gramEnd"/>
            <w:r w:rsidRPr="035CB10E">
              <w:rPr>
                <w:b/>
                <w:bCs/>
                <w:sz w:val="22"/>
                <w:szCs w:val="22"/>
              </w:rPr>
              <w:t xml:space="preserve"> water improves food, cover, shelter and habitat for some fish and wildlife.  </w:t>
            </w:r>
          </w:p>
          <w:p w14:paraId="68030EEB" w14:textId="65CD7985"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Ponds and adjacent areas provide additional space for wildlife and pond-dwelling species.</w:t>
            </w:r>
          </w:p>
          <w:p w14:paraId="57B6045D" w14:textId="20ABC6AD"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Dams can provide stock water.</w:t>
            </w:r>
          </w:p>
          <w:p w14:paraId="64CEDEBC" w14:textId="6CCEEA3C" w:rsidR="003A29C8" w:rsidRPr="009B7394" w:rsidRDefault="04369AB1" w:rsidP="035CB10E">
            <w:pPr>
              <w:widowControl w:val="0"/>
              <w:spacing w:line="276" w:lineRule="auto"/>
            </w:pPr>
            <w:r w:rsidRPr="035CB10E">
              <w:rPr>
                <w:b/>
                <w:bCs/>
                <w:sz w:val="22"/>
                <w:szCs w:val="22"/>
              </w:rPr>
              <w:t>Energy</w:t>
            </w:r>
          </w:p>
          <w:p w14:paraId="6FA45956" w14:textId="507CF179"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 xml:space="preserve">Allows for off-peak or </w:t>
            </w:r>
            <w:proofErr w:type="gramStart"/>
            <w:r w:rsidRPr="035CB10E">
              <w:rPr>
                <w:b/>
                <w:bCs/>
                <w:sz w:val="22"/>
                <w:szCs w:val="22"/>
              </w:rPr>
              <w:t>night time</w:t>
            </w:r>
            <w:proofErr w:type="gramEnd"/>
            <w:r w:rsidRPr="035CB10E">
              <w:rPr>
                <w:b/>
                <w:bCs/>
                <w:sz w:val="22"/>
                <w:szCs w:val="22"/>
              </w:rPr>
              <w:t xml:space="preserve"> </w:t>
            </w:r>
            <w:r w:rsidRPr="035CB10E">
              <w:rPr>
                <w:b/>
                <w:bCs/>
                <w:sz w:val="22"/>
                <w:szCs w:val="22"/>
              </w:rPr>
              <w:lastRenderedPageBreak/>
              <w:t>irrigation, resulting in reduced energy use for pumping.</w:t>
            </w:r>
          </w:p>
          <w:p w14:paraId="25F877B9" w14:textId="67947154" w:rsidR="003A29C8" w:rsidRPr="009B7394" w:rsidRDefault="04369AB1" w:rsidP="035CB10E">
            <w:pPr>
              <w:widowControl w:val="0"/>
              <w:spacing w:line="276" w:lineRule="auto"/>
            </w:pPr>
            <w:r w:rsidRPr="035CB10E">
              <w:rPr>
                <w:b/>
                <w:bCs/>
                <w:sz w:val="22"/>
                <w:szCs w:val="22"/>
              </w:rPr>
              <w:t>Human</w:t>
            </w:r>
          </w:p>
          <w:p w14:paraId="48F7D5F3" w14:textId="516D8FD2"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Improved agricultural operation flexibility and timing with flood control and extending water supply.</w:t>
            </w:r>
          </w:p>
          <w:p w14:paraId="011C1760" w14:textId="58681A09"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Labor saving not working on inadequate water supply.</w:t>
            </w:r>
          </w:p>
          <w:p w14:paraId="3E43F812" w14:textId="71F39CAF"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Improved opportunities for land use and water management.</w:t>
            </w:r>
          </w:p>
          <w:p w14:paraId="56AE489D" w14:textId="094F5B99" w:rsidR="003A29C8" w:rsidRPr="009B7394" w:rsidRDefault="04369AB1" w:rsidP="035CB10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35CB10E">
              <w:rPr>
                <w:b/>
                <w:bCs/>
                <w:color w:val="000000" w:themeColor="text1"/>
                <w:sz w:val="22"/>
                <w:szCs w:val="22"/>
              </w:rPr>
              <w:t>Increase yields/reduced costs as land becomes more productive.</w:t>
            </w:r>
          </w:p>
          <w:p w14:paraId="0A0854ED" w14:textId="37178C7B" w:rsidR="003A29C8" w:rsidRPr="009B7394" w:rsidRDefault="04369AB1" w:rsidP="035CB10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35CB10E">
              <w:rPr>
                <w:b/>
                <w:bCs/>
                <w:color w:val="000000" w:themeColor="text1"/>
                <w:sz w:val="22"/>
                <w:szCs w:val="22"/>
              </w:rPr>
              <w:t>Create sustainability of natural resources that support your business.</w:t>
            </w:r>
          </w:p>
          <w:p w14:paraId="6C3199D2" w14:textId="6F9645AE" w:rsidR="003A29C8" w:rsidRPr="009B7394" w:rsidRDefault="04369AB1" w:rsidP="035CB10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35CB10E">
              <w:rPr>
                <w:b/>
                <w:bCs/>
                <w:color w:val="000000" w:themeColor="text1"/>
                <w:sz w:val="22"/>
                <w:szCs w:val="22"/>
              </w:rPr>
              <w:t>Increase the property value (real estate) of your property.</w:t>
            </w:r>
          </w:p>
          <w:p w14:paraId="429089B6" w14:textId="022060BC" w:rsidR="003A29C8" w:rsidRPr="009B7394" w:rsidRDefault="04369AB1" w:rsidP="035CB10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35CB10E">
              <w:rPr>
                <w:b/>
                <w:bCs/>
                <w:color w:val="000000" w:themeColor="text1"/>
                <w:sz w:val="22"/>
                <w:szCs w:val="22"/>
              </w:rPr>
              <w:t>Conserve soil and water for periods of drought and future use.</w:t>
            </w:r>
          </w:p>
          <w:p w14:paraId="1CDDB78D" w14:textId="029D03EE" w:rsidR="003A29C8" w:rsidRPr="009B7394" w:rsidRDefault="04369AB1" w:rsidP="035CB10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35CB10E">
              <w:rPr>
                <w:b/>
                <w:bCs/>
                <w:color w:val="000000" w:themeColor="text1"/>
                <w:sz w:val="22"/>
                <w:szCs w:val="22"/>
              </w:rPr>
              <w:t>Prevent off-site negative impacts.</w:t>
            </w:r>
          </w:p>
          <w:p w14:paraId="71A9394A" w14:textId="672CAC41" w:rsidR="003A29C8" w:rsidRPr="009B7394" w:rsidRDefault="04369AB1" w:rsidP="035CB10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35CB10E">
              <w:rPr>
                <w:b/>
                <w:bCs/>
                <w:color w:val="000000" w:themeColor="text1"/>
                <w:sz w:val="22"/>
                <w:szCs w:val="22"/>
              </w:rPr>
              <w:t>Comply with environmental regulations.</w:t>
            </w:r>
          </w:p>
          <w:p w14:paraId="0A62E82E" w14:textId="37982C96" w:rsidR="003A29C8" w:rsidRPr="009B7394" w:rsidRDefault="04369AB1" w:rsidP="035CB10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35CB10E">
              <w:rPr>
                <w:b/>
                <w:bCs/>
                <w:color w:val="000000" w:themeColor="text1"/>
                <w:sz w:val="22"/>
                <w:szCs w:val="22"/>
              </w:rPr>
              <w:t>Save time, money and labor.</w:t>
            </w:r>
          </w:p>
          <w:p w14:paraId="16A90CAC" w14:textId="7B8EBA4D" w:rsidR="003A29C8" w:rsidRPr="009B7394" w:rsidRDefault="04369AB1" w:rsidP="035CB10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35CB10E">
              <w:rPr>
                <w:b/>
                <w:bCs/>
                <w:color w:val="000000" w:themeColor="text1"/>
                <w:sz w:val="22"/>
                <w:szCs w:val="22"/>
              </w:rPr>
              <w:t>Promote family health and safety.</w:t>
            </w:r>
          </w:p>
          <w:p w14:paraId="525B42B1" w14:textId="6B575359" w:rsidR="003A29C8" w:rsidRPr="009B7394" w:rsidRDefault="04369AB1" w:rsidP="035CB10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35CB10E">
              <w:rPr>
                <w:b/>
                <w:bCs/>
                <w:color w:val="000000" w:themeColor="text1"/>
                <w:sz w:val="22"/>
                <w:szCs w:val="22"/>
              </w:rPr>
              <w:t>Make land more attractive and promote good stewardship.</w:t>
            </w:r>
          </w:p>
          <w:p w14:paraId="507A0124" w14:textId="547C51B7" w:rsidR="003A29C8" w:rsidRPr="009B7394" w:rsidRDefault="04369AB1" w:rsidP="035CB10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035CB10E">
              <w:rPr>
                <w:b/>
                <w:bCs/>
                <w:color w:val="000000" w:themeColor="text1"/>
                <w:sz w:val="22"/>
                <w:szCs w:val="22"/>
              </w:rPr>
              <w:t>May be eligible for cost share.</w:t>
            </w:r>
          </w:p>
          <w:p w14:paraId="3A57BCED" w14:textId="0FDF780D" w:rsidR="003A29C8" w:rsidRPr="009B7394" w:rsidRDefault="04369AB1" w:rsidP="035CB10E">
            <w:pPr>
              <w:pStyle w:val="ListParagraph"/>
              <w:widowControl w:val="0"/>
              <w:numPr>
                <w:ilvl w:val="0"/>
                <w:numId w:val="2"/>
              </w:numPr>
              <w:spacing w:line="276" w:lineRule="auto"/>
              <w:ind w:left="360"/>
              <w:rPr>
                <w:b/>
                <w:bCs/>
                <w:sz w:val="22"/>
                <w:szCs w:val="22"/>
              </w:rPr>
            </w:pPr>
            <w:r w:rsidRPr="035CB10E">
              <w:rPr>
                <w:b/>
                <w:bCs/>
                <w:sz w:val="22"/>
                <w:szCs w:val="22"/>
              </w:rPr>
              <w:t>Increased profitability in the long run.</w:t>
            </w:r>
          </w:p>
          <w:p w14:paraId="23DE523C" w14:textId="700657FB" w:rsidR="003A29C8" w:rsidRPr="009B7394" w:rsidRDefault="003A29C8" w:rsidP="035CB10E">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E59C730" w14:textId="1DF1B848" w:rsidR="003A29C8" w:rsidRPr="007838F5" w:rsidRDefault="04369AB1" w:rsidP="035CB10E">
            <w:pPr>
              <w:widowControl w:val="0"/>
              <w:spacing w:line="276" w:lineRule="auto"/>
            </w:pPr>
            <w:r w:rsidRPr="035CB10E">
              <w:rPr>
                <w:b/>
                <w:bCs/>
                <w:sz w:val="22"/>
                <w:szCs w:val="22"/>
              </w:rPr>
              <w:lastRenderedPageBreak/>
              <w:t>Land</w:t>
            </w:r>
          </w:p>
          <w:p w14:paraId="099D9E06" w14:textId="575A83A1"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 xml:space="preserve">Construction may have adverse effects on cultural resources, including </w:t>
            </w:r>
            <w:proofErr w:type="gramStart"/>
            <w:r w:rsidRPr="035CB10E">
              <w:rPr>
                <w:b/>
                <w:bCs/>
                <w:sz w:val="22"/>
                <w:szCs w:val="22"/>
              </w:rPr>
              <w:t>inundation</w:t>
            </w:r>
            <w:proofErr w:type="gramEnd"/>
            <w:r w:rsidRPr="035CB10E">
              <w:rPr>
                <w:b/>
                <w:bCs/>
                <w:sz w:val="22"/>
                <w:szCs w:val="22"/>
              </w:rPr>
              <w:t>.</w:t>
            </w:r>
          </w:p>
          <w:p w14:paraId="584F3E05" w14:textId="3CF8E04C"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Change in land use, convert to water storage.</w:t>
            </w:r>
          </w:p>
          <w:p w14:paraId="3A286432" w14:textId="724FC055"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Land taken out of production.</w:t>
            </w:r>
          </w:p>
          <w:p w14:paraId="1C3B200A" w14:textId="37231F99" w:rsidR="003A29C8" w:rsidRPr="007838F5" w:rsidRDefault="04369AB1" w:rsidP="035CB10E">
            <w:pPr>
              <w:widowControl w:val="0"/>
              <w:spacing w:line="276" w:lineRule="auto"/>
            </w:pPr>
            <w:r w:rsidRPr="035CB10E">
              <w:rPr>
                <w:b/>
                <w:bCs/>
                <w:sz w:val="22"/>
                <w:szCs w:val="22"/>
              </w:rPr>
              <w:t>Capital</w:t>
            </w:r>
          </w:p>
          <w:p w14:paraId="00285C21" w14:textId="4B604ED7"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Installation with heavy equipment.</w:t>
            </w:r>
          </w:p>
          <w:p w14:paraId="250DCDE8" w14:textId="7A49282C"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Operation and maintenance equipment.</w:t>
            </w:r>
          </w:p>
          <w:p w14:paraId="5A9CA7C0" w14:textId="4A951F08"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 xml:space="preserve">Annual operation and maintenance costs to </w:t>
            </w:r>
            <w:proofErr w:type="gramStart"/>
            <w:r w:rsidRPr="035CB10E">
              <w:rPr>
                <w:b/>
                <w:bCs/>
                <w:sz w:val="22"/>
                <w:szCs w:val="22"/>
              </w:rPr>
              <w:t>clean-out</w:t>
            </w:r>
            <w:proofErr w:type="gramEnd"/>
            <w:r w:rsidRPr="035CB10E">
              <w:rPr>
                <w:b/>
                <w:bCs/>
                <w:sz w:val="22"/>
                <w:szCs w:val="22"/>
              </w:rPr>
              <w:t xml:space="preserve"> debris, repair and replace equipment and materials.</w:t>
            </w:r>
          </w:p>
          <w:p w14:paraId="5BD9C7A2" w14:textId="67B575C7" w:rsidR="003A29C8" w:rsidRPr="007838F5" w:rsidRDefault="04369AB1" w:rsidP="035CB10E">
            <w:pPr>
              <w:widowControl w:val="0"/>
              <w:spacing w:line="276" w:lineRule="auto"/>
            </w:pPr>
            <w:r w:rsidRPr="035CB10E">
              <w:rPr>
                <w:b/>
                <w:bCs/>
                <w:sz w:val="22"/>
                <w:szCs w:val="22"/>
              </w:rPr>
              <w:t>Labor</w:t>
            </w:r>
          </w:p>
          <w:p w14:paraId="7733D198" w14:textId="6BFD3A7D"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Reduced time required for water management and growing crops.</w:t>
            </w:r>
          </w:p>
          <w:p w14:paraId="56D06E23" w14:textId="21DC75B1" w:rsidR="003A29C8" w:rsidRPr="007838F5" w:rsidRDefault="04369AB1" w:rsidP="035CB10E">
            <w:pPr>
              <w:widowControl w:val="0"/>
              <w:spacing w:line="276" w:lineRule="auto"/>
            </w:pPr>
            <w:r w:rsidRPr="035CB10E">
              <w:rPr>
                <w:b/>
                <w:bCs/>
                <w:sz w:val="22"/>
                <w:szCs w:val="22"/>
              </w:rPr>
              <w:t>Management</w:t>
            </w:r>
          </w:p>
          <w:p w14:paraId="20427C22" w14:textId="488FBCD8"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Increased management of water, sediment and safety.</w:t>
            </w:r>
          </w:p>
          <w:p w14:paraId="267A1EC7" w14:textId="5B4C7773" w:rsidR="003A29C8" w:rsidRPr="007838F5" w:rsidRDefault="04369AB1" w:rsidP="035CB10E">
            <w:pPr>
              <w:widowControl w:val="0"/>
              <w:spacing w:line="276" w:lineRule="auto"/>
            </w:pPr>
            <w:r w:rsidRPr="035CB10E">
              <w:rPr>
                <w:b/>
                <w:bCs/>
                <w:sz w:val="22"/>
                <w:szCs w:val="22"/>
              </w:rPr>
              <w:t>Risk</w:t>
            </w:r>
          </w:p>
          <w:p w14:paraId="198EF8CD" w14:textId="5402CDB6"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Deep water hazards.</w:t>
            </w:r>
          </w:p>
          <w:p w14:paraId="3746ED45" w14:textId="7D7331D2"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 xml:space="preserve">Concentrations of </w:t>
            </w:r>
            <w:proofErr w:type="gramStart"/>
            <w:r w:rsidRPr="035CB10E">
              <w:rPr>
                <w:b/>
                <w:bCs/>
                <w:sz w:val="22"/>
                <w:szCs w:val="22"/>
              </w:rPr>
              <w:t>salts</w:t>
            </w:r>
            <w:proofErr w:type="gramEnd"/>
            <w:r w:rsidRPr="035CB10E">
              <w:rPr>
                <w:b/>
                <w:bCs/>
                <w:sz w:val="22"/>
                <w:szCs w:val="22"/>
              </w:rPr>
              <w:t xml:space="preserve"> and chemicals can build up in one location over time.</w:t>
            </w:r>
          </w:p>
          <w:p w14:paraId="39D1CA9F" w14:textId="1948D970"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 xml:space="preserve">Seasonal </w:t>
            </w:r>
            <w:proofErr w:type="gramStart"/>
            <w:r w:rsidRPr="035CB10E">
              <w:rPr>
                <w:b/>
                <w:bCs/>
                <w:sz w:val="22"/>
                <w:szCs w:val="22"/>
              </w:rPr>
              <w:t>high water</w:t>
            </w:r>
            <w:proofErr w:type="gramEnd"/>
            <w:r w:rsidRPr="035CB10E">
              <w:rPr>
                <w:b/>
                <w:bCs/>
                <w:sz w:val="22"/>
                <w:szCs w:val="22"/>
              </w:rPr>
              <w:t xml:space="preserve"> </w:t>
            </w:r>
            <w:proofErr w:type="gramStart"/>
            <w:r w:rsidRPr="035CB10E">
              <w:rPr>
                <w:b/>
                <w:bCs/>
                <w:sz w:val="22"/>
                <w:szCs w:val="22"/>
              </w:rPr>
              <w:t>table</w:t>
            </w:r>
            <w:proofErr w:type="gramEnd"/>
            <w:r w:rsidRPr="035CB10E">
              <w:rPr>
                <w:b/>
                <w:bCs/>
                <w:sz w:val="22"/>
                <w:szCs w:val="22"/>
              </w:rPr>
              <w:t xml:space="preserve"> may increase with seepage.</w:t>
            </w:r>
          </w:p>
          <w:p w14:paraId="7350EDAD" w14:textId="22DDD493"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Nutrients and pathogens impounded could contaminate groundwater.</w:t>
            </w:r>
          </w:p>
          <w:p w14:paraId="71A16FF2" w14:textId="06DCB22A"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 xml:space="preserve">Water released from impoundments may be warmer or cooler than receiving </w:t>
            </w:r>
            <w:proofErr w:type="gramStart"/>
            <w:r w:rsidRPr="035CB10E">
              <w:rPr>
                <w:b/>
                <w:bCs/>
                <w:sz w:val="22"/>
                <w:szCs w:val="22"/>
              </w:rPr>
              <w:t>waters</w:t>
            </w:r>
            <w:proofErr w:type="gramEnd"/>
            <w:r w:rsidRPr="035CB10E">
              <w:rPr>
                <w:b/>
                <w:bCs/>
                <w:sz w:val="22"/>
                <w:szCs w:val="22"/>
              </w:rPr>
              <w:t>, depending on site conditions.</w:t>
            </w:r>
          </w:p>
          <w:p w14:paraId="39778C50" w14:textId="0BC53E93" w:rsidR="003A29C8" w:rsidRPr="007838F5" w:rsidRDefault="04369AB1" w:rsidP="035CB10E">
            <w:pPr>
              <w:pStyle w:val="ListParagraph"/>
              <w:widowControl w:val="0"/>
              <w:numPr>
                <w:ilvl w:val="0"/>
                <w:numId w:val="1"/>
              </w:numPr>
              <w:spacing w:line="276" w:lineRule="auto"/>
              <w:ind w:left="360"/>
              <w:rPr>
                <w:b/>
                <w:bCs/>
                <w:sz w:val="22"/>
                <w:szCs w:val="22"/>
              </w:rPr>
            </w:pPr>
            <w:r w:rsidRPr="035CB10E">
              <w:rPr>
                <w:b/>
                <w:bCs/>
                <w:sz w:val="22"/>
                <w:szCs w:val="22"/>
              </w:rPr>
              <w:t xml:space="preserve">Restricted fish and wildlife passage up and down stream may occur.  </w:t>
            </w:r>
          </w:p>
          <w:p w14:paraId="7DE0B373" w14:textId="08FE6854" w:rsidR="003A29C8" w:rsidRPr="007838F5" w:rsidRDefault="04369AB1" w:rsidP="035CB10E">
            <w:pPr>
              <w:pStyle w:val="ListParagraph"/>
              <w:widowControl w:val="0"/>
              <w:numPr>
                <w:ilvl w:val="0"/>
                <w:numId w:val="1"/>
              </w:numPr>
              <w:spacing w:line="276" w:lineRule="auto"/>
              <w:ind w:left="360"/>
              <w:rPr>
                <w:b/>
                <w:bCs/>
                <w:sz w:val="22"/>
                <w:szCs w:val="22"/>
              </w:rPr>
            </w:pPr>
            <w:proofErr w:type="gramStart"/>
            <w:r w:rsidRPr="035CB10E">
              <w:rPr>
                <w:b/>
                <w:bCs/>
                <w:sz w:val="22"/>
                <w:szCs w:val="22"/>
              </w:rPr>
              <w:lastRenderedPageBreak/>
              <w:t>Impounded</w:t>
            </w:r>
            <w:proofErr w:type="gramEnd"/>
            <w:r w:rsidRPr="035CB10E">
              <w:rPr>
                <w:b/>
                <w:bCs/>
                <w:sz w:val="22"/>
                <w:szCs w:val="22"/>
              </w:rPr>
              <w:t xml:space="preserve"> water decreases food, cover, shelter and habitat for some species, especially stream dwellers.</w:t>
            </w:r>
          </w:p>
          <w:p w14:paraId="4D2D3CDB" w14:textId="7863857E" w:rsidR="003A29C8" w:rsidRPr="007838F5" w:rsidRDefault="04369AB1" w:rsidP="035CB10E">
            <w:pPr>
              <w:pStyle w:val="ListParagraph"/>
              <w:widowControl w:val="0"/>
              <w:numPr>
                <w:ilvl w:val="0"/>
                <w:numId w:val="1"/>
              </w:numPr>
              <w:spacing w:line="276" w:lineRule="auto"/>
              <w:ind w:left="360"/>
              <w:rPr>
                <w:sz w:val="22"/>
                <w:szCs w:val="22"/>
              </w:rPr>
            </w:pPr>
            <w:r w:rsidRPr="035CB10E">
              <w:rPr>
                <w:b/>
                <w:bCs/>
                <w:sz w:val="22"/>
                <w:szCs w:val="22"/>
              </w:rPr>
              <w:t xml:space="preserve">Water impoundments </w:t>
            </w:r>
            <w:proofErr w:type="gramStart"/>
            <w:r w:rsidRPr="035CB10E">
              <w:rPr>
                <w:b/>
                <w:bCs/>
                <w:sz w:val="22"/>
                <w:szCs w:val="22"/>
              </w:rPr>
              <w:t>eliminates</w:t>
            </w:r>
            <w:proofErr w:type="gramEnd"/>
            <w:r w:rsidRPr="035CB10E">
              <w:rPr>
                <w:b/>
                <w:bCs/>
                <w:sz w:val="22"/>
                <w:szCs w:val="22"/>
              </w:rPr>
              <w:t xml:space="preserve"> space for stream fish and wildlife species.</w:t>
            </w:r>
          </w:p>
          <w:p w14:paraId="144A5D23" w14:textId="09A43196" w:rsidR="003A29C8" w:rsidRPr="007838F5" w:rsidRDefault="003A29C8" w:rsidP="035CB10E">
            <w:pPr>
              <w:pStyle w:val="ListParagraph"/>
              <w:widowControl w:val="0"/>
              <w:spacing w:line="276" w:lineRule="auto"/>
              <w:ind w:left="360" w:hanging="360"/>
              <w:rPr>
                <w:b/>
                <w:bCs/>
                <w:sz w:val="22"/>
                <w:szCs w:val="22"/>
              </w:rPr>
            </w:pPr>
          </w:p>
        </w:tc>
      </w:tr>
      <w:tr w:rsidR="003A29C8" w:rsidRPr="009B7394" w14:paraId="17125D85" w14:textId="77777777" w:rsidTr="035CB10E">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05D3A40" w14:textId="3B81AB42" w:rsidR="035CB10E" w:rsidRDefault="035CB10E" w:rsidP="035CB10E">
            <w:pPr>
              <w:spacing w:line="276" w:lineRule="auto"/>
            </w:pPr>
            <w:r w:rsidRPr="035CB10E">
              <w:rPr>
                <w:b/>
                <w:bCs/>
                <w:sz w:val="22"/>
                <w:szCs w:val="22"/>
                <w:u w:val="single"/>
              </w:rPr>
              <w:lastRenderedPageBreak/>
              <w:t>Net Effect:</w:t>
            </w:r>
            <w:r w:rsidRPr="035CB10E">
              <w:rPr>
                <w:b/>
                <w:bCs/>
                <w:sz w:val="22"/>
                <w:szCs w:val="22"/>
              </w:rPr>
              <w:t xml:space="preserve"> Conserved irrigation water and improved irrigation water management at a moderate cost.</w:t>
            </w:r>
          </w:p>
        </w:tc>
      </w:tr>
    </w:tbl>
    <w:p w14:paraId="637805D2" w14:textId="77777777" w:rsidR="009B7394" w:rsidRDefault="009B7394" w:rsidP="003A29C8"/>
    <w:p w14:paraId="15888C47" w14:textId="6037A3BD" w:rsidR="00D9363F" w:rsidRDefault="00330DFD" w:rsidP="000029B9">
      <w:pPr>
        <w:rPr>
          <w:rFonts w:eastAsia="Calibri"/>
          <w:b/>
          <w:sz w:val="22"/>
          <w:szCs w:val="22"/>
        </w:rPr>
      </w:pPr>
      <w:r w:rsidRPr="0012546C">
        <w:rPr>
          <w:rFonts w:eastAsia="Calibri"/>
          <w:b/>
          <w:sz w:val="22"/>
          <w:szCs w:val="22"/>
        </w:rPr>
        <w:t xml:space="preserve">Commonly </w:t>
      </w:r>
      <w:r w:rsidR="008522AD" w:rsidRPr="0012546C">
        <w:rPr>
          <w:rFonts w:eastAsia="Calibri"/>
          <w:b/>
          <w:sz w:val="22"/>
          <w:szCs w:val="22"/>
        </w:rPr>
        <w:t xml:space="preserve">Associated Practices: </w:t>
      </w:r>
      <w:r w:rsidR="00C72E3D" w:rsidRPr="00845594">
        <w:rPr>
          <w:rFonts w:eastAsia="Calibri"/>
          <w:bCs/>
          <w:sz w:val="22"/>
          <w:szCs w:val="22"/>
        </w:rPr>
        <w:t xml:space="preserve">Pumping Plant (Code 533), Irrigation Pipeline (Code 430), Irrigation System, </w:t>
      </w:r>
      <w:proofErr w:type="spellStart"/>
      <w:r w:rsidR="00C72E3D" w:rsidRPr="00845594">
        <w:rPr>
          <w:rFonts w:eastAsia="Calibri"/>
          <w:bCs/>
          <w:sz w:val="22"/>
          <w:szCs w:val="22"/>
        </w:rPr>
        <w:t>Microirrigation</w:t>
      </w:r>
      <w:proofErr w:type="spellEnd"/>
      <w:r w:rsidR="00C72E3D" w:rsidRPr="00845594">
        <w:rPr>
          <w:rFonts w:eastAsia="Calibri"/>
          <w:bCs/>
          <w:sz w:val="22"/>
          <w:szCs w:val="22"/>
        </w:rPr>
        <w:t xml:space="preserve"> (Code 441), Sprinkler System (Code 442), Irrigation System, Surface and Subsurface (Code 443), Irrigation Water Management (Code 449), and Structure for Water Control (Code 587).</w:t>
      </w:r>
    </w:p>
    <w:p w14:paraId="142D79D4" w14:textId="77777777" w:rsidR="00D9363F" w:rsidRDefault="00D9363F" w:rsidP="000029B9">
      <w:pPr>
        <w:rPr>
          <w:rFonts w:eastAsia="Calibri"/>
          <w:b/>
          <w:sz w:val="22"/>
          <w:szCs w:val="22"/>
        </w:rPr>
      </w:pPr>
    </w:p>
    <w:p w14:paraId="3B7B4B86" w14:textId="77777777" w:rsidR="001C6410" w:rsidRDefault="001C6410" w:rsidP="000029B9">
      <w:pPr>
        <w:rPr>
          <w:rFonts w:eastAsia="Calibri"/>
          <w:b/>
          <w:sz w:val="22"/>
          <w:szCs w:val="22"/>
        </w:rPr>
      </w:pPr>
    </w:p>
    <w:p w14:paraId="3B154C73" w14:textId="2892D2A9" w:rsidR="000377FA" w:rsidRDefault="000377FA" w:rsidP="000377FA">
      <w:pPr>
        <w:rPr>
          <w:rFonts w:eastAsia="Calibri"/>
          <w:sz w:val="22"/>
          <w:szCs w:val="22"/>
        </w:rPr>
      </w:pPr>
      <w:r w:rsidRPr="035CB10E">
        <w:rPr>
          <w:rFonts w:eastAsia="Calibri"/>
          <w:b/>
          <w:bCs/>
          <w:sz w:val="22"/>
          <w:szCs w:val="22"/>
        </w:rPr>
        <w:t xml:space="preserve">Note: </w:t>
      </w:r>
      <w:r w:rsidRPr="035CB10E">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35CB10E">
        <w:rPr>
          <w:rFonts w:eastAsia="Calibri"/>
          <w:sz w:val="22"/>
          <w:szCs w:val="22"/>
        </w:rPr>
        <w:t xml:space="preserve">The fourth and final step would be to combine several conservation practices into a conservation system, which is how most conservation practices are applied at the field level. </w:t>
      </w:r>
      <w:r w:rsidRPr="035CB10E">
        <w:rPr>
          <w:rFonts w:eastAsia="Calibri"/>
          <w:sz w:val="22"/>
          <w:szCs w:val="22"/>
        </w:rPr>
        <w:t xml:space="preserve">Data for the worksheet comes from the land user, conservation planner, </w:t>
      </w:r>
      <w:r w:rsidRPr="035CB10E">
        <w:rPr>
          <w:rFonts w:eastAsia="Calibri"/>
          <w:sz w:val="22"/>
          <w:szCs w:val="22"/>
        </w:rPr>
        <w:lastRenderedPageBreak/>
        <w:t>technical specialist and local agricultural supply vendors and contractors.  See Economics Technical Note: TN 200-ECN-1, Basic Economic Analysis Using T-Charts for more information.</w:t>
      </w:r>
    </w:p>
    <w:p w14:paraId="3A0FF5F2" w14:textId="77777777" w:rsidR="009453B3" w:rsidRDefault="009453B3" w:rsidP="000377FA">
      <w:pPr>
        <w:rPr>
          <w:rFonts w:eastAsia="Calibri"/>
          <w:b/>
          <w:sz w:val="22"/>
          <w:szCs w:val="22"/>
        </w:rPr>
      </w:pPr>
    </w:p>
    <w:p w14:paraId="5630AD66"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937AB" w14:textId="77777777" w:rsidR="00D96F0E" w:rsidRDefault="00D96F0E" w:rsidP="00E50E56">
      <w:r>
        <w:separator/>
      </w:r>
    </w:p>
  </w:endnote>
  <w:endnote w:type="continuationSeparator" w:id="0">
    <w:p w14:paraId="14CA79D8" w14:textId="77777777" w:rsidR="00D96F0E" w:rsidRDefault="00D96F0E"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4D0BB" w14:textId="77777777" w:rsidR="00D96F0E" w:rsidRDefault="00D96F0E" w:rsidP="00E50E56">
      <w:r>
        <w:separator/>
      </w:r>
    </w:p>
  </w:footnote>
  <w:footnote w:type="continuationSeparator" w:id="0">
    <w:p w14:paraId="5AC2BDFA" w14:textId="77777777" w:rsidR="00D96F0E" w:rsidRDefault="00D96F0E"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DC30987"/>
    <w:multiLevelType w:val="hybridMultilevel"/>
    <w:tmpl w:val="CF569EC6"/>
    <w:lvl w:ilvl="0" w:tplc="8FE4C882">
      <w:start w:val="1"/>
      <w:numFmt w:val="bullet"/>
      <w:lvlText w:val="·"/>
      <w:lvlJc w:val="left"/>
      <w:pPr>
        <w:ind w:left="720" w:hanging="360"/>
      </w:pPr>
      <w:rPr>
        <w:rFonts w:ascii="Symbol" w:hAnsi="Symbol" w:hint="default"/>
      </w:rPr>
    </w:lvl>
    <w:lvl w:ilvl="1" w:tplc="C586323A">
      <w:start w:val="1"/>
      <w:numFmt w:val="bullet"/>
      <w:lvlText w:val="o"/>
      <w:lvlJc w:val="left"/>
      <w:pPr>
        <w:ind w:left="1440" w:hanging="360"/>
      </w:pPr>
      <w:rPr>
        <w:rFonts w:ascii="Courier New" w:hAnsi="Courier New" w:hint="default"/>
      </w:rPr>
    </w:lvl>
    <w:lvl w:ilvl="2" w:tplc="23200AE0">
      <w:start w:val="1"/>
      <w:numFmt w:val="bullet"/>
      <w:lvlText w:val=""/>
      <w:lvlJc w:val="left"/>
      <w:pPr>
        <w:ind w:left="2160" w:hanging="360"/>
      </w:pPr>
      <w:rPr>
        <w:rFonts w:ascii="Wingdings" w:hAnsi="Wingdings" w:hint="default"/>
      </w:rPr>
    </w:lvl>
    <w:lvl w:ilvl="3" w:tplc="6D84B822">
      <w:start w:val="1"/>
      <w:numFmt w:val="bullet"/>
      <w:lvlText w:val=""/>
      <w:lvlJc w:val="left"/>
      <w:pPr>
        <w:ind w:left="2880" w:hanging="360"/>
      </w:pPr>
      <w:rPr>
        <w:rFonts w:ascii="Symbol" w:hAnsi="Symbol" w:hint="default"/>
      </w:rPr>
    </w:lvl>
    <w:lvl w:ilvl="4" w:tplc="6BD07578">
      <w:start w:val="1"/>
      <w:numFmt w:val="bullet"/>
      <w:lvlText w:val="o"/>
      <w:lvlJc w:val="left"/>
      <w:pPr>
        <w:ind w:left="3600" w:hanging="360"/>
      </w:pPr>
      <w:rPr>
        <w:rFonts w:ascii="Courier New" w:hAnsi="Courier New" w:hint="default"/>
      </w:rPr>
    </w:lvl>
    <w:lvl w:ilvl="5" w:tplc="0BF40726">
      <w:start w:val="1"/>
      <w:numFmt w:val="bullet"/>
      <w:lvlText w:val=""/>
      <w:lvlJc w:val="left"/>
      <w:pPr>
        <w:ind w:left="4320" w:hanging="360"/>
      </w:pPr>
      <w:rPr>
        <w:rFonts w:ascii="Wingdings" w:hAnsi="Wingdings" w:hint="default"/>
      </w:rPr>
    </w:lvl>
    <w:lvl w:ilvl="6" w:tplc="9ACCEE94">
      <w:start w:val="1"/>
      <w:numFmt w:val="bullet"/>
      <w:lvlText w:val=""/>
      <w:lvlJc w:val="left"/>
      <w:pPr>
        <w:ind w:left="5040" w:hanging="360"/>
      </w:pPr>
      <w:rPr>
        <w:rFonts w:ascii="Symbol" w:hAnsi="Symbol" w:hint="default"/>
      </w:rPr>
    </w:lvl>
    <w:lvl w:ilvl="7" w:tplc="30605B12">
      <w:start w:val="1"/>
      <w:numFmt w:val="bullet"/>
      <w:lvlText w:val="o"/>
      <w:lvlJc w:val="left"/>
      <w:pPr>
        <w:ind w:left="5760" w:hanging="360"/>
      </w:pPr>
      <w:rPr>
        <w:rFonts w:ascii="Courier New" w:hAnsi="Courier New" w:hint="default"/>
      </w:rPr>
    </w:lvl>
    <w:lvl w:ilvl="8" w:tplc="534E708C">
      <w:start w:val="1"/>
      <w:numFmt w:val="bullet"/>
      <w:lvlText w:val=""/>
      <w:lvlJc w:val="left"/>
      <w:pPr>
        <w:ind w:left="6480" w:hanging="360"/>
      </w:pPr>
      <w:rPr>
        <w:rFonts w:ascii="Wingdings" w:hAnsi="Wingdings" w:hint="default"/>
      </w:rPr>
    </w:lvl>
  </w:abstractNum>
  <w:abstractNum w:abstractNumId="2" w15:restartNumberingAfterBreak="0">
    <w:nsid w:val="4D4E8703"/>
    <w:multiLevelType w:val="hybridMultilevel"/>
    <w:tmpl w:val="01B0FCD6"/>
    <w:lvl w:ilvl="0" w:tplc="690A096A">
      <w:start w:val="1"/>
      <w:numFmt w:val="bullet"/>
      <w:lvlText w:val="·"/>
      <w:lvlJc w:val="left"/>
      <w:pPr>
        <w:ind w:left="720" w:hanging="360"/>
      </w:pPr>
      <w:rPr>
        <w:rFonts w:ascii="Symbol" w:hAnsi="Symbol" w:hint="default"/>
      </w:rPr>
    </w:lvl>
    <w:lvl w:ilvl="1" w:tplc="8F7E515A">
      <w:start w:val="1"/>
      <w:numFmt w:val="bullet"/>
      <w:lvlText w:val="o"/>
      <w:lvlJc w:val="left"/>
      <w:pPr>
        <w:ind w:left="1440" w:hanging="360"/>
      </w:pPr>
      <w:rPr>
        <w:rFonts w:ascii="Courier New" w:hAnsi="Courier New" w:hint="default"/>
      </w:rPr>
    </w:lvl>
    <w:lvl w:ilvl="2" w:tplc="40322874">
      <w:start w:val="1"/>
      <w:numFmt w:val="bullet"/>
      <w:lvlText w:val=""/>
      <w:lvlJc w:val="left"/>
      <w:pPr>
        <w:ind w:left="2160" w:hanging="360"/>
      </w:pPr>
      <w:rPr>
        <w:rFonts w:ascii="Wingdings" w:hAnsi="Wingdings" w:hint="default"/>
      </w:rPr>
    </w:lvl>
    <w:lvl w:ilvl="3" w:tplc="3BF4896A">
      <w:start w:val="1"/>
      <w:numFmt w:val="bullet"/>
      <w:lvlText w:val=""/>
      <w:lvlJc w:val="left"/>
      <w:pPr>
        <w:ind w:left="2880" w:hanging="360"/>
      </w:pPr>
      <w:rPr>
        <w:rFonts w:ascii="Symbol" w:hAnsi="Symbol" w:hint="default"/>
      </w:rPr>
    </w:lvl>
    <w:lvl w:ilvl="4" w:tplc="2A56A64A">
      <w:start w:val="1"/>
      <w:numFmt w:val="bullet"/>
      <w:lvlText w:val="o"/>
      <w:lvlJc w:val="left"/>
      <w:pPr>
        <w:ind w:left="3600" w:hanging="360"/>
      </w:pPr>
      <w:rPr>
        <w:rFonts w:ascii="Courier New" w:hAnsi="Courier New" w:hint="default"/>
      </w:rPr>
    </w:lvl>
    <w:lvl w:ilvl="5" w:tplc="EBACD460">
      <w:start w:val="1"/>
      <w:numFmt w:val="bullet"/>
      <w:lvlText w:val=""/>
      <w:lvlJc w:val="left"/>
      <w:pPr>
        <w:ind w:left="4320" w:hanging="360"/>
      </w:pPr>
      <w:rPr>
        <w:rFonts w:ascii="Wingdings" w:hAnsi="Wingdings" w:hint="default"/>
      </w:rPr>
    </w:lvl>
    <w:lvl w:ilvl="6" w:tplc="1EB21BBA">
      <w:start w:val="1"/>
      <w:numFmt w:val="bullet"/>
      <w:lvlText w:val=""/>
      <w:lvlJc w:val="left"/>
      <w:pPr>
        <w:ind w:left="5040" w:hanging="360"/>
      </w:pPr>
      <w:rPr>
        <w:rFonts w:ascii="Symbol" w:hAnsi="Symbol" w:hint="default"/>
      </w:rPr>
    </w:lvl>
    <w:lvl w:ilvl="7" w:tplc="239A4C10">
      <w:start w:val="1"/>
      <w:numFmt w:val="bullet"/>
      <w:lvlText w:val="o"/>
      <w:lvlJc w:val="left"/>
      <w:pPr>
        <w:ind w:left="5760" w:hanging="360"/>
      </w:pPr>
      <w:rPr>
        <w:rFonts w:ascii="Courier New" w:hAnsi="Courier New" w:hint="default"/>
      </w:rPr>
    </w:lvl>
    <w:lvl w:ilvl="8" w:tplc="9A566C84">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55984549">
    <w:abstractNumId w:val="1"/>
  </w:num>
  <w:num w:numId="2" w16cid:durableId="729428434">
    <w:abstractNumId w:val="2"/>
  </w:num>
  <w:num w:numId="3" w16cid:durableId="1891528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782648826">
    <w:abstractNumId w:val="4"/>
  </w:num>
  <w:num w:numId="5" w16cid:durableId="677002444">
    <w:abstractNumId w:val="3"/>
  </w:num>
  <w:num w:numId="6" w16cid:durableId="747773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A1"/>
    <w:rsid w:val="00002057"/>
    <w:rsid w:val="000029B9"/>
    <w:rsid w:val="00005EE7"/>
    <w:rsid w:val="00006A0E"/>
    <w:rsid w:val="00022EBB"/>
    <w:rsid w:val="000377FA"/>
    <w:rsid w:val="00040CBB"/>
    <w:rsid w:val="0009202C"/>
    <w:rsid w:val="00096B77"/>
    <w:rsid w:val="000A2632"/>
    <w:rsid w:val="000A5F31"/>
    <w:rsid w:val="00106418"/>
    <w:rsid w:val="0012546C"/>
    <w:rsid w:val="00126E66"/>
    <w:rsid w:val="001359F2"/>
    <w:rsid w:val="00166C94"/>
    <w:rsid w:val="00167B0A"/>
    <w:rsid w:val="00173754"/>
    <w:rsid w:val="00182D82"/>
    <w:rsid w:val="001960BD"/>
    <w:rsid w:val="001B5589"/>
    <w:rsid w:val="001C6410"/>
    <w:rsid w:val="001D7F5B"/>
    <w:rsid w:val="00204423"/>
    <w:rsid w:val="00207843"/>
    <w:rsid w:val="0021262F"/>
    <w:rsid w:val="00263284"/>
    <w:rsid w:val="002703FD"/>
    <w:rsid w:val="00285733"/>
    <w:rsid w:val="00296C97"/>
    <w:rsid w:val="002A3DB1"/>
    <w:rsid w:val="002D159B"/>
    <w:rsid w:val="002F6934"/>
    <w:rsid w:val="0032489E"/>
    <w:rsid w:val="00324A38"/>
    <w:rsid w:val="00330DFD"/>
    <w:rsid w:val="003370DC"/>
    <w:rsid w:val="00342138"/>
    <w:rsid w:val="00343C7C"/>
    <w:rsid w:val="00350791"/>
    <w:rsid w:val="003578DF"/>
    <w:rsid w:val="003A29C8"/>
    <w:rsid w:val="003A4EAC"/>
    <w:rsid w:val="004154EE"/>
    <w:rsid w:val="00417AFF"/>
    <w:rsid w:val="004265C6"/>
    <w:rsid w:val="00436EC8"/>
    <w:rsid w:val="004549C3"/>
    <w:rsid w:val="004832FF"/>
    <w:rsid w:val="00486A72"/>
    <w:rsid w:val="004A68D8"/>
    <w:rsid w:val="004C4A08"/>
    <w:rsid w:val="004C723D"/>
    <w:rsid w:val="004E306E"/>
    <w:rsid w:val="004E64D9"/>
    <w:rsid w:val="004F6A1C"/>
    <w:rsid w:val="005039A0"/>
    <w:rsid w:val="00505927"/>
    <w:rsid w:val="00505E13"/>
    <w:rsid w:val="0051060A"/>
    <w:rsid w:val="005341D3"/>
    <w:rsid w:val="00534A48"/>
    <w:rsid w:val="00554965"/>
    <w:rsid w:val="005627CE"/>
    <w:rsid w:val="00595731"/>
    <w:rsid w:val="005C6976"/>
    <w:rsid w:val="00643054"/>
    <w:rsid w:val="00645723"/>
    <w:rsid w:val="00646BD7"/>
    <w:rsid w:val="00650611"/>
    <w:rsid w:val="00666865"/>
    <w:rsid w:val="00690A4B"/>
    <w:rsid w:val="00694954"/>
    <w:rsid w:val="00695333"/>
    <w:rsid w:val="006C00ED"/>
    <w:rsid w:val="006F5C7A"/>
    <w:rsid w:val="00706AE1"/>
    <w:rsid w:val="00711DD8"/>
    <w:rsid w:val="0071689A"/>
    <w:rsid w:val="0074136E"/>
    <w:rsid w:val="007838F5"/>
    <w:rsid w:val="00783B8A"/>
    <w:rsid w:val="007C4482"/>
    <w:rsid w:val="007C7678"/>
    <w:rsid w:val="007D0674"/>
    <w:rsid w:val="007D1275"/>
    <w:rsid w:val="007D2409"/>
    <w:rsid w:val="007D317E"/>
    <w:rsid w:val="007D3B63"/>
    <w:rsid w:val="007E2A2F"/>
    <w:rsid w:val="00810D55"/>
    <w:rsid w:val="00811206"/>
    <w:rsid w:val="008229E7"/>
    <w:rsid w:val="008424D3"/>
    <w:rsid w:val="00845594"/>
    <w:rsid w:val="008522AD"/>
    <w:rsid w:val="00853E18"/>
    <w:rsid w:val="00854001"/>
    <w:rsid w:val="00854EF7"/>
    <w:rsid w:val="0086657C"/>
    <w:rsid w:val="0088232D"/>
    <w:rsid w:val="00886C8D"/>
    <w:rsid w:val="00886FA0"/>
    <w:rsid w:val="008B1568"/>
    <w:rsid w:val="008B48FE"/>
    <w:rsid w:val="008B53EF"/>
    <w:rsid w:val="008C1BA6"/>
    <w:rsid w:val="008D076D"/>
    <w:rsid w:val="008D1392"/>
    <w:rsid w:val="008D1FA7"/>
    <w:rsid w:val="008E56F3"/>
    <w:rsid w:val="008F3AF4"/>
    <w:rsid w:val="008F5B58"/>
    <w:rsid w:val="00905920"/>
    <w:rsid w:val="00907485"/>
    <w:rsid w:val="0091205D"/>
    <w:rsid w:val="009208CD"/>
    <w:rsid w:val="009453B3"/>
    <w:rsid w:val="00952D0E"/>
    <w:rsid w:val="00976247"/>
    <w:rsid w:val="00995902"/>
    <w:rsid w:val="009A0264"/>
    <w:rsid w:val="009B46AF"/>
    <w:rsid w:val="009B7394"/>
    <w:rsid w:val="009B7FD0"/>
    <w:rsid w:val="009C04A1"/>
    <w:rsid w:val="009C19F7"/>
    <w:rsid w:val="009C6012"/>
    <w:rsid w:val="009D1C0B"/>
    <w:rsid w:val="009F0E16"/>
    <w:rsid w:val="00A12376"/>
    <w:rsid w:val="00A144FB"/>
    <w:rsid w:val="00A14720"/>
    <w:rsid w:val="00A17F11"/>
    <w:rsid w:val="00A5079F"/>
    <w:rsid w:val="00A557F9"/>
    <w:rsid w:val="00A57B89"/>
    <w:rsid w:val="00AB11AC"/>
    <w:rsid w:val="00AB2E5A"/>
    <w:rsid w:val="00AB5BB2"/>
    <w:rsid w:val="00AB6ACE"/>
    <w:rsid w:val="00AE3E01"/>
    <w:rsid w:val="00AF05B0"/>
    <w:rsid w:val="00AF48EC"/>
    <w:rsid w:val="00B04F07"/>
    <w:rsid w:val="00B05022"/>
    <w:rsid w:val="00B35B87"/>
    <w:rsid w:val="00B4441F"/>
    <w:rsid w:val="00B9511E"/>
    <w:rsid w:val="00BD3DA3"/>
    <w:rsid w:val="00BF5FD2"/>
    <w:rsid w:val="00C11329"/>
    <w:rsid w:val="00C22040"/>
    <w:rsid w:val="00C414AA"/>
    <w:rsid w:val="00C54A43"/>
    <w:rsid w:val="00C57ACD"/>
    <w:rsid w:val="00C62F2B"/>
    <w:rsid w:val="00C72E3D"/>
    <w:rsid w:val="00C750D1"/>
    <w:rsid w:val="00C800EB"/>
    <w:rsid w:val="00C874DC"/>
    <w:rsid w:val="00CA091C"/>
    <w:rsid w:val="00D01E7B"/>
    <w:rsid w:val="00D1683D"/>
    <w:rsid w:val="00D2403C"/>
    <w:rsid w:val="00D308C1"/>
    <w:rsid w:val="00D353CD"/>
    <w:rsid w:val="00D42883"/>
    <w:rsid w:val="00D52901"/>
    <w:rsid w:val="00D625A3"/>
    <w:rsid w:val="00D759DB"/>
    <w:rsid w:val="00D774F6"/>
    <w:rsid w:val="00D9363F"/>
    <w:rsid w:val="00D96F0E"/>
    <w:rsid w:val="00DE1D9F"/>
    <w:rsid w:val="00DE4C6D"/>
    <w:rsid w:val="00E25E0B"/>
    <w:rsid w:val="00E50E56"/>
    <w:rsid w:val="00E72149"/>
    <w:rsid w:val="00E94A83"/>
    <w:rsid w:val="00EB1E7F"/>
    <w:rsid w:val="00EB75E1"/>
    <w:rsid w:val="00ED0A9B"/>
    <w:rsid w:val="00EF6E77"/>
    <w:rsid w:val="00F24ED8"/>
    <w:rsid w:val="00F54ABC"/>
    <w:rsid w:val="00F606E2"/>
    <w:rsid w:val="00FE66D9"/>
    <w:rsid w:val="00FF0B2B"/>
    <w:rsid w:val="02D78796"/>
    <w:rsid w:val="035CB10E"/>
    <w:rsid w:val="04369AB1"/>
    <w:rsid w:val="06B1774D"/>
    <w:rsid w:val="186A11FA"/>
    <w:rsid w:val="28CDD06A"/>
    <w:rsid w:val="2BADA1A2"/>
    <w:rsid w:val="3245DBE5"/>
    <w:rsid w:val="336ACB35"/>
    <w:rsid w:val="43D6C53D"/>
    <w:rsid w:val="4545A9F2"/>
    <w:rsid w:val="4B030A87"/>
    <w:rsid w:val="4C8770C3"/>
    <w:rsid w:val="6B71B8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3DC42"/>
  <w15:chartTrackingRefBased/>
  <w15:docId w15:val="{7E20BD02-15C7-41F3-9683-031AA921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35CB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390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FA2F2-1CF8-4153-A997-B3CD10593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53226-BF67-4981-89E7-CD0B8ABC38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677</Words>
  <Characters>3863</Characters>
  <Application>Microsoft Office Word</Application>
  <DocSecurity>0</DocSecurity>
  <Lines>32</Lines>
  <Paragraphs>9</Paragraphs>
  <ScaleCrop>false</ScaleCrop>
  <Company>Micron Electronics, Inc.</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1997-05-22T21:53:00Z</cp:lastPrinted>
  <dcterms:created xsi:type="dcterms:W3CDTF">2024-07-15T19:47:00Z</dcterms:created>
  <dcterms:modified xsi:type="dcterms:W3CDTF">2025-12-03T21:37:00Z</dcterms:modified>
</cp:coreProperties>
</file>