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67C8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79631276" w14:textId="77777777" w:rsidR="009B7394" w:rsidRDefault="009B7394"/>
    <w:p w14:paraId="68C84282"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3C5465A" w14:textId="77777777" w:rsidTr="01145F7D">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5AC68FD" w14:textId="77777777" w:rsidR="009B7394" w:rsidRPr="001B5589" w:rsidRDefault="004832FF" w:rsidP="009B7394">
            <w:pPr>
              <w:widowControl w:val="0"/>
              <w:spacing w:line="276" w:lineRule="auto"/>
              <w:rPr>
                <w:rFonts w:eastAsia="Calibri"/>
                <w:b/>
                <w:sz w:val="32"/>
                <w:szCs w:val="32"/>
              </w:rPr>
            </w:pPr>
            <w:r w:rsidRPr="004832FF">
              <w:rPr>
                <w:rFonts w:eastAsia="Calibri"/>
                <w:b/>
                <w:sz w:val="32"/>
                <w:szCs w:val="32"/>
              </w:rPr>
              <w:t>Firebreak</w:t>
            </w:r>
            <w:r w:rsidR="00D52901" w:rsidRPr="00D52901">
              <w:rPr>
                <w:rFonts w:eastAsia="Calibri"/>
                <w:b/>
                <w:sz w:val="32"/>
                <w:szCs w:val="32"/>
              </w:rPr>
              <w:t xml:space="preserve"> </w:t>
            </w:r>
            <w:r w:rsidR="0074136E">
              <w:rPr>
                <w:rFonts w:eastAsia="Calibri"/>
                <w:b/>
                <w:sz w:val="32"/>
                <w:szCs w:val="32"/>
              </w:rPr>
              <w:t>(</w:t>
            </w:r>
            <w:r w:rsidR="004265C6">
              <w:rPr>
                <w:rFonts w:eastAsia="Calibri"/>
                <w:b/>
                <w:sz w:val="32"/>
                <w:szCs w:val="32"/>
              </w:rPr>
              <w:t>Ft</w:t>
            </w:r>
            <w:r w:rsidR="0074136E">
              <w:rPr>
                <w:rFonts w:eastAsia="Calibri"/>
                <w:b/>
                <w:sz w:val="32"/>
                <w:szCs w:val="32"/>
              </w:rPr>
              <w:t xml:space="preserve">) </w:t>
            </w:r>
            <w:r w:rsidR="004E64D9">
              <w:rPr>
                <w:rFonts w:eastAsia="Calibri"/>
                <w:b/>
                <w:sz w:val="32"/>
                <w:szCs w:val="32"/>
              </w:rPr>
              <w:t>3</w:t>
            </w:r>
            <w:r>
              <w:rPr>
                <w:rFonts w:eastAsia="Calibri"/>
                <w:b/>
                <w:sz w:val="32"/>
                <w:szCs w:val="32"/>
              </w:rPr>
              <w:t>94</w:t>
            </w:r>
          </w:p>
          <w:p w14:paraId="2244A41A" w14:textId="77777777" w:rsidR="004832FF" w:rsidRPr="00885639" w:rsidRDefault="00711DD8" w:rsidP="004832FF">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4832FF" w:rsidRPr="00885639">
              <w:rPr>
                <w:b/>
                <w:bCs/>
                <w:sz w:val="22"/>
                <w:szCs w:val="22"/>
              </w:rPr>
              <w:t>A permanent or temporary strip of bare or vegetated land planned to retard fire.</w:t>
            </w:r>
          </w:p>
          <w:p w14:paraId="3E584C64" w14:textId="77777777" w:rsidR="00885639" w:rsidRPr="00885639" w:rsidRDefault="00885639" w:rsidP="004832FF">
            <w:pPr>
              <w:widowControl w:val="0"/>
              <w:spacing w:line="276" w:lineRule="auto"/>
              <w:rPr>
                <w:b/>
                <w:bCs/>
                <w:sz w:val="22"/>
                <w:szCs w:val="22"/>
              </w:rPr>
            </w:pPr>
            <w:r w:rsidRPr="00885639">
              <w:rPr>
                <w:b/>
                <w:bCs/>
                <w:sz w:val="22"/>
                <w:szCs w:val="22"/>
                <w:u w:val="single"/>
              </w:rPr>
              <w:t>Lifespan:</w:t>
            </w:r>
            <w:r w:rsidRPr="00885639">
              <w:rPr>
                <w:b/>
                <w:bCs/>
                <w:sz w:val="22"/>
                <w:szCs w:val="22"/>
              </w:rPr>
              <w:t xml:space="preserve"> 5 Years.</w:t>
            </w:r>
          </w:p>
          <w:p w14:paraId="5C777517" w14:textId="324F9A7C"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00107E" w:rsidRPr="0000107E">
              <w:rPr>
                <w:rFonts w:eastAsia="Calibri"/>
                <w:b/>
                <w:sz w:val="22"/>
                <w:szCs w:val="22"/>
              </w:rPr>
              <w:t>Plant productivity, wildlife habitat.</w:t>
            </w:r>
          </w:p>
          <w:p w14:paraId="6DD3C83F" w14:textId="6C42157C"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F3021B" w:rsidRPr="00F3021B">
              <w:rPr>
                <w:rFonts w:eastAsia="Calibri"/>
                <w:b/>
                <w:sz w:val="22"/>
                <w:szCs w:val="22"/>
              </w:rPr>
              <w:t>Grazing land and forest land prone to wildfire.</w:t>
            </w:r>
          </w:p>
          <w:p w14:paraId="70B6115E" w14:textId="5611368E" w:rsidR="009B7394" w:rsidRPr="009B7394" w:rsidRDefault="00D01E7B" w:rsidP="01145F7D">
            <w:pPr>
              <w:widowControl w:val="0"/>
              <w:spacing w:line="276" w:lineRule="auto"/>
              <w:rPr>
                <w:rFonts w:eastAsia="Calibri"/>
                <w:b/>
                <w:bCs/>
                <w:sz w:val="22"/>
                <w:szCs w:val="22"/>
              </w:rPr>
            </w:pPr>
            <w:r w:rsidRPr="01145F7D">
              <w:rPr>
                <w:rFonts w:eastAsia="Calibri"/>
                <w:b/>
                <w:bCs/>
                <w:sz w:val="22"/>
                <w:szCs w:val="22"/>
                <w:u w:val="single"/>
              </w:rPr>
              <w:t>Date:</w:t>
            </w:r>
            <w:r w:rsidRPr="01145F7D">
              <w:rPr>
                <w:rFonts w:eastAsia="Calibri"/>
                <w:b/>
                <w:bCs/>
                <w:sz w:val="22"/>
                <w:szCs w:val="22"/>
              </w:rPr>
              <w:t xml:space="preserve"> 20</w:t>
            </w:r>
            <w:r w:rsidR="63C0C834" w:rsidRPr="01145F7D">
              <w:rPr>
                <w:rFonts w:eastAsia="Calibri"/>
                <w:b/>
                <w:bCs/>
                <w:sz w:val="22"/>
                <w:szCs w:val="22"/>
              </w:rPr>
              <w:t>2</w:t>
            </w:r>
            <w:r w:rsidRPr="01145F7D">
              <w:rPr>
                <w:rFonts w:eastAsia="Calibri"/>
                <w:b/>
                <w:bCs/>
                <w:sz w:val="22"/>
                <w:szCs w:val="22"/>
              </w:rPr>
              <w:t xml:space="preserve">5  </w:t>
            </w:r>
            <w:r w:rsidR="2EF853D4" w:rsidRPr="01145F7D">
              <w:rPr>
                <w:rFonts w:eastAsia="Calibri"/>
                <w:b/>
                <w:bCs/>
                <w:sz w:val="22"/>
                <w:szCs w:val="22"/>
              </w:rPr>
              <w:t xml:space="preserve">      </w:t>
            </w:r>
            <w:r w:rsidR="00450602">
              <w:rPr>
                <w:rFonts w:eastAsia="Calibri"/>
                <w:b/>
                <w:bCs/>
                <w:sz w:val="22"/>
                <w:szCs w:val="22"/>
              </w:rPr>
              <w:t xml:space="preserve">      </w:t>
            </w:r>
            <w:r w:rsidR="2EF853D4" w:rsidRPr="01145F7D">
              <w:rPr>
                <w:rFonts w:eastAsia="Calibri"/>
                <w:b/>
                <w:bCs/>
                <w:sz w:val="22"/>
                <w:szCs w:val="22"/>
              </w:rPr>
              <w:t xml:space="preserve">      </w:t>
            </w:r>
            <w:r w:rsidR="00147FB7" w:rsidRPr="01145F7D">
              <w:rPr>
                <w:rFonts w:eastAsia="Calibri"/>
                <w:b/>
                <w:bCs/>
                <w:sz w:val="22"/>
                <w:szCs w:val="22"/>
                <w:u w:val="single"/>
              </w:rPr>
              <w:t>Planner</w:t>
            </w:r>
            <w:r w:rsidR="005341D3" w:rsidRPr="01145F7D">
              <w:rPr>
                <w:rFonts w:eastAsia="Calibri"/>
                <w:b/>
                <w:bCs/>
                <w:sz w:val="22"/>
                <w:szCs w:val="22"/>
                <w:u w:val="single"/>
              </w:rPr>
              <w:t>/Location</w:t>
            </w:r>
            <w:r w:rsidRPr="01145F7D">
              <w:rPr>
                <w:rFonts w:eastAsia="Calibri"/>
                <w:b/>
                <w:bCs/>
                <w:sz w:val="22"/>
                <w:szCs w:val="22"/>
                <w:u w:val="single"/>
              </w:rPr>
              <w:t>:</w:t>
            </w:r>
            <w:r w:rsidRPr="01145F7D">
              <w:rPr>
                <w:rFonts w:eastAsia="Calibri"/>
                <w:b/>
                <w:bCs/>
                <w:sz w:val="22"/>
                <w:szCs w:val="22"/>
              </w:rPr>
              <w:t xml:space="preserve"> </w:t>
            </w:r>
          </w:p>
        </w:tc>
      </w:tr>
      <w:tr w:rsidR="007D3B63" w:rsidRPr="009B7394" w14:paraId="0306CE5D" w14:textId="77777777" w:rsidTr="01145F7D">
        <w:trPr>
          <w:trHeight w:val="225"/>
        </w:trPr>
        <w:tc>
          <w:tcPr>
            <w:tcW w:w="4433" w:type="dxa"/>
            <w:tcBorders>
              <w:top w:val="single" w:sz="18" w:space="0" w:color="auto"/>
              <w:left w:val="single" w:sz="18" w:space="0" w:color="auto"/>
              <w:bottom w:val="single" w:sz="18" w:space="0" w:color="auto"/>
              <w:right w:val="single" w:sz="18" w:space="0" w:color="auto"/>
            </w:tcBorders>
          </w:tcPr>
          <w:p w14:paraId="1228A046"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B994C0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4659B043" w14:textId="77777777" w:rsidTr="01145F7D">
        <w:trPr>
          <w:trHeight w:val="3195"/>
        </w:trPr>
        <w:tc>
          <w:tcPr>
            <w:tcW w:w="4433" w:type="dxa"/>
            <w:tcBorders>
              <w:top w:val="single" w:sz="18" w:space="0" w:color="auto"/>
              <w:left w:val="single" w:sz="18" w:space="0" w:color="auto"/>
              <w:bottom w:val="single" w:sz="18" w:space="0" w:color="auto"/>
              <w:right w:val="single" w:sz="18" w:space="0" w:color="auto"/>
            </w:tcBorders>
          </w:tcPr>
          <w:p w14:paraId="70D4B451" w14:textId="1287EE77" w:rsidR="003A29C8" w:rsidRPr="009B7394" w:rsidRDefault="79DD6518" w:rsidP="01145F7D">
            <w:pPr>
              <w:widowControl w:val="0"/>
              <w:spacing w:line="276" w:lineRule="auto"/>
            </w:pPr>
            <w:r w:rsidRPr="01145F7D">
              <w:rPr>
                <w:b/>
                <w:bCs/>
                <w:sz w:val="22"/>
                <w:szCs w:val="22"/>
              </w:rPr>
              <w:t>Soil</w:t>
            </w:r>
          </w:p>
          <w:p w14:paraId="35AEA98F" w14:textId="0EB59130"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Nutrient cycling is diminished on areas with reduced vegetation.</w:t>
            </w:r>
          </w:p>
          <w:p w14:paraId="617DEB44" w14:textId="5BCEB2D4" w:rsidR="003A29C8" w:rsidRPr="009B7394" w:rsidRDefault="79DD6518" w:rsidP="01145F7D">
            <w:pPr>
              <w:widowControl w:val="0"/>
              <w:spacing w:line="276" w:lineRule="auto"/>
            </w:pPr>
            <w:r w:rsidRPr="01145F7D">
              <w:rPr>
                <w:b/>
                <w:bCs/>
                <w:sz w:val="22"/>
                <w:szCs w:val="22"/>
              </w:rPr>
              <w:t>Water</w:t>
            </w:r>
          </w:p>
          <w:p w14:paraId="5078CD31" w14:textId="6876CEE8"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Reduced incidence of wildfire may protect plant cover and improve water quality.</w:t>
            </w:r>
          </w:p>
          <w:p w14:paraId="02A5ABDD" w14:textId="0A2933F5" w:rsidR="003A29C8" w:rsidRPr="009B7394" w:rsidRDefault="79DD6518" w:rsidP="01145F7D">
            <w:pPr>
              <w:widowControl w:val="0"/>
              <w:spacing w:line="276" w:lineRule="auto"/>
            </w:pPr>
            <w:r w:rsidRPr="01145F7D">
              <w:rPr>
                <w:b/>
                <w:bCs/>
                <w:sz w:val="22"/>
                <w:szCs w:val="22"/>
              </w:rPr>
              <w:t>Air</w:t>
            </w:r>
          </w:p>
          <w:p w14:paraId="58717B80" w14:textId="533AEF1D"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Minimal reduction of particulate matter, ozone precursors and greenhouse gasses through reduced incidence of wildfire.</w:t>
            </w:r>
          </w:p>
          <w:p w14:paraId="011E0A4C" w14:textId="4B17EF9A" w:rsidR="003A29C8" w:rsidRPr="009B7394" w:rsidRDefault="79DD6518" w:rsidP="01145F7D">
            <w:pPr>
              <w:widowControl w:val="0"/>
              <w:spacing w:line="276" w:lineRule="auto"/>
            </w:pPr>
            <w:r w:rsidRPr="01145F7D">
              <w:rPr>
                <w:b/>
                <w:bCs/>
                <w:sz w:val="22"/>
                <w:szCs w:val="22"/>
              </w:rPr>
              <w:t>Plants</w:t>
            </w:r>
          </w:p>
          <w:p w14:paraId="0793DC54" w14:textId="1B13F4EC"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Plant productivity and health may be improved with reduced wildfire.</w:t>
            </w:r>
          </w:p>
          <w:p w14:paraId="27BE6296" w14:textId="2ECA1EFA"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Fuel loadings are isolated and wildfire risk is reduced.</w:t>
            </w:r>
          </w:p>
          <w:p w14:paraId="3EC8BE38" w14:textId="72CCA099" w:rsidR="003A29C8" w:rsidRPr="009B7394" w:rsidRDefault="79DD6518" w:rsidP="01145F7D">
            <w:pPr>
              <w:widowControl w:val="0"/>
              <w:spacing w:line="276" w:lineRule="auto"/>
            </w:pPr>
            <w:r w:rsidRPr="01145F7D">
              <w:rPr>
                <w:b/>
                <w:bCs/>
                <w:sz w:val="22"/>
                <w:szCs w:val="22"/>
              </w:rPr>
              <w:t>Animals</w:t>
            </w:r>
          </w:p>
          <w:p w14:paraId="2DA617A8" w14:textId="1B3C0028"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The treated area can provide additional food sources for certain wildlife species.</w:t>
            </w:r>
          </w:p>
          <w:p w14:paraId="0DCFA039" w14:textId="14B1A888"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Breaks in vegetative cover may create diversity for some wildlife species.</w:t>
            </w:r>
          </w:p>
          <w:p w14:paraId="3D3DE2E5" w14:textId="0DC244C6"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Forage species can be favored on a long-term basis to maintain productivity.</w:t>
            </w:r>
          </w:p>
          <w:p w14:paraId="73525CD8" w14:textId="00997DA8" w:rsidR="003A29C8" w:rsidRPr="009B7394" w:rsidRDefault="79DD6518" w:rsidP="01145F7D">
            <w:pPr>
              <w:widowControl w:val="0"/>
              <w:spacing w:line="276" w:lineRule="auto"/>
            </w:pPr>
            <w:r w:rsidRPr="01145F7D">
              <w:rPr>
                <w:b/>
                <w:bCs/>
                <w:sz w:val="22"/>
                <w:szCs w:val="22"/>
              </w:rPr>
              <w:t>Energy</w:t>
            </w:r>
          </w:p>
          <w:p w14:paraId="025BFA83" w14:textId="31C8D45C"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Energy use associated with fighting wildfire is reduced.</w:t>
            </w:r>
          </w:p>
          <w:p w14:paraId="53FCAAB1" w14:textId="79B632E3" w:rsidR="003A29C8" w:rsidRPr="009B7394" w:rsidRDefault="79DD6518" w:rsidP="01145F7D">
            <w:pPr>
              <w:widowControl w:val="0"/>
              <w:spacing w:line="276" w:lineRule="auto"/>
            </w:pPr>
            <w:r w:rsidRPr="01145F7D">
              <w:rPr>
                <w:b/>
                <w:bCs/>
                <w:sz w:val="22"/>
                <w:szCs w:val="22"/>
              </w:rPr>
              <w:t>Human</w:t>
            </w:r>
          </w:p>
          <w:p w14:paraId="7763B42D" w14:textId="78562403"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Increase in farm flexibility by protecting land and improvements.</w:t>
            </w:r>
          </w:p>
          <w:p w14:paraId="30ABC23F" w14:textId="25EE0E21" w:rsidR="003A29C8" w:rsidRDefault="79DD65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682188D2" w14:textId="7DACCB9B" w:rsidR="003A29C8" w:rsidRDefault="79DD65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lastRenderedPageBreak/>
              <w:t>Create sustainability of natural resources that support your business.</w:t>
            </w:r>
          </w:p>
          <w:p w14:paraId="40DBCA67" w14:textId="6BF6FCA9" w:rsidR="003A29C8" w:rsidRDefault="79DD65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5E42DABC" w14:textId="79D0E9A5" w:rsidR="003A29C8" w:rsidRDefault="79DD65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690B6145" w14:textId="14556B23" w:rsidR="003A29C8" w:rsidRDefault="79DD65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7EC0ACC2" w14:textId="677FB4FF" w:rsidR="003A29C8" w:rsidRDefault="79DD65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238E1C76" w14:textId="5D88CFCB" w:rsidR="003A29C8" w:rsidRDefault="79DD65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6D452B71" w14:textId="6DAC98E4" w:rsidR="003A29C8" w:rsidRDefault="79DD65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754E4046" w14:textId="6C25A15A" w:rsidR="003A29C8" w:rsidRDefault="79DD65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EE0DC55" w14:textId="2CF7481C" w:rsidR="003A29C8" w:rsidRDefault="79DD651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5DC9B8DC" w14:textId="532B05CF" w:rsidR="003A29C8" w:rsidRPr="009B7394" w:rsidRDefault="79DD6518" w:rsidP="01145F7D">
            <w:pPr>
              <w:pStyle w:val="ListParagraph"/>
              <w:widowControl w:val="0"/>
              <w:numPr>
                <w:ilvl w:val="0"/>
                <w:numId w:val="2"/>
              </w:numPr>
              <w:spacing w:line="276" w:lineRule="auto"/>
              <w:ind w:left="360"/>
              <w:rPr>
                <w:b/>
                <w:bCs/>
                <w:sz w:val="22"/>
                <w:szCs w:val="22"/>
              </w:rPr>
            </w:pPr>
            <w:r w:rsidRPr="01145F7D">
              <w:rPr>
                <w:b/>
                <w:bCs/>
                <w:sz w:val="22"/>
                <w:szCs w:val="22"/>
              </w:rPr>
              <w:t>Increased profitability in the long run.</w:t>
            </w:r>
          </w:p>
          <w:p w14:paraId="5FD078D9" w14:textId="046D66DB" w:rsidR="003A29C8" w:rsidRPr="009B7394" w:rsidRDefault="003A29C8" w:rsidP="01145F7D">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F9D2AF7" w14:textId="55CECFBB" w:rsidR="003A29C8" w:rsidRPr="007838F5" w:rsidRDefault="79DD6518" w:rsidP="01145F7D">
            <w:pPr>
              <w:widowControl w:val="0"/>
              <w:spacing w:line="276" w:lineRule="auto"/>
            </w:pPr>
            <w:r w:rsidRPr="01145F7D">
              <w:rPr>
                <w:b/>
                <w:bCs/>
                <w:sz w:val="22"/>
                <w:szCs w:val="22"/>
              </w:rPr>
              <w:lastRenderedPageBreak/>
              <w:t>Land</w:t>
            </w:r>
          </w:p>
          <w:p w14:paraId="11AF547F" w14:textId="0331D96B"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Heavy equipment may affect surface and subsurface archaeological resources.</w:t>
            </w:r>
          </w:p>
          <w:p w14:paraId="4A87DF65" w14:textId="054E9BA6"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Slight change in land use, conversion of crop or grazed land to fuel break.</w:t>
            </w:r>
          </w:p>
          <w:p w14:paraId="4FCE19FA" w14:textId="2396AE74"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Minor amount of land taken out of agricultural production.</w:t>
            </w:r>
          </w:p>
          <w:p w14:paraId="3041C6BC" w14:textId="670645D2" w:rsidR="003A29C8" w:rsidRPr="007838F5" w:rsidRDefault="79DD6518" w:rsidP="01145F7D">
            <w:pPr>
              <w:widowControl w:val="0"/>
              <w:spacing w:line="276" w:lineRule="auto"/>
            </w:pPr>
            <w:r w:rsidRPr="01145F7D">
              <w:rPr>
                <w:b/>
                <w:bCs/>
                <w:sz w:val="22"/>
                <w:szCs w:val="22"/>
              </w:rPr>
              <w:t>Capital</w:t>
            </w:r>
          </w:p>
          <w:p w14:paraId="4D00420A" w14:textId="098F256F"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Some earth moving equipment required.</w:t>
            </w:r>
          </w:p>
          <w:p w14:paraId="43AB975C" w14:textId="7BEC98B4"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Installation costs.</w:t>
            </w:r>
          </w:p>
          <w:p w14:paraId="6D14593A" w14:textId="61152E47"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Annual operation and maintenance costs to maintain break.</w:t>
            </w:r>
          </w:p>
          <w:p w14:paraId="05EBE9FE" w14:textId="6D2B4939"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Forgone income.</w:t>
            </w:r>
          </w:p>
          <w:p w14:paraId="758E9126" w14:textId="3AF9E39A" w:rsidR="003A29C8" w:rsidRPr="007838F5" w:rsidRDefault="79DD6518" w:rsidP="01145F7D">
            <w:pPr>
              <w:widowControl w:val="0"/>
              <w:spacing w:line="276" w:lineRule="auto"/>
            </w:pPr>
            <w:r w:rsidRPr="01145F7D">
              <w:rPr>
                <w:b/>
                <w:bCs/>
                <w:sz w:val="22"/>
                <w:szCs w:val="22"/>
              </w:rPr>
              <w:t>Labor</w:t>
            </w:r>
          </w:p>
          <w:p w14:paraId="1FF44BA3" w14:textId="091A9491"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Slight increase to maintain bare ground and vegetation.</w:t>
            </w:r>
          </w:p>
          <w:p w14:paraId="04D12557" w14:textId="6F27825E" w:rsidR="003A29C8" w:rsidRPr="007838F5" w:rsidRDefault="79DD6518" w:rsidP="01145F7D">
            <w:pPr>
              <w:widowControl w:val="0"/>
              <w:spacing w:line="276" w:lineRule="auto"/>
            </w:pPr>
            <w:r w:rsidRPr="01145F7D">
              <w:rPr>
                <w:b/>
                <w:bCs/>
                <w:sz w:val="22"/>
                <w:szCs w:val="22"/>
              </w:rPr>
              <w:t>Management</w:t>
            </w:r>
          </w:p>
          <w:p w14:paraId="089901DB" w14:textId="3A14C4AB"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Increased planning and management of firebreak.</w:t>
            </w:r>
          </w:p>
          <w:p w14:paraId="3CA24DB3" w14:textId="68B4A5C3" w:rsidR="003A29C8" w:rsidRPr="007838F5" w:rsidRDefault="79DD6518" w:rsidP="01145F7D">
            <w:pPr>
              <w:widowControl w:val="0"/>
              <w:spacing w:line="276" w:lineRule="auto"/>
            </w:pPr>
            <w:r w:rsidRPr="01145F7D">
              <w:rPr>
                <w:b/>
                <w:bCs/>
                <w:sz w:val="22"/>
                <w:szCs w:val="22"/>
              </w:rPr>
              <w:t>Risk</w:t>
            </w:r>
          </w:p>
          <w:p w14:paraId="6717DDBF" w14:textId="029BFF73"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 xml:space="preserve">Reduced vegetative cover and surface litter has potential for increases in sheet, rill, wind and gulley erosion. </w:t>
            </w:r>
          </w:p>
          <w:p w14:paraId="01FE1FAD" w14:textId="30C9F468"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Equipment used to treat vegetation can compact soil.</w:t>
            </w:r>
          </w:p>
          <w:p w14:paraId="7692EF7F" w14:textId="5450DA56"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Increased sedimentation.</w:t>
            </w:r>
          </w:p>
          <w:p w14:paraId="5CF9AE19" w14:textId="254530C2"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Herbicides, if used to treat fuels, could reach surface and ground water.</w:t>
            </w:r>
          </w:p>
          <w:p w14:paraId="395BA3AC" w14:textId="69D58F23"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Undesired species can colonize areas where vegetation has been treated.</w:t>
            </w:r>
          </w:p>
          <w:p w14:paraId="38D98B83" w14:textId="685039CC"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 xml:space="preserve">Vegetation, snags, and woody debris are </w:t>
            </w:r>
            <w:r w:rsidRPr="01145F7D">
              <w:rPr>
                <w:b/>
                <w:bCs/>
                <w:sz w:val="22"/>
                <w:szCs w:val="22"/>
              </w:rPr>
              <w:lastRenderedPageBreak/>
              <w:t>treated and reduced in quantity for wildlife.</w:t>
            </w:r>
          </w:p>
          <w:p w14:paraId="5823317D" w14:textId="32811B0C" w:rsidR="003A29C8" w:rsidRPr="007838F5" w:rsidRDefault="79DD6518" w:rsidP="01145F7D">
            <w:pPr>
              <w:pStyle w:val="ListParagraph"/>
              <w:widowControl w:val="0"/>
              <w:numPr>
                <w:ilvl w:val="0"/>
                <w:numId w:val="1"/>
              </w:numPr>
              <w:spacing w:line="276" w:lineRule="auto"/>
              <w:ind w:left="360"/>
              <w:rPr>
                <w:b/>
                <w:bCs/>
                <w:sz w:val="22"/>
                <w:szCs w:val="22"/>
              </w:rPr>
            </w:pPr>
            <w:r w:rsidRPr="01145F7D">
              <w:rPr>
                <w:b/>
                <w:bCs/>
                <w:sz w:val="22"/>
                <w:szCs w:val="22"/>
              </w:rPr>
              <w:t>Breaks in vegetative cover may interrupt continuity of habitat for certain wildlife species.</w:t>
            </w:r>
          </w:p>
          <w:p w14:paraId="5258513B" w14:textId="7B461103" w:rsidR="003A29C8" w:rsidRPr="007838F5" w:rsidRDefault="79DD6518" w:rsidP="01145F7D">
            <w:pPr>
              <w:pStyle w:val="ListParagraph"/>
              <w:widowControl w:val="0"/>
              <w:numPr>
                <w:ilvl w:val="0"/>
                <w:numId w:val="1"/>
              </w:numPr>
              <w:spacing w:line="276" w:lineRule="auto"/>
              <w:ind w:left="360"/>
              <w:rPr>
                <w:sz w:val="22"/>
                <w:szCs w:val="22"/>
              </w:rPr>
            </w:pPr>
            <w:r w:rsidRPr="01145F7D">
              <w:rPr>
                <w:b/>
                <w:bCs/>
                <w:sz w:val="22"/>
                <w:szCs w:val="22"/>
              </w:rPr>
              <w:t>Removal of trees can exacerbate heat stress on livestock.</w:t>
            </w:r>
          </w:p>
          <w:p w14:paraId="459D808E" w14:textId="07004BFE" w:rsidR="003A29C8" w:rsidRPr="007838F5" w:rsidRDefault="003A29C8" w:rsidP="01145F7D">
            <w:pPr>
              <w:widowControl w:val="0"/>
              <w:spacing w:line="276" w:lineRule="auto"/>
              <w:rPr>
                <w:b/>
                <w:bCs/>
                <w:sz w:val="22"/>
                <w:szCs w:val="22"/>
              </w:rPr>
            </w:pPr>
          </w:p>
        </w:tc>
      </w:tr>
      <w:tr w:rsidR="003A29C8" w:rsidRPr="009B7394" w14:paraId="71E792F3" w14:textId="77777777" w:rsidTr="01145F7D">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0F402C23" w14:textId="4645A63E" w:rsidR="01145F7D" w:rsidRDefault="01145F7D" w:rsidP="01145F7D">
            <w:pPr>
              <w:spacing w:line="276" w:lineRule="auto"/>
            </w:pPr>
            <w:r w:rsidRPr="01145F7D">
              <w:rPr>
                <w:b/>
                <w:bCs/>
                <w:sz w:val="22"/>
                <w:szCs w:val="22"/>
                <w:u w:val="single"/>
              </w:rPr>
              <w:lastRenderedPageBreak/>
              <w:t>Net Effect:</w:t>
            </w:r>
            <w:r w:rsidRPr="01145F7D">
              <w:rPr>
                <w:b/>
                <w:bCs/>
                <w:sz w:val="22"/>
                <w:szCs w:val="22"/>
              </w:rPr>
              <w:t xml:space="preserve">  Improves soil productivity, protects farm operations at a low cost.</w:t>
            </w:r>
          </w:p>
        </w:tc>
      </w:tr>
    </w:tbl>
    <w:p w14:paraId="5BFD669E" w14:textId="77777777" w:rsidR="009B7394" w:rsidRDefault="009B7394" w:rsidP="003A29C8"/>
    <w:p w14:paraId="799E72A8" w14:textId="495CE85C" w:rsidR="00EE7936" w:rsidRDefault="00330DFD" w:rsidP="00DB6C90">
      <w:pPr>
        <w:rPr>
          <w:rFonts w:eastAsia="Calibri"/>
          <w:b/>
          <w:sz w:val="22"/>
          <w:szCs w:val="22"/>
        </w:rPr>
      </w:pPr>
      <w:r w:rsidRPr="00DB6C90">
        <w:rPr>
          <w:rFonts w:eastAsia="Calibri"/>
          <w:b/>
          <w:sz w:val="22"/>
          <w:szCs w:val="22"/>
        </w:rPr>
        <w:t xml:space="preserve">Commonly </w:t>
      </w:r>
      <w:r w:rsidR="008522AD" w:rsidRPr="00DB6C90">
        <w:rPr>
          <w:rFonts w:eastAsia="Calibri"/>
          <w:b/>
          <w:sz w:val="22"/>
          <w:szCs w:val="22"/>
        </w:rPr>
        <w:t xml:space="preserve">Associated Practices: </w:t>
      </w:r>
      <w:r w:rsidR="005A0913" w:rsidRPr="005A0913">
        <w:rPr>
          <w:rFonts w:eastAsia="Calibri"/>
          <w:bCs/>
          <w:sz w:val="22"/>
          <w:szCs w:val="22"/>
        </w:rPr>
        <w:t>Prescribed Burning (</w:t>
      </w:r>
      <w:r w:rsidR="00BD7E76">
        <w:rPr>
          <w:rFonts w:eastAsia="Calibri"/>
          <w:bCs/>
          <w:sz w:val="22"/>
          <w:szCs w:val="22"/>
        </w:rPr>
        <w:t>C</w:t>
      </w:r>
      <w:r w:rsidR="00ED0B05">
        <w:rPr>
          <w:rFonts w:eastAsia="Calibri"/>
          <w:bCs/>
          <w:sz w:val="22"/>
          <w:szCs w:val="22"/>
        </w:rPr>
        <w:t xml:space="preserve">ode </w:t>
      </w:r>
      <w:r w:rsidR="005A0913" w:rsidRPr="005A0913">
        <w:rPr>
          <w:rFonts w:eastAsia="Calibri"/>
          <w:bCs/>
          <w:sz w:val="22"/>
          <w:szCs w:val="22"/>
        </w:rPr>
        <w:t>338)</w:t>
      </w:r>
      <w:r w:rsidR="00ED0B05">
        <w:rPr>
          <w:rFonts w:eastAsia="Calibri"/>
          <w:bCs/>
          <w:sz w:val="22"/>
          <w:szCs w:val="22"/>
        </w:rPr>
        <w:t xml:space="preserve">, </w:t>
      </w:r>
      <w:r w:rsidR="005A0913" w:rsidRPr="005A0913">
        <w:rPr>
          <w:rFonts w:eastAsia="Calibri"/>
          <w:bCs/>
          <w:sz w:val="22"/>
          <w:szCs w:val="22"/>
        </w:rPr>
        <w:t>Fuel Breaks (</w:t>
      </w:r>
      <w:r w:rsidR="007057E7">
        <w:rPr>
          <w:rFonts w:eastAsia="Calibri"/>
          <w:bCs/>
          <w:sz w:val="22"/>
          <w:szCs w:val="22"/>
        </w:rPr>
        <w:t xml:space="preserve">Code </w:t>
      </w:r>
      <w:r w:rsidR="005A0913" w:rsidRPr="005A0913">
        <w:rPr>
          <w:rFonts w:eastAsia="Calibri"/>
          <w:bCs/>
          <w:sz w:val="22"/>
          <w:szCs w:val="22"/>
        </w:rPr>
        <w:t>383)</w:t>
      </w:r>
      <w:r w:rsidR="00683B4F">
        <w:rPr>
          <w:rFonts w:eastAsia="Calibri"/>
          <w:bCs/>
          <w:sz w:val="22"/>
          <w:szCs w:val="22"/>
        </w:rPr>
        <w:t xml:space="preserve">, </w:t>
      </w:r>
      <w:r w:rsidR="00941C2E">
        <w:rPr>
          <w:rFonts w:eastAsia="Calibri"/>
          <w:bCs/>
          <w:sz w:val="22"/>
          <w:szCs w:val="22"/>
        </w:rPr>
        <w:t xml:space="preserve">and </w:t>
      </w:r>
      <w:r w:rsidR="005A0913" w:rsidRPr="005A0913">
        <w:rPr>
          <w:rFonts w:eastAsia="Calibri"/>
          <w:bCs/>
          <w:sz w:val="22"/>
          <w:szCs w:val="22"/>
        </w:rPr>
        <w:t>Prescribed Grazing (</w:t>
      </w:r>
      <w:r w:rsidR="00941C2E">
        <w:rPr>
          <w:rFonts w:eastAsia="Calibri"/>
          <w:bCs/>
          <w:sz w:val="22"/>
          <w:szCs w:val="22"/>
        </w:rPr>
        <w:t xml:space="preserve">Code </w:t>
      </w:r>
      <w:r w:rsidR="005A0913" w:rsidRPr="005A0913">
        <w:rPr>
          <w:rFonts w:eastAsia="Calibri"/>
          <w:bCs/>
          <w:sz w:val="22"/>
          <w:szCs w:val="22"/>
        </w:rPr>
        <w:t>528).</w:t>
      </w:r>
    </w:p>
    <w:p w14:paraId="27703357" w14:textId="77777777" w:rsidR="00EE7936" w:rsidRDefault="00EE7936" w:rsidP="00DB6C90">
      <w:pPr>
        <w:rPr>
          <w:rFonts w:eastAsia="Calibri"/>
          <w:b/>
          <w:sz w:val="22"/>
          <w:szCs w:val="22"/>
        </w:rPr>
      </w:pPr>
    </w:p>
    <w:p w14:paraId="64E87845" w14:textId="77777777" w:rsidR="001C6410" w:rsidRDefault="001C6410" w:rsidP="000029B9">
      <w:pPr>
        <w:rPr>
          <w:rFonts w:eastAsia="Calibri"/>
          <w:b/>
          <w:sz w:val="22"/>
          <w:szCs w:val="22"/>
        </w:rPr>
      </w:pPr>
    </w:p>
    <w:p w14:paraId="455AE142" w14:textId="7EE5EAA9" w:rsidR="000377FA" w:rsidRDefault="000377FA" w:rsidP="000377FA">
      <w:pPr>
        <w:rPr>
          <w:rFonts w:eastAsia="Calibri"/>
          <w:sz w:val="22"/>
          <w:szCs w:val="22"/>
        </w:rPr>
      </w:pPr>
      <w:r w:rsidRPr="01145F7D">
        <w:rPr>
          <w:rFonts w:eastAsia="Calibri"/>
          <w:b/>
          <w:bCs/>
          <w:sz w:val="22"/>
          <w:szCs w:val="22"/>
        </w:rPr>
        <w:t xml:space="preserve">Note: </w:t>
      </w:r>
      <w:r w:rsidRPr="01145F7D">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01145F7D">
        <w:rPr>
          <w:rFonts w:eastAsia="Calibri"/>
          <w:sz w:val="22"/>
          <w:szCs w:val="22"/>
        </w:rPr>
        <w:t xml:space="preserve">The fourth and final step would be to combine several conservation practices into a conservation system, which is how most conservation practices are applied at the field level. </w:t>
      </w:r>
      <w:r w:rsidRPr="01145F7D">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4A8073EC" w14:textId="77777777" w:rsidR="009453B3" w:rsidRDefault="009453B3" w:rsidP="000377FA">
      <w:pPr>
        <w:rPr>
          <w:rFonts w:eastAsia="Calibri"/>
          <w:b/>
          <w:sz w:val="22"/>
          <w:szCs w:val="22"/>
        </w:rPr>
      </w:pPr>
    </w:p>
    <w:p w14:paraId="3CEC017F"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6A307" w14:textId="77777777" w:rsidR="00AE54F6" w:rsidRDefault="00AE54F6" w:rsidP="00E50E56">
      <w:r>
        <w:separator/>
      </w:r>
    </w:p>
  </w:endnote>
  <w:endnote w:type="continuationSeparator" w:id="0">
    <w:p w14:paraId="19702A59" w14:textId="77777777" w:rsidR="00AE54F6" w:rsidRDefault="00AE54F6"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CCF97" w14:textId="77777777" w:rsidR="00AE54F6" w:rsidRDefault="00AE54F6" w:rsidP="00E50E56">
      <w:r>
        <w:separator/>
      </w:r>
    </w:p>
  </w:footnote>
  <w:footnote w:type="continuationSeparator" w:id="0">
    <w:p w14:paraId="1944087B" w14:textId="77777777" w:rsidR="00AE54F6" w:rsidRDefault="00AE54F6"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4E29C812"/>
    <w:multiLevelType w:val="hybridMultilevel"/>
    <w:tmpl w:val="C1C8C9BC"/>
    <w:lvl w:ilvl="0" w:tplc="EB42D6D4">
      <w:start w:val="1"/>
      <w:numFmt w:val="bullet"/>
      <w:lvlText w:val="·"/>
      <w:lvlJc w:val="left"/>
      <w:pPr>
        <w:ind w:left="720" w:hanging="360"/>
      </w:pPr>
      <w:rPr>
        <w:rFonts w:ascii="Symbol" w:hAnsi="Symbol" w:hint="default"/>
      </w:rPr>
    </w:lvl>
    <w:lvl w:ilvl="1" w:tplc="08202E28">
      <w:start w:val="1"/>
      <w:numFmt w:val="bullet"/>
      <w:lvlText w:val="o"/>
      <w:lvlJc w:val="left"/>
      <w:pPr>
        <w:ind w:left="1440" w:hanging="360"/>
      </w:pPr>
      <w:rPr>
        <w:rFonts w:ascii="Courier New" w:hAnsi="Courier New" w:hint="default"/>
      </w:rPr>
    </w:lvl>
    <w:lvl w:ilvl="2" w:tplc="175ED650">
      <w:start w:val="1"/>
      <w:numFmt w:val="bullet"/>
      <w:lvlText w:val=""/>
      <w:lvlJc w:val="left"/>
      <w:pPr>
        <w:ind w:left="2160" w:hanging="360"/>
      </w:pPr>
      <w:rPr>
        <w:rFonts w:ascii="Wingdings" w:hAnsi="Wingdings" w:hint="default"/>
      </w:rPr>
    </w:lvl>
    <w:lvl w:ilvl="3" w:tplc="47D8AD98">
      <w:start w:val="1"/>
      <w:numFmt w:val="bullet"/>
      <w:lvlText w:val=""/>
      <w:lvlJc w:val="left"/>
      <w:pPr>
        <w:ind w:left="2880" w:hanging="360"/>
      </w:pPr>
      <w:rPr>
        <w:rFonts w:ascii="Symbol" w:hAnsi="Symbol" w:hint="default"/>
      </w:rPr>
    </w:lvl>
    <w:lvl w:ilvl="4" w:tplc="3B2C5650">
      <w:start w:val="1"/>
      <w:numFmt w:val="bullet"/>
      <w:lvlText w:val="o"/>
      <w:lvlJc w:val="left"/>
      <w:pPr>
        <w:ind w:left="3600" w:hanging="360"/>
      </w:pPr>
      <w:rPr>
        <w:rFonts w:ascii="Courier New" w:hAnsi="Courier New" w:hint="default"/>
      </w:rPr>
    </w:lvl>
    <w:lvl w:ilvl="5" w:tplc="D4A43804">
      <w:start w:val="1"/>
      <w:numFmt w:val="bullet"/>
      <w:lvlText w:val=""/>
      <w:lvlJc w:val="left"/>
      <w:pPr>
        <w:ind w:left="4320" w:hanging="360"/>
      </w:pPr>
      <w:rPr>
        <w:rFonts w:ascii="Wingdings" w:hAnsi="Wingdings" w:hint="default"/>
      </w:rPr>
    </w:lvl>
    <w:lvl w:ilvl="6" w:tplc="741028FA">
      <w:start w:val="1"/>
      <w:numFmt w:val="bullet"/>
      <w:lvlText w:val=""/>
      <w:lvlJc w:val="left"/>
      <w:pPr>
        <w:ind w:left="5040" w:hanging="360"/>
      </w:pPr>
      <w:rPr>
        <w:rFonts w:ascii="Symbol" w:hAnsi="Symbol" w:hint="default"/>
      </w:rPr>
    </w:lvl>
    <w:lvl w:ilvl="7" w:tplc="4470F25C">
      <w:start w:val="1"/>
      <w:numFmt w:val="bullet"/>
      <w:lvlText w:val="o"/>
      <w:lvlJc w:val="left"/>
      <w:pPr>
        <w:ind w:left="5760" w:hanging="360"/>
      </w:pPr>
      <w:rPr>
        <w:rFonts w:ascii="Courier New" w:hAnsi="Courier New" w:hint="default"/>
      </w:rPr>
    </w:lvl>
    <w:lvl w:ilvl="8" w:tplc="6E52ABB6">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B74F5EC"/>
    <w:multiLevelType w:val="hybridMultilevel"/>
    <w:tmpl w:val="4186062A"/>
    <w:lvl w:ilvl="0" w:tplc="D31A0896">
      <w:start w:val="1"/>
      <w:numFmt w:val="bullet"/>
      <w:lvlText w:val="·"/>
      <w:lvlJc w:val="left"/>
      <w:pPr>
        <w:ind w:left="720" w:hanging="360"/>
      </w:pPr>
      <w:rPr>
        <w:rFonts w:ascii="Symbol" w:hAnsi="Symbol" w:hint="default"/>
      </w:rPr>
    </w:lvl>
    <w:lvl w:ilvl="1" w:tplc="D0E0AED2">
      <w:start w:val="1"/>
      <w:numFmt w:val="bullet"/>
      <w:lvlText w:val="o"/>
      <w:lvlJc w:val="left"/>
      <w:pPr>
        <w:ind w:left="1440" w:hanging="360"/>
      </w:pPr>
      <w:rPr>
        <w:rFonts w:ascii="Courier New" w:hAnsi="Courier New" w:hint="default"/>
      </w:rPr>
    </w:lvl>
    <w:lvl w:ilvl="2" w:tplc="3712F6D6">
      <w:start w:val="1"/>
      <w:numFmt w:val="bullet"/>
      <w:lvlText w:val=""/>
      <w:lvlJc w:val="left"/>
      <w:pPr>
        <w:ind w:left="2160" w:hanging="360"/>
      </w:pPr>
      <w:rPr>
        <w:rFonts w:ascii="Wingdings" w:hAnsi="Wingdings" w:hint="default"/>
      </w:rPr>
    </w:lvl>
    <w:lvl w:ilvl="3" w:tplc="03A2C28E">
      <w:start w:val="1"/>
      <w:numFmt w:val="bullet"/>
      <w:lvlText w:val=""/>
      <w:lvlJc w:val="left"/>
      <w:pPr>
        <w:ind w:left="2880" w:hanging="360"/>
      </w:pPr>
      <w:rPr>
        <w:rFonts w:ascii="Symbol" w:hAnsi="Symbol" w:hint="default"/>
      </w:rPr>
    </w:lvl>
    <w:lvl w:ilvl="4" w:tplc="43B613B4">
      <w:start w:val="1"/>
      <w:numFmt w:val="bullet"/>
      <w:lvlText w:val="o"/>
      <w:lvlJc w:val="left"/>
      <w:pPr>
        <w:ind w:left="3600" w:hanging="360"/>
      </w:pPr>
      <w:rPr>
        <w:rFonts w:ascii="Courier New" w:hAnsi="Courier New" w:hint="default"/>
      </w:rPr>
    </w:lvl>
    <w:lvl w:ilvl="5" w:tplc="4D786EA4">
      <w:start w:val="1"/>
      <w:numFmt w:val="bullet"/>
      <w:lvlText w:val=""/>
      <w:lvlJc w:val="left"/>
      <w:pPr>
        <w:ind w:left="4320" w:hanging="360"/>
      </w:pPr>
      <w:rPr>
        <w:rFonts w:ascii="Wingdings" w:hAnsi="Wingdings" w:hint="default"/>
      </w:rPr>
    </w:lvl>
    <w:lvl w:ilvl="6" w:tplc="1FFA4390">
      <w:start w:val="1"/>
      <w:numFmt w:val="bullet"/>
      <w:lvlText w:val=""/>
      <w:lvlJc w:val="left"/>
      <w:pPr>
        <w:ind w:left="5040" w:hanging="360"/>
      </w:pPr>
      <w:rPr>
        <w:rFonts w:ascii="Symbol" w:hAnsi="Symbol" w:hint="default"/>
      </w:rPr>
    </w:lvl>
    <w:lvl w:ilvl="7" w:tplc="639E26A8">
      <w:start w:val="1"/>
      <w:numFmt w:val="bullet"/>
      <w:lvlText w:val="o"/>
      <w:lvlJc w:val="left"/>
      <w:pPr>
        <w:ind w:left="5760" w:hanging="360"/>
      </w:pPr>
      <w:rPr>
        <w:rFonts w:ascii="Courier New" w:hAnsi="Courier New" w:hint="default"/>
      </w:rPr>
    </w:lvl>
    <w:lvl w:ilvl="8" w:tplc="49526048">
      <w:start w:val="1"/>
      <w:numFmt w:val="bullet"/>
      <w:lvlText w:val=""/>
      <w:lvlJc w:val="left"/>
      <w:pPr>
        <w:ind w:left="6480" w:hanging="360"/>
      </w:pPr>
      <w:rPr>
        <w:rFonts w:ascii="Wingdings" w:hAnsi="Wingdings" w:hint="default"/>
      </w:rPr>
    </w:lvl>
  </w:abstractNum>
  <w:num w:numId="1" w16cid:durableId="1475830521">
    <w:abstractNumId w:val="5"/>
  </w:num>
  <w:num w:numId="2" w16cid:durableId="1887450558">
    <w:abstractNumId w:val="1"/>
  </w:num>
  <w:num w:numId="3" w16cid:durableId="40156568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336346388">
    <w:abstractNumId w:val="3"/>
  </w:num>
  <w:num w:numId="5" w16cid:durableId="1169100999">
    <w:abstractNumId w:val="2"/>
  </w:num>
  <w:num w:numId="6" w16cid:durableId="1157309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107E"/>
    <w:rsid w:val="00002057"/>
    <w:rsid w:val="000029B9"/>
    <w:rsid w:val="00005EE7"/>
    <w:rsid w:val="00006A0E"/>
    <w:rsid w:val="00022EBB"/>
    <w:rsid w:val="000377FA"/>
    <w:rsid w:val="00040CBB"/>
    <w:rsid w:val="0009202C"/>
    <w:rsid w:val="000A2632"/>
    <w:rsid w:val="000A5F31"/>
    <w:rsid w:val="00106418"/>
    <w:rsid w:val="00126E66"/>
    <w:rsid w:val="00147FB7"/>
    <w:rsid w:val="00166C94"/>
    <w:rsid w:val="00173754"/>
    <w:rsid w:val="00182D82"/>
    <w:rsid w:val="001960BD"/>
    <w:rsid w:val="001B5589"/>
    <w:rsid w:val="001C6410"/>
    <w:rsid w:val="001D7F5B"/>
    <w:rsid w:val="00204423"/>
    <w:rsid w:val="00207843"/>
    <w:rsid w:val="0026102B"/>
    <w:rsid w:val="00263284"/>
    <w:rsid w:val="002A3DB1"/>
    <w:rsid w:val="002D159B"/>
    <w:rsid w:val="002D5ACE"/>
    <w:rsid w:val="00330DFD"/>
    <w:rsid w:val="003370DC"/>
    <w:rsid w:val="00342138"/>
    <w:rsid w:val="00343C7C"/>
    <w:rsid w:val="00350791"/>
    <w:rsid w:val="003578DF"/>
    <w:rsid w:val="003A29C8"/>
    <w:rsid w:val="004265C6"/>
    <w:rsid w:val="00436EC8"/>
    <w:rsid w:val="00450602"/>
    <w:rsid w:val="004549C3"/>
    <w:rsid w:val="00476E1A"/>
    <w:rsid w:val="004832FF"/>
    <w:rsid w:val="004849C1"/>
    <w:rsid w:val="004C4A08"/>
    <w:rsid w:val="004C723D"/>
    <w:rsid w:val="004E306E"/>
    <w:rsid w:val="004E64D9"/>
    <w:rsid w:val="005039A0"/>
    <w:rsid w:val="00505E13"/>
    <w:rsid w:val="0051060A"/>
    <w:rsid w:val="005341D3"/>
    <w:rsid w:val="00534A48"/>
    <w:rsid w:val="00554965"/>
    <w:rsid w:val="005627CE"/>
    <w:rsid w:val="00595731"/>
    <w:rsid w:val="005A0913"/>
    <w:rsid w:val="005A0C44"/>
    <w:rsid w:val="005C6976"/>
    <w:rsid w:val="00643054"/>
    <w:rsid w:val="00645723"/>
    <w:rsid w:val="00650611"/>
    <w:rsid w:val="00666865"/>
    <w:rsid w:val="00683B4F"/>
    <w:rsid w:val="00690A4B"/>
    <w:rsid w:val="00694954"/>
    <w:rsid w:val="006C00ED"/>
    <w:rsid w:val="007057E7"/>
    <w:rsid w:val="00706AE1"/>
    <w:rsid w:val="00711DD8"/>
    <w:rsid w:val="0074136E"/>
    <w:rsid w:val="007838F5"/>
    <w:rsid w:val="00783B8A"/>
    <w:rsid w:val="00792DD1"/>
    <w:rsid w:val="007C4482"/>
    <w:rsid w:val="007C7678"/>
    <w:rsid w:val="007D0674"/>
    <w:rsid w:val="007D1275"/>
    <w:rsid w:val="007D2409"/>
    <w:rsid w:val="007D317E"/>
    <w:rsid w:val="007D3B63"/>
    <w:rsid w:val="007D4604"/>
    <w:rsid w:val="00810D55"/>
    <w:rsid w:val="00811206"/>
    <w:rsid w:val="008424D3"/>
    <w:rsid w:val="008522AD"/>
    <w:rsid w:val="008529FF"/>
    <w:rsid w:val="00853E18"/>
    <w:rsid w:val="00854001"/>
    <w:rsid w:val="00854EF7"/>
    <w:rsid w:val="00865AE2"/>
    <w:rsid w:val="0086657C"/>
    <w:rsid w:val="0088232D"/>
    <w:rsid w:val="00885639"/>
    <w:rsid w:val="00886C8D"/>
    <w:rsid w:val="00886FA0"/>
    <w:rsid w:val="008B53EF"/>
    <w:rsid w:val="008C1BA6"/>
    <w:rsid w:val="008E56F3"/>
    <w:rsid w:val="008F5B58"/>
    <w:rsid w:val="00905920"/>
    <w:rsid w:val="00907485"/>
    <w:rsid w:val="0091205D"/>
    <w:rsid w:val="009208CD"/>
    <w:rsid w:val="00941C2E"/>
    <w:rsid w:val="00942992"/>
    <w:rsid w:val="009453B3"/>
    <w:rsid w:val="00952D0E"/>
    <w:rsid w:val="00976247"/>
    <w:rsid w:val="00995902"/>
    <w:rsid w:val="009B46AF"/>
    <w:rsid w:val="009B7394"/>
    <w:rsid w:val="009C04A1"/>
    <w:rsid w:val="009C19F7"/>
    <w:rsid w:val="009D1C0B"/>
    <w:rsid w:val="009F0E16"/>
    <w:rsid w:val="00A12376"/>
    <w:rsid w:val="00A126C0"/>
    <w:rsid w:val="00A144FB"/>
    <w:rsid w:val="00A14720"/>
    <w:rsid w:val="00A16EFB"/>
    <w:rsid w:val="00A17F11"/>
    <w:rsid w:val="00A5079F"/>
    <w:rsid w:val="00A557F9"/>
    <w:rsid w:val="00A57B89"/>
    <w:rsid w:val="00AB2E5A"/>
    <w:rsid w:val="00AE3E01"/>
    <w:rsid w:val="00AE54F6"/>
    <w:rsid w:val="00AF05B0"/>
    <w:rsid w:val="00AF48EC"/>
    <w:rsid w:val="00B04F07"/>
    <w:rsid w:val="00B05022"/>
    <w:rsid w:val="00B35B87"/>
    <w:rsid w:val="00B4441F"/>
    <w:rsid w:val="00B9511E"/>
    <w:rsid w:val="00BD5988"/>
    <w:rsid w:val="00BD7E76"/>
    <w:rsid w:val="00BF5FD2"/>
    <w:rsid w:val="00C25FB7"/>
    <w:rsid w:val="00C54A43"/>
    <w:rsid w:val="00C56431"/>
    <w:rsid w:val="00C57ACD"/>
    <w:rsid w:val="00C62F2B"/>
    <w:rsid w:val="00C750D1"/>
    <w:rsid w:val="00C800EB"/>
    <w:rsid w:val="00C874DC"/>
    <w:rsid w:val="00D01E7B"/>
    <w:rsid w:val="00D1683D"/>
    <w:rsid w:val="00D2403C"/>
    <w:rsid w:val="00D308C1"/>
    <w:rsid w:val="00D353CD"/>
    <w:rsid w:val="00D42883"/>
    <w:rsid w:val="00D52901"/>
    <w:rsid w:val="00D625A3"/>
    <w:rsid w:val="00D759DB"/>
    <w:rsid w:val="00D774F6"/>
    <w:rsid w:val="00DA688A"/>
    <w:rsid w:val="00DB6C90"/>
    <w:rsid w:val="00DE1D9F"/>
    <w:rsid w:val="00DE4C6D"/>
    <w:rsid w:val="00E25E0B"/>
    <w:rsid w:val="00E50E56"/>
    <w:rsid w:val="00E72149"/>
    <w:rsid w:val="00E94A83"/>
    <w:rsid w:val="00EB75E1"/>
    <w:rsid w:val="00ED0A9B"/>
    <w:rsid w:val="00ED0B05"/>
    <w:rsid w:val="00EE7936"/>
    <w:rsid w:val="00F131AE"/>
    <w:rsid w:val="00F3021B"/>
    <w:rsid w:val="00F54ABC"/>
    <w:rsid w:val="00F606E2"/>
    <w:rsid w:val="00F77D37"/>
    <w:rsid w:val="00FF0B2B"/>
    <w:rsid w:val="01145F7D"/>
    <w:rsid w:val="0C894692"/>
    <w:rsid w:val="23C58179"/>
    <w:rsid w:val="2EF853D4"/>
    <w:rsid w:val="425B06AC"/>
    <w:rsid w:val="44E9B43D"/>
    <w:rsid w:val="63C0C834"/>
    <w:rsid w:val="6A655C89"/>
    <w:rsid w:val="6F3D0500"/>
    <w:rsid w:val="75740E73"/>
    <w:rsid w:val="79DD65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B4191E"/>
  <w15:chartTrackingRefBased/>
  <w15:docId w15:val="{76D85B79-99E5-48B1-BF34-858D014A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1145F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59654734">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D7239-9FBE-459E-A858-32A92EBD4F1F}">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D7570ECA-DF85-4219-AACD-D548216F8E44}">
  <ds:schemaRefs>
    <ds:schemaRef ds:uri="http://schemas.microsoft.com/sharepoint/v3/contenttype/forms"/>
  </ds:schemaRefs>
</ds:datastoreItem>
</file>

<file path=customXml/itemProps3.xml><?xml version="1.0" encoding="utf-8"?>
<ds:datastoreItem xmlns:ds="http://schemas.openxmlformats.org/officeDocument/2006/customXml" ds:itemID="{E42875A8-5971-400B-96B3-C54AFA6C0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613</Words>
  <Characters>3413</Characters>
  <Application>Microsoft Office Word</Application>
  <DocSecurity>0</DocSecurity>
  <Lines>113</Lines>
  <Paragraphs>68</Paragraphs>
  <ScaleCrop>false</ScaleCrop>
  <Company>Micron Electronics, Inc.</Company>
  <LinksUpToDate>false</LinksUpToDate>
  <CharactersWithSpaces>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19</cp:revision>
  <cp:lastPrinted>1997-05-22T19:53:00Z</cp:lastPrinted>
  <dcterms:created xsi:type="dcterms:W3CDTF">2024-08-16T21:06:00Z</dcterms:created>
  <dcterms:modified xsi:type="dcterms:W3CDTF">2025-12-19T19:25:00Z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