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6DD7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09A0DC4" w14:textId="77777777" w:rsidR="009B7394" w:rsidRDefault="009B7394"/>
    <w:p w14:paraId="610F109C"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0211D3F" w14:textId="77777777" w:rsidTr="7A53419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9FD2CFB" w14:textId="7A139706" w:rsidR="009B7394" w:rsidRPr="001B5589" w:rsidRDefault="00434201" w:rsidP="009B7394">
            <w:pPr>
              <w:widowControl w:val="0"/>
              <w:spacing w:line="276" w:lineRule="auto"/>
              <w:rPr>
                <w:rFonts w:eastAsia="Calibri"/>
                <w:b/>
                <w:sz w:val="32"/>
                <w:szCs w:val="32"/>
              </w:rPr>
            </w:pPr>
            <w:r w:rsidRPr="00434201">
              <w:rPr>
                <w:rFonts w:eastAsia="Calibri"/>
                <w:b/>
                <w:sz w:val="32"/>
                <w:szCs w:val="32"/>
              </w:rPr>
              <w:t xml:space="preserve">Energy Efficient </w:t>
            </w:r>
            <w:r w:rsidR="001A3043">
              <w:rPr>
                <w:rFonts w:eastAsia="Calibri"/>
                <w:b/>
                <w:sz w:val="32"/>
                <w:szCs w:val="32"/>
              </w:rPr>
              <w:t>Agricultural Operation</w:t>
            </w:r>
            <w:r w:rsidRPr="00434201">
              <w:rPr>
                <w:rFonts w:eastAsia="Calibri"/>
                <w:b/>
                <w:sz w:val="32"/>
                <w:szCs w:val="32"/>
              </w:rPr>
              <w:t xml:space="preserve"> </w:t>
            </w:r>
            <w:r w:rsidR="007D1275">
              <w:rPr>
                <w:rFonts w:eastAsia="Calibri"/>
                <w:b/>
                <w:sz w:val="32"/>
                <w:szCs w:val="32"/>
              </w:rPr>
              <w:t>(</w:t>
            </w:r>
            <w:r w:rsidR="00AE3E01">
              <w:rPr>
                <w:rFonts w:eastAsia="Calibri"/>
                <w:b/>
                <w:sz w:val="32"/>
                <w:szCs w:val="32"/>
              </w:rPr>
              <w:t>No</w:t>
            </w:r>
            <w:r w:rsidR="00166C94">
              <w:rPr>
                <w:rFonts w:eastAsia="Calibri"/>
                <w:b/>
                <w:sz w:val="32"/>
                <w:szCs w:val="32"/>
              </w:rPr>
              <w:t xml:space="preserve">) </w:t>
            </w:r>
            <w:r w:rsidR="001A3043">
              <w:rPr>
                <w:rFonts w:eastAsia="Calibri"/>
                <w:b/>
                <w:sz w:val="32"/>
                <w:szCs w:val="32"/>
              </w:rPr>
              <w:t>374</w:t>
            </w:r>
          </w:p>
          <w:p w14:paraId="7A086547" w14:textId="77777777" w:rsidR="001A3043" w:rsidRDefault="00711DD8" w:rsidP="00AE3E01">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1A3043">
              <w:rPr>
                <w:rFonts w:eastAsia="Calibri"/>
                <w:b/>
                <w:sz w:val="22"/>
                <w:szCs w:val="22"/>
              </w:rPr>
              <w:t>Development and implementation of improvements to reduce, or improve the energy efficiency of on-farm energy use.</w:t>
            </w:r>
          </w:p>
          <w:p w14:paraId="20B359C6" w14:textId="7F6B1C93" w:rsidR="00AE3E01" w:rsidRPr="00AE3E01" w:rsidRDefault="001A3043" w:rsidP="00AE3E01">
            <w:pPr>
              <w:widowControl w:val="0"/>
              <w:spacing w:line="276" w:lineRule="auto"/>
              <w:rPr>
                <w:rFonts w:eastAsia="Calibri"/>
                <w:b/>
                <w:sz w:val="22"/>
                <w:szCs w:val="22"/>
              </w:rPr>
            </w:pPr>
            <w:r w:rsidRPr="001A3043">
              <w:rPr>
                <w:rFonts w:eastAsia="Calibri"/>
                <w:b/>
                <w:sz w:val="22"/>
                <w:szCs w:val="22"/>
                <w:u w:val="single"/>
              </w:rPr>
              <w:t>Lifespan:</w:t>
            </w:r>
            <w:r>
              <w:rPr>
                <w:rFonts w:eastAsia="Calibri"/>
                <w:b/>
                <w:sz w:val="22"/>
                <w:szCs w:val="22"/>
              </w:rPr>
              <w:t xml:space="preserve"> 10 Years.  </w:t>
            </w:r>
          </w:p>
          <w:p w14:paraId="1B87CA70" w14:textId="1B5999F3"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B510C3" w:rsidRPr="00B510C3">
              <w:rPr>
                <w:rFonts w:eastAsia="Calibri"/>
                <w:b/>
                <w:sz w:val="22"/>
                <w:szCs w:val="22"/>
              </w:rPr>
              <w:t>Energy use.</w:t>
            </w:r>
          </w:p>
          <w:p w14:paraId="436DE56E" w14:textId="03EB9B2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9213DB">
              <w:rPr>
                <w:rFonts w:eastAsia="Calibri"/>
                <w:b/>
                <w:sz w:val="22"/>
                <w:szCs w:val="22"/>
              </w:rPr>
              <w:t>Farm</w:t>
            </w:r>
            <w:r w:rsidR="0053037C" w:rsidRPr="0053037C">
              <w:rPr>
                <w:rFonts w:eastAsia="Calibri"/>
                <w:b/>
                <w:sz w:val="22"/>
                <w:szCs w:val="22"/>
              </w:rPr>
              <w:t xml:space="preserve"> with inefficient energy use.</w:t>
            </w:r>
          </w:p>
          <w:p w14:paraId="6A079662" w14:textId="5F1633AE" w:rsidR="009B7394" w:rsidRPr="009B7394" w:rsidRDefault="00D01E7B" w:rsidP="7A534191">
            <w:pPr>
              <w:widowControl w:val="0"/>
              <w:spacing w:line="276" w:lineRule="auto"/>
              <w:rPr>
                <w:rFonts w:eastAsia="Calibri"/>
                <w:b/>
                <w:bCs/>
                <w:sz w:val="22"/>
                <w:szCs w:val="22"/>
              </w:rPr>
            </w:pPr>
            <w:r w:rsidRPr="7A534191">
              <w:rPr>
                <w:rFonts w:eastAsia="Calibri"/>
                <w:b/>
                <w:bCs/>
                <w:sz w:val="22"/>
                <w:szCs w:val="22"/>
                <w:u w:val="single"/>
              </w:rPr>
              <w:t>Date:</w:t>
            </w:r>
            <w:r w:rsidRPr="7A534191">
              <w:rPr>
                <w:rFonts w:eastAsia="Calibri"/>
                <w:b/>
                <w:bCs/>
                <w:sz w:val="22"/>
                <w:szCs w:val="22"/>
              </w:rPr>
              <w:t xml:space="preserve"> </w:t>
            </w:r>
            <w:r w:rsidR="00434201" w:rsidRPr="7A534191">
              <w:rPr>
                <w:rFonts w:eastAsia="Calibri"/>
                <w:b/>
                <w:bCs/>
                <w:sz w:val="22"/>
                <w:szCs w:val="22"/>
              </w:rPr>
              <w:t>202</w:t>
            </w:r>
            <w:r w:rsidR="06FBC53D" w:rsidRPr="7A534191">
              <w:rPr>
                <w:rFonts w:eastAsia="Calibri"/>
                <w:b/>
                <w:bCs/>
                <w:sz w:val="22"/>
                <w:szCs w:val="22"/>
              </w:rPr>
              <w:t>5</w:t>
            </w:r>
            <w:r w:rsidR="00434201" w:rsidRPr="7A534191">
              <w:rPr>
                <w:rFonts w:eastAsia="Calibri"/>
                <w:b/>
                <w:bCs/>
                <w:sz w:val="22"/>
                <w:szCs w:val="22"/>
              </w:rPr>
              <w:t xml:space="preserve">         </w:t>
            </w:r>
            <w:r w:rsidRPr="7A534191">
              <w:rPr>
                <w:rFonts w:eastAsia="Calibri"/>
                <w:b/>
                <w:bCs/>
                <w:sz w:val="22"/>
                <w:szCs w:val="22"/>
              </w:rPr>
              <w:t xml:space="preserve"> </w:t>
            </w:r>
            <w:r w:rsidR="009213DB">
              <w:rPr>
                <w:rFonts w:eastAsia="Calibri"/>
                <w:b/>
                <w:bCs/>
                <w:sz w:val="22"/>
                <w:szCs w:val="22"/>
              </w:rPr>
              <w:t xml:space="preserve">       </w:t>
            </w:r>
            <w:r w:rsidRPr="7A534191">
              <w:rPr>
                <w:rFonts w:eastAsia="Calibri"/>
                <w:b/>
                <w:bCs/>
                <w:sz w:val="22"/>
                <w:szCs w:val="22"/>
              </w:rPr>
              <w:t xml:space="preserve"> </w:t>
            </w:r>
            <w:r w:rsidR="2C451E60" w:rsidRPr="7A534191">
              <w:rPr>
                <w:rFonts w:eastAsia="Calibri"/>
                <w:b/>
                <w:bCs/>
                <w:sz w:val="22"/>
                <w:szCs w:val="22"/>
              </w:rPr>
              <w:t xml:space="preserve">  </w:t>
            </w:r>
            <w:r w:rsidR="00975790" w:rsidRPr="7A534191">
              <w:rPr>
                <w:rFonts w:eastAsia="Calibri"/>
                <w:b/>
                <w:bCs/>
                <w:sz w:val="22"/>
                <w:szCs w:val="22"/>
                <w:u w:val="single"/>
              </w:rPr>
              <w:t>Planner</w:t>
            </w:r>
            <w:r w:rsidR="005341D3" w:rsidRPr="7A534191">
              <w:rPr>
                <w:rFonts w:eastAsia="Calibri"/>
                <w:b/>
                <w:bCs/>
                <w:sz w:val="22"/>
                <w:szCs w:val="22"/>
                <w:u w:val="single"/>
              </w:rPr>
              <w:t>/Location</w:t>
            </w:r>
            <w:r w:rsidRPr="7A534191">
              <w:rPr>
                <w:rFonts w:eastAsia="Calibri"/>
                <w:b/>
                <w:bCs/>
                <w:sz w:val="22"/>
                <w:szCs w:val="22"/>
                <w:u w:val="single"/>
              </w:rPr>
              <w:t>:</w:t>
            </w:r>
            <w:r w:rsidRPr="7A534191">
              <w:rPr>
                <w:rFonts w:eastAsia="Calibri"/>
                <w:b/>
                <w:bCs/>
                <w:sz w:val="22"/>
                <w:szCs w:val="22"/>
              </w:rPr>
              <w:t xml:space="preserve"> </w:t>
            </w:r>
          </w:p>
        </w:tc>
      </w:tr>
      <w:tr w:rsidR="007D3B63" w:rsidRPr="009B7394" w14:paraId="1284D3D1" w14:textId="77777777" w:rsidTr="7A534191">
        <w:trPr>
          <w:trHeight w:val="225"/>
        </w:trPr>
        <w:tc>
          <w:tcPr>
            <w:tcW w:w="4433" w:type="dxa"/>
            <w:tcBorders>
              <w:top w:val="single" w:sz="18" w:space="0" w:color="auto"/>
              <w:left w:val="single" w:sz="18" w:space="0" w:color="auto"/>
              <w:bottom w:val="single" w:sz="18" w:space="0" w:color="auto"/>
              <w:right w:val="single" w:sz="18" w:space="0" w:color="auto"/>
            </w:tcBorders>
          </w:tcPr>
          <w:p w14:paraId="516BC61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E9B2FC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540F6" w:rsidRPr="009B7394" w14:paraId="27A4A393" w14:textId="77777777" w:rsidTr="7A534191">
        <w:trPr>
          <w:trHeight w:val="3195"/>
        </w:trPr>
        <w:tc>
          <w:tcPr>
            <w:tcW w:w="4433" w:type="dxa"/>
            <w:tcBorders>
              <w:top w:val="single" w:sz="18" w:space="0" w:color="auto"/>
              <w:left w:val="single" w:sz="18" w:space="0" w:color="auto"/>
              <w:bottom w:val="single" w:sz="18" w:space="0" w:color="auto"/>
              <w:right w:val="single" w:sz="18" w:space="0" w:color="auto"/>
            </w:tcBorders>
          </w:tcPr>
          <w:p w14:paraId="68E57EA6" w14:textId="5DBF410C" w:rsidR="003540F6" w:rsidRPr="009B7394" w:rsidRDefault="5B41EB9F" w:rsidP="7A534191">
            <w:pPr>
              <w:widowControl w:val="0"/>
              <w:spacing w:line="276" w:lineRule="auto"/>
            </w:pPr>
            <w:r w:rsidRPr="7A534191">
              <w:rPr>
                <w:b/>
                <w:bCs/>
                <w:sz w:val="22"/>
                <w:szCs w:val="22"/>
              </w:rPr>
              <w:t>Soil</w:t>
            </w:r>
          </w:p>
          <w:p w14:paraId="7E64D90B" w14:textId="1721F351"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No change.</w:t>
            </w:r>
          </w:p>
          <w:p w14:paraId="73BCB566" w14:textId="0D9AC0D8" w:rsidR="003540F6" w:rsidRPr="009B7394" w:rsidRDefault="5B41EB9F" w:rsidP="7A534191">
            <w:pPr>
              <w:widowControl w:val="0"/>
              <w:spacing w:line="276" w:lineRule="auto"/>
            </w:pPr>
            <w:r w:rsidRPr="7A534191">
              <w:rPr>
                <w:b/>
                <w:bCs/>
                <w:sz w:val="22"/>
                <w:szCs w:val="22"/>
              </w:rPr>
              <w:t>Water</w:t>
            </w:r>
          </w:p>
          <w:p w14:paraId="33528662" w14:textId="093A9DF5"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Reduced high water temperature if water-source heat pump is installed.</w:t>
            </w:r>
          </w:p>
          <w:p w14:paraId="3997D469" w14:textId="3BD5639F" w:rsidR="003540F6" w:rsidRPr="009B7394" w:rsidRDefault="5B41EB9F" w:rsidP="7A534191">
            <w:pPr>
              <w:widowControl w:val="0"/>
              <w:spacing w:line="276" w:lineRule="auto"/>
            </w:pPr>
            <w:r w:rsidRPr="7A534191">
              <w:rPr>
                <w:b/>
                <w:bCs/>
                <w:sz w:val="22"/>
                <w:szCs w:val="22"/>
              </w:rPr>
              <w:t>Air</w:t>
            </w:r>
          </w:p>
          <w:p w14:paraId="1D868D12" w14:textId="0AE0A949"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Improved equipment efficiency can reduce particulate matter emissions from combustion.</w:t>
            </w:r>
          </w:p>
          <w:p w14:paraId="1664A664" w14:textId="4B834296"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Reduced emissions of oxides of nitrogen associated with combustion.</w:t>
            </w:r>
          </w:p>
          <w:p w14:paraId="2EC956D1" w14:textId="68E0CF3E"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Reduced energy use will typically reduce greenhouse gas.</w:t>
            </w:r>
          </w:p>
          <w:p w14:paraId="498BF4BB" w14:textId="5A2A777C" w:rsidR="003540F6" w:rsidRPr="009B7394" w:rsidRDefault="5B41EB9F" w:rsidP="7A534191">
            <w:pPr>
              <w:widowControl w:val="0"/>
              <w:spacing w:line="276" w:lineRule="auto"/>
            </w:pPr>
            <w:r w:rsidRPr="7A534191">
              <w:rPr>
                <w:b/>
                <w:bCs/>
                <w:sz w:val="22"/>
                <w:szCs w:val="22"/>
              </w:rPr>
              <w:t>Plants</w:t>
            </w:r>
          </w:p>
          <w:p w14:paraId="7071FA46" w14:textId="6091797A"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No change.</w:t>
            </w:r>
          </w:p>
          <w:p w14:paraId="49B4DF6D" w14:textId="12A5F0D9" w:rsidR="003540F6" w:rsidRPr="009B7394" w:rsidRDefault="5B41EB9F" w:rsidP="7A534191">
            <w:pPr>
              <w:widowControl w:val="0"/>
              <w:spacing w:line="276" w:lineRule="auto"/>
            </w:pPr>
            <w:r w:rsidRPr="7A534191">
              <w:rPr>
                <w:b/>
                <w:bCs/>
                <w:sz w:val="22"/>
                <w:szCs w:val="22"/>
              </w:rPr>
              <w:t>Animals</w:t>
            </w:r>
          </w:p>
          <w:p w14:paraId="2DF87EB7" w14:textId="53773BA9"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No change.</w:t>
            </w:r>
          </w:p>
          <w:p w14:paraId="40B9AF44" w14:textId="109D18E7" w:rsidR="003540F6" w:rsidRPr="009B7394" w:rsidRDefault="5B41EB9F" w:rsidP="7A534191">
            <w:pPr>
              <w:widowControl w:val="0"/>
              <w:spacing w:line="276" w:lineRule="auto"/>
            </w:pPr>
            <w:r w:rsidRPr="7A534191">
              <w:rPr>
                <w:b/>
                <w:bCs/>
                <w:sz w:val="22"/>
                <w:szCs w:val="22"/>
              </w:rPr>
              <w:t>Energy</w:t>
            </w:r>
          </w:p>
          <w:p w14:paraId="5F9C5AFD" w14:textId="0251044E"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Reduced on-farm energy use.</w:t>
            </w:r>
          </w:p>
          <w:p w14:paraId="4E7364BF" w14:textId="21BFAFAE"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Opportunity to utilize conserved energy in other agricultural operations.</w:t>
            </w:r>
          </w:p>
          <w:p w14:paraId="262A5AE8" w14:textId="67209C09" w:rsidR="003540F6" w:rsidRPr="009B7394" w:rsidRDefault="5B41EB9F" w:rsidP="7A534191">
            <w:pPr>
              <w:widowControl w:val="0"/>
              <w:spacing w:line="276" w:lineRule="auto"/>
            </w:pPr>
            <w:r w:rsidRPr="7A534191">
              <w:rPr>
                <w:b/>
                <w:bCs/>
                <w:sz w:val="22"/>
                <w:szCs w:val="22"/>
              </w:rPr>
              <w:t>Human</w:t>
            </w:r>
          </w:p>
          <w:p w14:paraId="62938E63" w14:textId="5F1425AF"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Increase the property value (real estate) of your property.</w:t>
            </w:r>
          </w:p>
          <w:p w14:paraId="34D47BEF" w14:textId="6567B6E2"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Prevent off-site negative impacts.</w:t>
            </w:r>
          </w:p>
          <w:p w14:paraId="104B0CBA" w14:textId="6DF3337C"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Comply with environmental regulations.</w:t>
            </w:r>
          </w:p>
          <w:p w14:paraId="2BF3E308" w14:textId="061F1E9F"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Save time, money and labor.</w:t>
            </w:r>
          </w:p>
          <w:p w14:paraId="6D502827" w14:textId="796CEC43"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Promote family health and safety.</w:t>
            </w:r>
          </w:p>
          <w:p w14:paraId="76D0C23C" w14:textId="27F7C44B"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Make land more attractive and promote good stewardship.</w:t>
            </w:r>
          </w:p>
          <w:p w14:paraId="3269259F" w14:textId="68CA015C"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t>May be eligible for cost share.</w:t>
            </w:r>
          </w:p>
          <w:p w14:paraId="01B46042" w14:textId="04C9A8F6" w:rsidR="003540F6" w:rsidRPr="009B7394" w:rsidRDefault="5B41EB9F" w:rsidP="7A534191">
            <w:pPr>
              <w:pStyle w:val="ListParagraph"/>
              <w:widowControl w:val="0"/>
              <w:numPr>
                <w:ilvl w:val="0"/>
                <w:numId w:val="2"/>
              </w:numPr>
              <w:spacing w:line="276" w:lineRule="auto"/>
              <w:ind w:left="360"/>
              <w:rPr>
                <w:b/>
                <w:bCs/>
                <w:sz w:val="22"/>
                <w:szCs w:val="22"/>
              </w:rPr>
            </w:pPr>
            <w:r w:rsidRPr="7A534191">
              <w:rPr>
                <w:b/>
                <w:bCs/>
                <w:sz w:val="22"/>
                <w:szCs w:val="22"/>
              </w:rPr>
              <w:lastRenderedPageBreak/>
              <w:t>Increased profitability in the long run.</w:t>
            </w:r>
          </w:p>
        </w:tc>
        <w:tc>
          <w:tcPr>
            <w:tcW w:w="4433" w:type="dxa"/>
            <w:tcBorders>
              <w:top w:val="single" w:sz="18" w:space="0" w:color="auto"/>
              <w:left w:val="single" w:sz="18" w:space="0" w:color="auto"/>
              <w:bottom w:val="single" w:sz="18" w:space="0" w:color="auto"/>
              <w:right w:val="single" w:sz="18" w:space="0" w:color="auto"/>
            </w:tcBorders>
          </w:tcPr>
          <w:p w14:paraId="7BF2C758" w14:textId="6482B119" w:rsidR="003540F6" w:rsidRPr="007838F5" w:rsidRDefault="5B41EB9F" w:rsidP="7A534191">
            <w:pPr>
              <w:widowControl w:val="0"/>
              <w:spacing w:line="276" w:lineRule="auto"/>
            </w:pPr>
            <w:r w:rsidRPr="7A534191">
              <w:rPr>
                <w:b/>
                <w:bCs/>
                <w:sz w:val="22"/>
                <w:szCs w:val="22"/>
              </w:rPr>
              <w:lastRenderedPageBreak/>
              <w:t>Land</w:t>
            </w:r>
          </w:p>
          <w:p w14:paraId="00EE4D14" w14:textId="02B3A70F" w:rsidR="003540F6" w:rsidRPr="007838F5" w:rsidRDefault="5B41EB9F" w:rsidP="7A534191">
            <w:pPr>
              <w:pStyle w:val="ListParagraph"/>
              <w:widowControl w:val="0"/>
              <w:numPr>
                <w:ilvl w:val="0"/>
                <w:numId w:val="1"/>
              </w:numPr>
              <w:spacing w:line="276" w:lineRule="auto"/>
              <w:ind w:left="360"/>
              <w:rPr>
                <w:b/>
                <w:bCs/>
                <w:sz w:val="22"/>
                <w:szCs w:val="22"/>
              </w:rPr>
            </w:pPr>
            <w:r w:rsidRPr="7A534191">
              <w:rPr>
                <w:b/>
                <w:bCs/>
                <w:sz w:val="22"/>
                <w:szCs w:val="22"/>
              </w:rPr>
              <w:t>No change.</w:t>
            </w:r>
          </w:p>
          <w:p w14:paraId="4F28372D" w14:textId="0BE2F34A" w:rsidR="003540F6" w:rsidRPr="007838F5" w:rsidRDefault="5B41EB9F" w:rsidP="7A534191">
            <w:pPr>
              <w:widowControl w:val="0"/>
              <w:spacing w:line="276" w:lineRule="auto"/>
            </w:pPr>
            <w:r w:rsidRPr="7A534191">
              <w:rPr>
                <w:b/>
                <w:bCs/>
                <w:sz w:val="22"/>
                <w:szCs w:val="22"/>
              </w:rPr>
              <w:t>Capital</w:t>
            </w:r>
          </w:p>
          <w:p w14:paraId="69ACA7A8" w14:textId="68DC8E9E" w:rsidR="003540F6" w:rsidRPr="007838F5" w:rsidRDefault="5B41EB9F" w:rsidP="7A534191">
            <w:pPr>
              <w:pStyle w:val="ListParagraph"/>
              <w:widowControl w:val="0"/>
              <w:numPr>
                <w:ilvl w:val="0"/>
                <w:numId w:val="1"/>
              </w:numPr>
              <w:spacing w:line="276" w:lineRule="auto"/>
              <w:ind w:left="360"/>
              <w:rPr>
                <w:b/>
                <w:bCs/>
                <w:sz w:val="22"/>
                <w:szCs w:val="22"/>
              </w:rPr>
            </w:pPr>
            <w:r w:rsidRPr="7A534191">
              <w:rPr>
                <w:b/>
                <w:bCs/>
                <w:sz w:val="22"/>
                <w:szCs w:val="22"/>
              </w:rPr>
              <w:t>Installation, operation and maintenance equipment.</w:t>
            </w:r>
          </w:p>
          <w:p w14:paraId="2D3B4D57" w14:textId="147EA9F1" w:rsidR="003540F6" w:rsidRPr="007838F5" w:rsidRDefault="5B41EB9F" w:rsidP="7A534191">
            <w:pPr>
              <w:widowControl w:val="0"/>
              <w:spacing w:line="276" w:lineRule="auto"/>
            </w:pPr>
            <w:r w:rsidRPr="7A534191">
              <w:rPr>
                <w:b/>
                <w:bCs/>
                <w:sz w:val="22"/>
                <w:szCs w:val="22"/>
              </w:rPr>
              <w:t>Labor</w:t>
            </w:r>
          </w:p>
          <w:p w14:paraId="7A06E6C8" w14:textId="25C5F229" w:rsidR="003540F6" w:rsidRPr="007838F5" w:rsidRDefault="5B41EB9F" w:rsidP="7A534191">
            <w:pPr>
              <w:pStyle w:val="ListParagraph"/>
              <w:widowControl w:val="0"/>
              <w:numPr>
                <w:ilvl w:val="0"/>
                <w:numId w:val="1"/>
              </w:numPr>
              <w:spacing w:line="276" w:lineRule="auto"/>
              <w:ind w:left="360"/>
              <w:rPr>
                <w:b/>
                <w:bCs/>
                <w:sz w:val="22"/>
                <w:szCs w:val="22"/>
              </w:rPr>
            </w:pPr>
            <w:r w:rsidRPr="7A534191">
              <w:rPr>
                <w:b/>
                <w:bCs/>
                <w:sz w:val="22"/>
                <w:szCs w:val="22"/>
              </w:rPr>
              <w:t>No change.</w:t>
            </w:r>
          </w:p>
          <w:p w14:paraId="25F68668" w14:textId="50CAE82E" w:rsidR="003540F6" w:rsidRPr="007838F5" w:rsidRDefault="5B41EB9F" w:rsidP="7A534191">
            <w:pPr>
              <w:widowControl w:val="0"/>
              <w:spacing w:line="276" w:lineRule="auto"/>
            </w:pPr>
            <w:r w:rsidRPr="7A534191">
              <w:rPr>
                <w:b/>
                <w:bCs/>
                <w:sz w:val="22"/>
                <w:szCs w:val="22"/>
              </w:rPr>
              <w:t>Management</w:t>
            </w:r>
          </w:p>
          <w:p w14:paraId="73E7480A" w14:textId="1268002E" w:rsidR="003540F6" w:rsidRPr="007838F5" w:rsidRDefault="5B41EB9F" w:rsidP="7A534191">
            <w:pPr>
              <w:pStyle w:val="ListParagraph"/>
              <w:widowControl w:val="0"/>
              <w:numPr>
                <w:ilvl w:val="0"/>
                <w:numId w:val="1"/>
              </w:numPr>
              <w:spacing w:line="276" w:lineRule="auto"/>
              <w:ind w:left="360"/>
              <w:rPr>
                <w:b/>
                <w:bCs/>
                <w:sz w:val="22"/>
                <w:szCs w:val="22"/>
              </w:rPr>
            </w:pPr>
            <w:r w:rsidRPr="7A534191">
              <w:rPr>
                <w:b/>
                <w:bCs/>
                <w:sz w:val="22"/>
                <w:szCs w:val="22"/>
              </w:rPr>
              <w:t>Increased management of equipment and record keeping.</w:t>
            </w:r>
          </w:p>
          <w:p w14:paraId="47494E22" w14:textId="007CFE7D" w:rsidR="003540F6" w:rsidRPr="007838F5" w:rsidRDefault="5B41EB9F" w:rsidP="7A534191">
            <w:pPr>
              <w:pStyle w:val="ListParagraph"/>
              <w:widowControl w:val="0"/>
              <w:spacing w:line="276" w:lineRule="auto"/>
              <w:ind w:left="360" w:hanging="360"/>
              <w:rPr>
                <w:b/>
                <w:bCs/>
                <w:sz w:val="22"/>
                <w:szCs w:val="22"/>
              </w:rPr>
            </w:pPr>
            <w:r w:rsidRPr="7A534191">
              <w:rPr>
                <w:b/>
                <w:bCs/>
                <w:sz w:val="22"/>
                <w:szCs w:val="22"/>
              </w:rPr>
              <w:t>Risk</w:t>
            </w:r>
          </w:p>
          <w:p w14:paraId="7EE8D146" w14:textId="272B8663" w:rsidR="003540F6" w:rsidRPr="007838F5" w:rsidRDefault="5B41EB9F" w:rsidP="7A534191">
            <w:pPr>
              <w:pStyle w:val="ListParagraph"/>
              <w:widowControl w:val="0"/>
              <w:numPr>
                <w:ilvl w:val="0"/>
                <w:numId w:val="1"/>
              </w:numPr>
              <w:spacing w:line="276" w:lineRule="auto"/>
              <w:ind w:left="360"/>
              <w:rPr>
                <w:b/>
                <w:bCs/>
                <w:sz w:val="22"/>
                <w:szCs w:val="22"/>
              </w:rPr>
            </w:pPr>
            <w:r w:rsidRPr="7A534191">
              <w:rPr>
                <w:b/>
                <w:bCs/>
                <w:sz w:val="22"/>
                <w:szCs w:val="22"/>
              </w:rPr>
              <w:t>None.</w:t>
            </w:r>
          </w:p>
          <w:p w14:paraId="7C175F01" w14:textId="298FF7A7" w:rsidR="003540F6" w:rsidRPr="007838F5" w:rsidRDefault="003540F6" w:rsidP="7A534191">
            <w:pPr>
              <w:widowControl w:val="0"/>
              <w:spacing w:line="276" w:lineRule="auto"/>
              <w:rPr>
                <w:b/>
                <w:bCs/>
                <w:sz w:val="22"/>
                <w:szCs w:val="22"/>
              </w:rPr>
            </w:pPr>
          </w:p>
        </w:tc>
      </w:tr>
      <w:tr w:rsidR="003A29C8" w:rsidRPr="009B7394" w14:paraId="35CE2D41" w14:textId="77777777" w:rsidTr="7A53419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724B288" w14:textId="69D29BA9" w:rsidR="7A534191" w:rsidRDefault="7A534191" w:rsidP="7A534191">
            <w:pPr>
              <w:spacing w:line="276" w:lineRule="auto"/>
            </w:pPr>
            <w:r w:rsidRPr="7A534191">
              <w:rPr>
                <w:b/>
                <w:bCs/>
                <w:sz w:val="22"/>
                <w:szCs w:val="22"/>
                <w:u w:val="single"/>
              </w:rPr>
              <w:t>Net Effect:</w:t>
            </w:r>
            <w:r w:rsidRPr="7A534191">
              <w:rPr>
                <w:b/>
                <w:bCs/>
                <w:sz w:val="22"/>
                <w:szCs w:val="22"/>
              </w:rPr>
              <w:t xml:space="preserve">  Energy use and cost savings over time.</w:t>
            </w:r>
          </w:p>
        </w:tc>
      </w:tr>
    </w:tbl>
    <w:p w14:paraId="41AAD780" w14:textId="77777777" w:rsidR="009B7394" w:rsidRDefault="009B7394" w:rsidP="003A29C8"/>
    <w:p w14:paraId="019E9474" w14:textId="20B167B0" w:rsidR="0009202C" w:rsidRPr="00FA03CD" w:rsidRDefault="00330DFD" w:rsidP="7A534191">
      <w:pPr>
        <w:rPr>
          <w:rFonts w:eastAsia="Calibri"/>
          <w:sz w:val="22"/>
          <w:szCs w:val="22"/>
        </w:rPr>
      </w:pPr>
      <w:r w:rsidRPr="7A534191">
        <w:rPr>
          <w:rFonts w:eastAsia="Calibri"/>
          <w:b/>
          <w:bCs/>
          <w:sz w:val="22"/>
          <w:szCs w:val="22"/>
        </w:rPr>
        <w:t xml:space="preserve">Commonly </w:t>
      </w:r>
      <w:r w:rsidR="008522AD" w:rsidRPr="7A534191">
        <w:rPr>
          <w:rFonts w:eastAsia="Calibri"/>
          <w:b/>
          <w:bCs/>
          <w:sz w:val="22"/>
          <w:szCs w:val="22"/>
        </w:rPr>
        <w:t>Associated Practices:</w:t>
      </w:r>
      <w:r w:rsidR="1144FAEA" w:rsidRPr="7A534191">
        <w:rPr>
          <w:sz w:val="22"/>
          <w:szCs w:val="22"/>
        </w:rPr>
        <w:t xml:space="preserve"> </w:t>
      </w:r>
      <w:r w:rsidR="00076263" w:rsidRPr="00FA03CD">
        <w:rPr>
          <w:sz w:val="22"/>
          <w:szCs w:val="22"/>
        </w:rPr>
        <w:t>Pumping Plant (Code 533), Combustion System Improvement (Code 372), Energy Efficient Lighting System (Code 670), and Energy Efficient Building Envelope (Code 672)</w:t>
      </w:r>
      <w:r w:rsidR="00FA03CD">
        <w:rPr>
          <w:sz w:val="22"/>
          <w:szCs w:val="22"/>
        </w:rPr>
        <w:t>.</w:t>
      </w:r>
    </w:p>
    <w:p w14:paraId="521A2EE1" w14:textId="531574DC" w:rsidR="0009202C" w:rsidRDefault="008522AD" w:rsidP="7A534191">
      <w:pPr>
        <w:rPr>
          <w:rFonts w:eastAsia="Calibri"/>
          <w:b/>
          <w:bCs/>
          <w:sz w:val="22"/>
          <w:szCs w:val="22"/>
        </w:rPr>
      </w:pPr>
      <w:r w:rsidRPr="7A534191">
        <w:rPr>
          <w:rFonts w:eastAsia="Calibri"/>
          <w:b/>
          <w:bCs/>
          <w:sz w:val="22"/>
          <w:szCs w:val="22"/>
        </w:rPr>
        <w:t xml:space="preserve"> </w:t>
      </w:r>
    </w:p>
    <w:p w14:paraId="51853E5C" w14:textId="77777777" w:rsidR="008522AD" w:rsidRDefault="008522AD" w:rsidP="000029B9">
      <w:pPr>
        <w:rPr>
          <w:rFonts w:eastAsia="Calibri"/>
          <w:b/>
          <w:sz w:val="22"/>
          <w:szCs w:val="22"/>
        </w:rPr>
      </w:pPr>
    </w:p>
    <w:p w14:paraId="7FB63A57" w14:textId="77777777" w:rsidR="001C6410" w:rsidRDefault="001C6410" w:rsidP="000029B9">
      <w:pPr>
        <w:rPr>
          <w:rFonts w:eastAsia="Calibri"/>
          <w:b/>
          <w:sz w:val="22"/>
          <w:szCs w:val="22"/>
        </w:rPr>
      </w:pPr>
    </w:p>
    <w:p w14:paraId="0CE92387" w14:textId="08166AD3" w:rsidR="000377FA" w:rsidRDefault="000377FA" w:rsidP="000377FA">
      <w:pPr>
        <w:rPr>
          <w:rFonts w:eastAsia="Calibri"/>
          <w:sz w:val="22"/>
          <w:szCs w:val="22"/>
        </w:rPr>
      </w:pPr>
      <w:r w:rsidRPr="7A534191">
        <w:rPr>
          <w:rFonts w:eastAsia="Calibri"/>
          <w:b/>
          <w:bCs/>
          <w:sz w:val="22"/>
          <w:szCs w:val="22"/>
        </w:rPr>
        <w:t xml:space="preserve">Note: </w:t>
      </w:r>
      <w:r w:rsidRPr="7A53419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A534191">
        <w:rPr>
          <w:rFonts w:eastAsia="Calibri"/>
          <w:sz w:val="22"/>
          <w:szCs w:val="22"/>
        </w:rPr>
        <w:t xml:space="preserve">The fourth and final step would be to combine several conservation practices into a conservation system, which is how most conservation practices are applied at the field level. </w:t>
      </w:r>
      <w:r w:rsidRPr="7A53419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704B8B3" w14:textId="77777777" w:rsidR="009453B3" w:rsidRDefault="009453B3" w:rsidP="000377FA">
      <w:pPr>
        <w:rPr>
          <w:rFonts w:eastAsia="Calibri"/>
          <w:b/>
          <w:sz w:val="22"/>
          <w:szCs w:val="22"/>
        </w:rPr>
      </w:pPr>
    </w:p>
    <w:p w14:paraId="3B2E8FE2"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7EB25" w14:textId="77777777" w:rsidR="006E0E15" w:rsidRDefault="006E0E15" w:rsidP="00E50E56">
      <w:r>
        <w:separator/>
      </w:r>
    </w:p>
  </w:endnote>
  <w:endnote w:type="continuationSeparator" w:id="0">
    <w:p w14:paraId="2F141314" w14:textId="77777777" w:rsidR="006E0E15" w:rsidRDefault="006E0E1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5832" w14:textId="77777777" w:rsidR="006E0E15" w:rsidRDefault="006E0E15" w:rsidP="00E50E56">
      <w:r>
        <w:separator/>
      </w:r>
    </w:p>
  </w:footnote>
  <w:footnote w:type="continuationSeparator" w:id="0">
    <w:p w14:paraId="07B07909" w14:textId="77777777" w:rsidR="006E0E15" w:rsidRDefault="006E0E1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7BB6159"/>
    <w:multiLevelType w:val="hybridMultilevel"/>
    <w:tmpl w:val="73389B84"/>
    <w:lvl w:ilvl="0" w:tplc="9E86208C">
      <w:start w:val="1"/>
      <w:numFmt w:val="bullet"/>
      <w:lvlText w:val="·"/>
      <w:lvlJc w:val="left"/>
      <w:pPr>
        <w:ind w:left="720" w:hanging="360"/>
      </w:pPr>
      <w:rPr>
        <w:rFonts w:ascii="Symbol" w:hAnsi="Symbol" w:hint="default"/>
      </w:rPr>
    </w:lvl>
    <w:lvl w:ilvl="1" w:tplc="2116A340">
      <w:start w:val="1"/>
      <w:numFmt w:val="bullet"/>
      <w:lvlText w:val="o"/>
      <w:lvlJc w:val="left"/>
      <w:pPr>
        <w:ind w:left="1440" w:hanging="360"/>
      </w:pPr>
      <w:rPr>
        <w:rFonts w:ascii="Courier New" w:hAnsi="Courier New" w:hint="default"/>
      </w:rPr>
    </w:lvl>
    <w:lvl w:ilvl="2" w:tplc="6D2EF4E2">
      <w:start w:val="1"/>
      <w:numFmt w:val="bullet"/>
      <w:lvlText w:val=""/>
      <w:lvlJc w:val="left"/>
      <w:pPr>
        <w:ind w:left="2160" w:hanging="360"/>
      </w:pPr>
      <w:rPr>
        <w:rFonts w:ascii="Wingdings" w:hAnsi="Wingdings" w:hint="default"/>
      </w:rPr>
    </w:lvl>
    <w:lvl w:ilvl="3" w:tplc="47922142">
      <w:start w:val="1"/>
      <w:numFmt w:val="bullet"/>
      <w:lvlText w:val=""/>
      <w:lvlJc w:val="left"/>
      <w:pPr>
        <w:ind w:left="2880" w:hanging="360"/>
      </w:pPr>
      <w:rPr>
        <w:rFonts w:ascii="Symbol" w:hAnsi="Symbol" w:hint="default"/>
      </w:rPr>
    </w:lvl>
    <w:lvl w:ilvl="4" w:tplc="303CDBF4">
      <w:start w:val="1"/>
      <w:numFmt w:val="bullet"/>
      <w:lvlText w:val="o"/>
      <w:lvlJc w:val="left"/>
      <w:pPr>
        <w:ind w:left="3600" w:hanging="360"/>
      </w:pPr>
      <w:rPr>
        <w:rFonts w:ascii="Courier New" w:hAnsi="Courier New" w:hint="default"/>
      </w:rPr>
    </w:lvl>
    <w:lvl w:ilvl="5" w:tplc="B7500682">
      <w:start w:val="1"/>
      <w:numFmt w:val="bullet"/>
      <w:lvlText w:val=""/>
      <w:lvlJc w:val="left"/>
      <w:pPr>
        <w:ind w:left="4320" w:hanging="360"/>
      </w:pPr>
      <w:rPr>
        <w:rFonts w:ascii="Wingdings" w:hAnsi="Wingdings" w:hint="default"/>
      </w:rPr>
    </w:lvl>
    <w:lvl w:ilvl="6" w:tplc="E2C66D96">
      <w:start w:val="1"/>
      <w:numFmt w:val="bullet"/>
      <w:lvlText w:val=""/>
      <w:lvlJc w:val="left"/>
      <w:pPr>
        <w:ind w:left="5040" w:hanging="360"/>
      </w:pPr>
      <w:rPr>
        <w:rFonts w:ascii="Symbol" w:hAnsi="Symbol" w:hint="default"/>
      </w:rPr>
    </w:lvl>
    <w:lvl w:ilvl="7" w:tplc="97CCE488">
      <w:start w:val="1"/>
      <w:numFmt w:val="bullet"/>
      <w:lvlText w:val="o"/>
      <w:lvlJc w:val="left"/>
      <w:pPr>
        <w:ind w:left="5760" w:hanging="360"/>
      </w:pPr>
      <w:rPr>
        <w:rFonts w:ascii="Courier New" w:hAnsi="Courier New" w:hint="default"/>
      </w:rPr>
    </w:lvl>
    <w:lvl w:ilvl="8" w:tplc="D93A19FA">
      <w:start w:val="1"/>
      <w:numFmt w:val="bullet"/>
      <w:lvlText w:val=""/>
      <w:lvlJc w:val="left"/>
      <w:pPr>
        <w:ind w:left="6480" w:hanging="360"/>
      </w:pPr>
      <w:rPr>
        <w:rFonts w:ascii="Wingdings" w:hAnsi="Wingdings" w:hint="default"/>
      </w:rPr>
    </w:lvl>
  </w:abstractNum>
  <w:abstractNum w:abstractNumId="2" w15:restartNumberingAfterBreak="0">
    <w:nsid w:val="5BFA517A"/>
    <w:multiLevelType w:val="hybridMultilevel"/>
    <w:tmpl w:val="AC78EE00"/>
    <w:lvl w:ilvl="0" w:tplc="33A6EBBE">
      <w:start w:val="1"/>
      <w:numFmt w:val="bullet"/>
      <w:lvlText w:val="·"/>
      <w:lvlJc w:val="left"/>
      <w:pPr>
        <w:ind w:left="720" w:hanging="360"/>
      </w:pPr>
      <w:rPr>
        <w:rFonts w:ascii="Symbol" w:hAnsi="Symbol" w:hint="default"/>
      </w:rPr>
    </w:lvl>
    <w:lvl w:ilvl="1" w:tplc="61242050">
      <w:start w:val="1"/>
      <w:numFmt w:val="bullet"/>
      <w:lvlText w:val="o"/>
      <w:lvlJc w:val="left"/>
      <w:pPr>
        <w:ind w:left="1440" w:hanging="360"/>
      </w:pPr>
      <w:rPr>
        <w:rFonts w:ascii="Courier New" w:hAnsi="Courier New" w:hint="default"/>
      </w:rPr>
    </w:lvl>
    <w:lvl w:ilvl="2" w:tplc="1B32A03C">
      <w:start w:val="1"/>
      <w:numFmt w:val="bullet"/>
      <w:lvlText w:val=""/>
      <w:lvlJc w:val="left"/>
      <w:pPr>
        <w:ind w:left="2160" w:hanging="360"/>
      </w:pPr>
      <w:rPr>
        <w:rFonts w:ascii="Wingdings" w:hAnsi="Wingdings" w:hint="default"/>
      </w:rPr>
    </w:lvl>
    <w:lvl w:ilvl="3" w:tplc="C002B14E">
      <w:start w:val="1"/>
      <w:numFmt w:val="bullet"/>
      <w:lvlText w:val=""/>
      <w:lvlJc w:val="left"/>
      <w:pPr>
        <w:ind w:left="2880" w:hanging="360"/>
      </w:pPr>
      <w:rPr>
        <w:rFonts w:ascii="Symbol" w:hAnsi="Symbol" w:hint="default"/>
      </w:rPr>
    </w:lvl>
    <w:lvl w:ilvl="4" w:tplc="B444375A">
      <w:start w:val="1"/>
      <w:numFmt w:val="bullet"/>
      <w:lvlText w:val="o"/>
      <w:lvlJc w:val="left"/>
      <w:pPr>
        <w:ind w:left="3600" w:hanging="360"/>
      </w:pPr>
      <w:rPr>
        <w:rFonts w:ascii="Courier New" w:hAnsi="Courier New" w:hint="default"/>
      </w:rPr>
    </w:lvl>
    <w:lvl w:ilvl="5" w:tplc="04BCF73E">
      <w:start w:val="1"/>
      <w:numFmt w:val="bullet"/>
      <w:lvlText w:val=""/>
      <w:lvlJc w:val="left"/>
      <w:pPr>
        <w:ind w:left="4320" w:hanging="360"/>
      </w:pPr>
      <w:rPr>
        <w:rFonts w:ascii="Wingdings" w:hAnsi="Wingdings" w:hint="default"/>
      </w:rPr>
    </w:lvl>
    <w:lvl w:ilvl="6" w:tplc="A4F6DA04">
      <w:start w:val="1"/>
      <w:numFmt w:val="bullet"/>
      <w:lvlText w:val=""/>
      <w:lvlJc w:val="left"/>
      <w:pPr>
        <w:ind w:left="5040" w:hanging="360"/>
      </w:pPr>
      <w:rPr>
        <w:rFonts w:ascii="Symbol" w:hAnsi="Symbol" w:hint="default"/>
      </w:rPr>
    </w:lvl>
    <w:lvl w:ilvl="7" w:tplc="55A2C046">
      <w:start w:val="1"/>
      <w:numFmt w:val="bullet"/>
      <w:lvlText w:val="o"/>
      <w:lvlJc w:val="left"/>
      <w:pPr>
        <w:ind w:left="5760" w:hanging="360"/>
      </w:pPr>
      <w:rPr>
        <w:rFonts w:ascii="Courier New" w:hAnsi="Courier New" w:hint="default"/>
      </w:rPr>
    </w:lvl>
    <w:lvl w:ilvl="8" w:tplc="EF60EC8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4274096">
    <w:abstractNumId w:val="2"/>
  </w:num>
  <w:num w:numId="2" w16cid:durableId="1931816238">
    <w:abstractNumId w:val="1"/>
  </w:num>
  <w:num w:numId="3" w16cid:durableId="6357314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68119799">
    <w:abstractNumId w:val="4"/>
  </w:num>
  <w:num w:numId="5" w16cid:durableId="1861893263">
    <w:abstractNumId w:val="3"/>
  </w:num>
  <w:num w:numId="6" w16cid:durableId="2121142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76263"/>
    <w:rsid w:val="0009202C"/>
    <w:rsid w:val="000A5F31"/>
    <w:rsid w:val="00106418"/>
    <w:rsid w:val="00166C94"/>
    <w:rsid w:val="00182D82"/>
    <w:rsid w:val="001A3043"/>
    <w:rsid w:val="001B5589"/>
    <w:rsid w:val="001C36BB"/>
    <w:rsid w:val="001C6410"/>
    <w:rsid w:val="001D7F5B"/>
    <w:rsid w:val="00246769"/>
    <w:rsid w:val="00263284"/>
    <w:rsid w:val="002A3DB1"/>
    <w:rsid w:val="00330DFD"/>
    <w:rsid w:val="003370DC"/>
    <w:rsid w:val="00342138"/>
    <w:rsid w:val="00343C7C"/>
    <w:rsid w:val="00350791"/>
    <w:rsid w:val="003540F6"/>
    <w:rsid w:val="003578DF"/>
    <w:rsid w:val="003679E3"/>
    <w:rsid w:val="003A29C8"/>
    <w:rsid w:val="00424C51"/>
    <w:rsid w:val="00434201"/>
    <w:rsid w:val="004C4A08"/>
    <w:rsid w:val="004C723D"/>
    <w:rsid w:val="00505E13"/>
    <w:rsid w:val="0053037C"/>
    <w:rsid w:val="005341D3"/>
    <w:rsid w:val="00554965"/>
    <w:rsid w:val="005627CE"/>
    <w:rsid w:val="00595731"/>
    <w:rsid w:val="005B56FB"/>
    <w:rsid w:val="005C6976"/>
    <w:rsid w:val="00650611"/>
    <w:rsid w:val="00694954"/>
    <w:rsid w:val="006C00ED"/>
    <w:rsid w:val="006E0E15"/>
    <w:rsid w:val="00711DD8"/>
    <w:rsid w:val="007838F5"/>
    <w:rsid w:val="007C7678"/>
    <w:rsid w:val="007D0674"/>
    <w:rsid w:val="007D1275"/>
    <w:rsid w:val="007D317E"/>
    <w:rsid w:val="007D3B63"/>
    <w:rsid w:val="00810D55"/>
    <w:rsid w:val="008424D3"/>
    <w:rsid w:val="008522AD"/>
    <w:rsid w:val="008529FF"/>
    <w:rsid w:val="00853E18"/>
    <w:rsid w:val="00854001"/>
    <w:rsid w:val="00854EF7"/>
    <w:rsid w:val="0086657C"/>
    <w:rsid w:val="00886FA0"/>
    <w:rsid w:val="008C1BA6"/>
    <w:rsid w:val="008E56F3"/>
    <w:rsid w:val="008F5B58"/>
    <w:rsid w:val="0091205D"/>
    <w:rsid w:val="009213DB"/>
    <w:rsid w:val="009252B4"/>
    <w:rsid w:val="0093455D"/>
    <w:rsid w:val="009453B3"/>
    <w:rsid w:val="00952D0E"/>
    <w:rsid w:val="00975790"/>
    <w:rsid w:val="00995902"/>
    <w:rsid w:val="009A3E64"/>
    <w:rsid w:val="009B46AF"/>
    <w:rsid w:val="009B7394"/>
    <w:rsid w:val="009C04A1"/>
    <w:rsid w:val="009C19F7"/>
    <w:rsid w:val="009D1C0B"/>
    <w:rsid w:val="009F0E16"/>
    <w:rsid w:val="009F6E1D"/>
    <w:rsid w:val="00A126C0"/>
    <w:rsid w:val="00A17F11"/>
    <w:rsid w:val="00A5079F"/>
    <w:rsid w:val="00AB2E5A"/>
    <w:rsid w:val="00AE3E01"/>
    <w:rsid w:val="00AF48EC"/>
    <w:rsid w:val="00B04F07"/>
    <w:rsid w:val="00B05022"/>
    <w:rsid w:val="00B133DE"/>
    <w:rsid w:val="00B4441F"/>
    <w:rsid w:val="00B510C3"/>
    <w:rsid w:val="00B9511E"/>
    <w:rsid w:val="00BF5FD2"/>
    <w:rsid w:val="00C54A43"/>
    <w:rsid w:val="00C57ACD"/>
    <w:rsid w:val="00C607B1"/>
    <w:rsid w:val="00C62F2B"/>
    <w:rsid w:val="00C750D1"/>
    <w:rsid w:val="00C874DC"/>
    <w:rsid w:val="00CC625A"/>
    <w:rsid w:val="00D01E7B"/>
    <w:rsid w:val="00D1683D"/>
    <w:rsid w:val="00D2403C"/>
    <w:rsid w:val="00D308C1"/>
    <w:rsid w:val="00D353CD"/>
    <w:rsid w:val="00D42883"/>
    <w:rsid w:val="00D538D8"/>
    <w:rsid w:val="00D625A3"/>
    <w:rsid w:val="00D759DB"/>
    <w:rsid w:val="00D774F6"/>
    <w:rsid w:val="00DE1D9F"/>
    <w:rsid w:val="00DE4C6D"/>
    <w:rsid w:val="00E50E56"/>
    <w:rsid w:val="00E72149"/>
    <w:rsid w:val="00EB75E1"/>
    <w:rsid w:val="00ED0A9B"/>
    <w:rsid w:val="00F34D39"/>
    <w:rsid w:val="00F606E2"/>
    <w:rsid w:val="00F94F03"/>
    <w:rsid w:val="00FA03CD"/>
    <w:rsid w:val="00FF0B2B"/>
    <w:rsid w:val="06FBC53D"/>
    <w:rsid w:val="113DEA01"/>
    <w:rsid w:val="1144FAEA"/>
    <w:rsid w:val="14E97F33"/>
    <w:rsid w:val="248508F0"/>
    <w:rsid w:val="2C451E60"/>
    <w:rsid w:val="318D5FD4"/>
    <w:rsid w:val="5B41EB9F"/>
    <w:rsid w:val="76C3C98B"/>
    <w:rsid w:val="7A534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27AA9"/>
  <w15:chartTrackingRefBased/>
  <w15:docId w15:val="{8F7B2582-F56D-48AE-9B9C-FE56761E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A534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13565139">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52C9E-6240-424A-B66B-E543C6B72395}">
  <ds:schemaRefs>
    <ds:schemaRef ds:uri="http://schemas.microsoft.com/sharepoint/v3/contenttype/forms"/>
  </ds:schemaRefs>
</ds:datastoreItem>
</file>

<file path=customXml/itemProps2.xml><?xml version="1.0" encoding="utf-8"?>
<ds:datastoreItem xmlns:ds="http://schemas.openxmlformats.org/officeDocument/2006/customXml" ds:itemID="{CE876394-EC3B-45AC-ACE1-EABC92AF942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BA3533EF-6C60-49D3-9B83-ED321052B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2281</Characters>
  <Application>Microsoft Office Word</Application>
  <DocSecurity>0</DocSecurity>
  <Lines>19</Lines>
  <Paragraphs>5</Paragraphs>
  <ScaleCrop>false</ScaleCrop>
  <Company>Micron Electronics, Inc.</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2024-08-16T19:53:00Z</dcterms:created>
  <dcterms:modified xsi:type="dcterms:W3CDTF">2025-11-25T22:39:00Z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