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509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444BAD8" w14:textId="77777777" w:rsidR="009B7394" w:rsidRDefault="009B7394"/>
    <w:p w14:paraId="6BC0C71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8B9C7FE" w14:textId="77777777" w:rsidTr="64C96CF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DA26FEE" w14:textId="77777777" w:rsidR="009B7394" w:rsidRPr="001B5589" w:rsidRDefault="000A2632" w:rsidP="009B7394">
            <w:pPr>
              <w:widowControl w:val="0"/>
              <w:spacing w:line="276" w:lineRule="auto"/>
              <w:rPr>
                <w:rFonts w:eastAsia="Calibri"/>
                <w:b/>
                <w:sz w:val="32"/>
                <w:szCs w:val="32"/>
              </w:rPr>
            </w:pPr>
            <w:r w:rsidRPr="000A2632">
              <w:rPr>
                <w:rFonts w:eastAsia="Calibri"/>
                <w:b/>
                <w:sz w:val="32"/>
                <w:szCs w:val="32"/>
              </w:rPr>
              <w:t xml:space="preserve">Diversion </w:t>
            </w:r>
            <w:r w:rsidR="007D1275">
              <w:rPr>
                <w:rFonts w:eastAsia="Calibri"/>
                <w:b/>
                <w:sz w:val="32"/>
                <w:szCs w:val="32"/>
              </w:rPr>
              <w:t>(</w:t>
            </w:r>
            <w:r w:rsidR="00783B8A">
              <w:rPr>
                <w:rFonts w:eastAsia="Calibri"/>
                <w:b/>
                <w:sz w:val="32"/>
                <w:szCs w:val="32"/>
              </w:rPr>
              <w:t>Ft</w:t>
            </w:r>
            <w:r w:rsidR="00166C94">
              <w:rPr>
                <w:rFonts w:eastAsia="Calibri"/>
                <w:b/>
                <w:sz w:val="32"/>
                <w:szCs w:val="32"/>
              </w:rPr>
              <w:t xml:space="preserve">) </w:t>
            </w:r>
            <w:r>
              <w:rPr>
                <w:rFonts w:eastAsia="Calibri"/>
                <w:b/>
                <w:sz w:val="32"/>
                <w:szCs w:val="32"/>
              </w:rPr>
              <w:t>362</w:t>
            </w:r>
          </w:p>
          <w:p w14:paraId="3BACEEAE" w14:textId="77777777" w:rsidR="000A2632" w:rsidRDefault="00711DD8" w:rsidP="000A2632">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0A2632" w:rsidRPr="000A2632">
              <w:rPr>
                <w:rFonts w:eastAsia="Calibri"/>
                <w:b/>
                <w:sz w:val="22"/>
                <w:szCs w:val="22"/>
              </w:rPr>
              <w:t xml:space="preserve">A channel </w:t>
            </w:r>
            <w:r w:rsidR="00D32A36">
              <w:rPr>
                <w:rFonts w:eastAsia="Calibri"/>
                <w:b/>
                <w:sz w:val="22"/>
                <w:szCs w:val="22"/>
              </w:rPr>
              <w:t>usually</w:t>
            </w:r>
            <w:r w:rsidR="000A2632" w:rsidRPr="000A2632">
              <w:rPr>
                <w:rFonts w:eastAsia="Calibri"/>
                <w:b/>
                <w:sz w:val="22"/>
                <w:szCs w:val="22"/>
              </w:rPr>
              <w:t xml:space="preserve"> constructed across the slope with a supporting ridge on the lower side.</w:t>
            </w:r>
          </w:p>
          <w:p w14:paraId="744D4E4B" w14:textId="77777777" w:rsidR="00D32A36" w:rsidRPr="000A2632" w:rsidRDefault="00D32A36" w:rsidP="000A2632">
            <w:pPr>
              <w:widowControl w:val="0"/>
              <w:spacing w:line="276" w:lineRule="auto"/>
              <w:rPr>
                <w:rFonts w:eastAsia="Calibri"/>
                <w:b/>
                <w:sz w:val="22"/>
                <w:szCs w:val="22"/>
              </w:rPr>
            </w:pPr>
            <w:r w:rsidRPr="00D32A36">
              <w:rPr>
                <w:rFonts w:eastAsia="Calibri"/>
                <w:b/>
                <w:sz w:val="22"/>
                <w:szCs w:val="22"/>
                <w:u w:val="single"/>
              </w:rPr>
              <w:t>Lifespan:</w:t>
            </w:r>
            <w:r>
              <w:rPr>
                <w:rFonts w:eastAsia="Calibri"/>
                <w:b/>
                <w:sz w:val="22"/>
                <w:szCs w:val="22"/>
              </w:rPr>
              <w:t xml:space="preserve"> 10 Years.</w:t>
            </w:r>
          </w:p>
          <w:p w14:paraId="54C17F38" w14:textId="45890C0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923DE" w:rsidRPr="00B923DE">
              <w:rPr>
                <w:rFonts w:eastAsia="Calibri"/>
                <w:b/>
                <w:sz w:val="22"/>
                <w:szCs w:val="22"/>
              </w:rPr>
              <w:t>Water quantity.</w:t>
            </w:r>
          </w:p>
          <w:p w14:paraId="1E3A5772" w14:textId="717396C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B1B79" w:rsidRPr="007B1B79">
              <w:rPr>
                <w:rFonts w:eastAsia="Calibri"/>
                <w:b/>
                <w:sz w:val="22"/>
                <w:szCs w:val="22"/>
              </w:rPr>
              <w:t>Overland runoff delivering sediment to irrigation ditch on pasture.</w:t>
            </w:r>
          </w:p>
          <w:p w14:paraId="3F396A8F" w14:textId="4A1D5181" w:rsidR="009B7394" w:rsidRPr="009B7394" w:rsidRDefault="00D01E7B" w:rsidP="64C96CF6">
            <w:pPr>
              <w:widowControl w:val="0"/>
              <w:spacing w:line="276" w:lineRule="auto"/>
              <w:rPr>
                <w:rFonts w:eastAsia="Calibri"/>
                <w:b/>
                <w:bCs/>
                <w:sz w:val="22"/>
                <w:szCs w:val="22"/>
              </w:rPr>
            </w:pPr>
            <w:r w:rsidRPr="64C96CF6">
              <w:rPr>
                <w:rFonts w:eastAsia="Calibri"/>
                <w:b/>
                <w:bCs/>
                <w:sz w:val="22"/>
                <w:szCs w:val="22"/>
                <w:u w:val="single"/>
              </w:rPr>
              <w:t>Date:</w:t>
            </w:r>
            <w:r w:rsidRPr="64C96CF6">
              <w:rPr>
                <w:rFonts w:eastAsia="Calibri"/>
                <w:b/>
                <w:bCs/>
                <w:sz w:val="22"/>
                <w:szCs w:val="22"/>
              </w:rPr>
              <w:t xml:space="preserve"> 20</w:t>
            </w:r>
            <w:r w:rsidR="3B365CA4" w:rsidRPr="64C96CF6">
              <w:rPr>
                <w:rFonts w:eastAsia="Calibri"/>
                <w:b/>
                <w:bCs/>
                <w:sz w:val="22"/>
                <w:szCs w:val="22"/>
              </w:rPr>
              <w:t>2</w:t>
            </w:r>
            <w:r w:rsidRPr="64C96CF6">
              <w:rPr>
                <w:rFonts w:eastAsia="Calibri"/>
                <w:b/>
                <w:bCs/>
                <w:sz w:val="22"/>
                <w:szCs w:val="22"/>
              </w:rPr>
              <w:t xml:space="preserve">5  </w:t>
            </w:r>
            <w:r w:rsidR="7B72B1FF" w:rsidRPr="64C96CF6">
              <w:rPr>
                <w:rFonts w:eastAsia="Calibri"/>
                <w:b/>
                <w:bCs/>
                <w:sz w:val="22"/>
                <w:szCs w:val="22"/>
              </w:rPr>
              <w:t xml:space="preserve">  </w:t>
            </w:r>
            <w:r w:rsidR="007B1B79">
              <w:rPr>
                <w:rFonts w:eastAsia="Calibri"/>
                <w:b/>
                <w:bCs/>
                <w:sz w:val="22"/>
                <w:szCs w:val="22"/>
              </w:rPr>
              <w:t xml:space="preserve">       </w:t>
            </w:r>
            <w:r w:rsidR="7B72B1FF" w:rsidRPr="64C96CF6">
              <w:rPr>
                <w:rFonts w:eastAsia="Calibri"/>
                <w:b/>
                <w:bCs/>
                <w:sz w:val="22"/>
                <w:szCs w:val="22"/>
              </w:rPr>
              <w:t xml:space="preserve">      </w:t>
            </w:r>
            <w:r w:rsidR="00AA606B">
              <w:rPr>
                <w:rFonts w:eastAsia="Calibri"/>
                <w:b/>
                <w:bCs/>
                <w:sz w:val="22"/>
                <w:szCs w:val="22"/>
              </w:rPr>
              <w:t xml:space="preserve"> </w:t>
            </w:r>
            <w:r w:rsidR="7B72B1FF" w:rsidRPr="64C96CF6">
              <w:rPr>
                <w:rFonts w:eastAsia="Calibri"/>
                <w:b/>
                <w:bCs/>
                <w:sz w:val="22"/>
                <w:szCs w:val="22"/>
              </w:rPr>
              <w:t xml:space="preserve">   </w:t>
            </w:r>
            <w:r w:rsidR="00AF26B4" w:rsidRPr="64C96CF6">
              <w:rPr>
                <w:rFonts w:eastAsia="Calibri"/>
                <w:b/>
                <w:bCs/>
                <w:sz w:val="22"/>
                <w:szCs w:val="22"/>
                <w:u w:val="single"/>
              </w:rPr>
              <w:t>Planner</w:t>
            </w:r>
            <w:r w:rsidR="005341D3" w:rsidRPr="64C96CF6">
              <w:rPr>
                <w:rFonts w:eastAsia="Calibri"/>
                <w:b/>
                <w:bCs/>
                <w:sz w:val="22"/>
                <w:szCs w:val="22"/>
                <w:u w:val="single"/>
              </w:rPr>
              <w:t>/Location</w:t>
            </w:r>
            <w:r w:rsidRPr="64C96CF6">
              <w:rPr>
                <w:rFonts w:eastAsia="Calibri"/>
                <w:b/>
                <w:bCs/>
                <w:sz w:val="22"/>
                <w:szCs w:val="22"/>
                <w:u w:val="single"/>
              </w:rPr>
              <w:t>:</w:t>
            </w:r>
            <w:r w:rsidRPr="64C96CF6">
              <w:rPr>
                <w:rFonts w:eastAsia="Calibri"/>
                <w:b/>
                <w:bCs/>
                <w:sz w:val="22"/>
                <w:szCs w:val="22"/>
              </w:rPr>
              <w:t xml:space="preserve"> </w:t>
            </w:r>
          </w:p>
        </w:tc>
      </w:tr>
      <w:tr w:rsidR="007D3B63" w:rsidRPr="009B7394" w14:paraId="71CA77AD" w14:textId="77777777" w:rsidTr="64C96CF6">
        <w:trPr>
          <w:trHeight w:val="225"/>
        </w:trPr>
        <w:tc>
          <w:tcPr>
            <w:tcW w:w="4433" w:type="dxa"/>
            <w:tcBorders>
              <w:top w:val="single" w:sz="18" w:space="0" w:color="auto"/>
              <w:left w:val="single" w:sz="18" w:space="0" w:color="auto"/>
              <w:bottom w:val="single" w:sz="18" w:space="0" w:color="auto"/>
              <w:right w:val="single" w:sz="18" w:space="0" w:color="auto"/>
            </w:tcBorders>
          </w:tcPr>
          <w:p w14:paraId="2A3A1F2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2CA311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6C21CD" w:rsidRPr="009B7394" w14:paraId="0A74CEFD" w14:textId="77777777" w:rsidTr="64C96CF6">
        <w:trPr>
          <w:trHeight w:val="3195"/>
        </w:trPr>
        <w:tc>
          <w:tcPr>
            <w:tcW w:w="4433" w:type="dxa"/>
            <w:tcBorders>
              <w:top w:val="single" w:sz="18" w:space="0" w:color="auto"/>
              <w:left w:val="single" w:sz="18" w:space="0" w:color="auto"/>
              <w:bottom w:val="single" w:sz="18" w:space="0" w:color="auto"/>
              <w:right w:val="single" w:sz="18" w:space="0" w:color="auto"/>
            </w:tcBorders>
          </w:tcPr>
          <w:p w14:paraId="737E05DE" w14:textId="672CE1EC" w:rsidR="006C21CD" w:rsidRPr="009B7394" w:rsidRDefault="21F21D07" w:rsidP="64C96CF6">
            <w:pPr>
              <w:widowControl w:val="0"/>
              <w:spacing w:line="276" w:lineRule="auto"/>
            </w:pPr>
            <w:r w:rsidRPr="64C96CF6">
              <w:rPr>
                <w:b/>
                <w:bCs/>
                <w:sz w:val="22"/>
                <w:szCs w:val="22"/>
              </w:rPr>
              <w:t>Soil</w:t>
            </w:r>
          </w:p>
          <w:p w14:paraId="536269AE" w14:textId="42B1D313"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Sheet, rill and gully erosion reduced by a channel intercepting runoff water and shorten the slope length.</w:t>
            </w:r>
          </w:p>
          <w:p w14:paraId="401D55FE" w14:textId="56E2DC05"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Collects and slows run-off to a non-erosive velocity, reducing ditch-bank erosion.</w:t>
            </w:r>
          </w:p>
          <w:p w14:paraId="2D7E2CDC" w14:textId="54D73687" w:rsidR="006C21CD" w:rsidRPr="009B7394" w:rsidRDefault="21F21D07" w:rsidP="64C96CF6">
            <w:pPr>
              <w:widowControl w:val="0"/>
              <w:spacing w:line="276" w:lineRule="auto"/>
            </w:pPr>
            <w:r w:rsidRPr="64C96CF6">
              <w:rPr>
                <w:b/>
                <w:bCs/>
                <w:sz w:val="22"/>
                <w:szCs w:val="22"/>
              </w:rPr>
              <w:t>Water</w:t>
            </w:r>
          </w:p>
          <w:p w14:paraId="349CD955" w14:textId="42797EC4"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Increased water management opportunities.</w:t>
            </w:r>
          </w:p>
          <w:p w14:paraId="1074D3FE" w14:textId="4758B632"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Increased irrigation efficiency.</w:t>
            </w:r>
          </w:p>
          <w:p w14:paraId="46D798D3" w14:textId="3BB6D486"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Diversion may provide outlet for seepage, intercept runoff and act as a floodway.</w:t>
            </w:r>
          </w:p>
          <w:p w14:paraId="6946CF24" w14:textId="08FBF642"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Reduced runoff, flooding, and ponding as water is diverted.</w:t>
            </w:r>
          </w:p>
          <w:p w14:paraId="3AAC1416" w14:textId="373AD26F"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 xml:space="preserve">Intercepts shallow subsurface flows and reduces seasonal </w:t>
            </w:r>
            <w:proofErr w:type="gramStart"/>
            <w:r w:rsidRPr="64C96CF6">
              <w:rPr>
                <w:b/>
                <w:bCs/>
                <w:sz w:val="22"/>
                <w:szCs w:val="22"/>
              </w:rPr>
              <w:t>high water</w:t>
            </w:r>
            <w:proofErr w:type="gramEnd"/>
            <w:r w:rsidRPr="64C96CF6">
              <w:rPr>
                <w:b/>
                <w:bCs/>
                <w:sz w:val="22"/>
                <w:szCs w:val="22"/>
              </w:rPr>
              <w:t xml:space="preserve"> table.</w:t>
            </w:r>
          </w:p>
          <w:p w14:paraId="24AF2C50" w14:textId="7A97F5D2"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 xml:space="preserve">May help capture and reuse runoff for irrigation, water-spreading or water-harvesting systems. </w:t>
            </w:r>
          </w:p>
          <w:p w14:paraId="38F9668E" w14:textId="06EA8C18"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Water may be diverted from the pesticide or manure application site.</w:t>
            </w:r>
          </w:p>
          <w:p w14:paraId="7E9D112C" w14:textId="624A12EA"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 xml:space="preserve">Some </w:t>
            </w:r>
            <w:proofErr w:type="gramStart"/>
            <w:r w:rsidRPr="64C96CF6">
              <w:rPr>
                <w:b/>
                <w:bCs/>
                <w:sz w:val="22"/>
                <w:szCs w:val="22"/>
              </w:rPr>
              <w:t>sediment is</w:t>
            </w:r>
            <w:proofErr w:type="gramEnd"/>
            <w:r w:rsidRPr="64C96CF6">
              <w:rPr>
                <w:b/>
                <w:bCs/>
                <w:sz w:val="22"/>
                <w:szCs w:val="22"/>
              </w:rPr>
              <w:t xml:space="preserve"> trapped, reducing the amount of sediment-adsorbed nutrients delivered off-site.  </w:t>
            </w:r>
          </w:p>
          <w:p w14:paraId="21F2D526" w14:textId="3EBA8852" w:rsidR="006C21CD" w:rsidRPr="009B7394" w:rsidRDefault="21F21D07" w:rsidP="64C96CF6">
            <w:pPr>
              <w:widowControl w:val="0"/>
              <w:spacing w:line="276" w:lineRule="auto"/>
            </w:pPr>
            <w:r w:rsidRPr="64C96CF6">
              <w:rPr>
                <w:b/>
                <w:bCs/>
                <w:sz w:val="22"/>
                <w:szCs w:val="22"/>
              </w:rPr>
              <w:t>Air</w:t>
            </w:r>
          </w:p>
          <w:p w14:paraId="3EB1FC09" w14:textId="58DFA516"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None.</w:t>
            </w:r>
          </w:p>
          <w:p w14:paraId="61CB9AF3" w14:textId="0EADB27B" w:rsidR="006C21CD" w:rsidRPr="009B7394" w:rsidRDefault="21F21D07" w:rsidP="64C96CF6">
            <w:pPr>
              <w:widowControl w:val="0"/>
              <w:spacing w:line="276" w:lineRule="auto"/>
            </w:pPr>
            <w:r w:rsidRPr="64C96CF6">
              <w:rPr>
                <w:b/>
                <w:bCs/>
                <w:sz w:val="22"/>
                <w:szCs w:val="22"/>
              </w:rPr>
              <w:t>Plants</w:t>
            </w:r>
          </w:p>
          <w:p w14:paraId="0C572781" w14:textId="65186BD2"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Water is managed to optimize moisture requirements for plants.</w:t>
            </w:r>
          </w:p>
          <w:p w14:paraId="22D21E0E" w14:textId="46E88A92" w:rsidR="006C21CD" w:rsidRPr="009B7394" w:rsidRDefault="21F21D07" w:rsidP="64C96CF6">
            <w:pPr>
              <w:widowControl w:val="0"/>
              <w:spacing w:line="276" w:lineRule="auto"/>
            </w:pPr>
            <w:r w:rsidRPr="64C96CF6">
              <w:rPr>
                <w:b/>
                <w:bCs/>
                <w:sz w:val="22"/>
                <w:szCs w:val="22"/>
              </w:rPr>
              <w:lastRenderedPageBreak/>
              <w:t>Animals</w:t>
            </w:r>
          </w:p>
          <w:p w14:paraId="2CA542AE" w14:textId="48B1DA6E"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None.</w:t>
            </w:r>
          </w:p>
          <w:p w14:paraId="43C01271" w14:textId="3BD9A046" w:rsidR="006C21CD" w:rsidRPr="009B7394" w:rsidRDefault="21F21D07" w:rsidP="64C96CF6">
            <w:pPr>
              <w:widowControl w:val="0"/>
              <w:spacing w:line="276" w:lineRule="auto"/>
            </w:pPr>
            <w:r w:rsidRPr="64C96CF6">
              <w:rPr>
                <w:b/>
                <w:bCs/>
                <w:sz w:val="22"/>
                <w:szCs w:val="22"/>
              </w:rPr>
              <w:t>Energy</w:t>
            </w:r>
          </w:p>
          <w:p w14:paraId="0F85932A" w14:textId="388F4165"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None.</w:t>
            </w:r>
          </w:p>
          <w:p w14:paraId="55519E9A" w14:textId="0947F80F" w:rsidR="006C21CD" w:rsidRPr="009B7394" w:rsidRDefault="21F21D07" w:rsidP="64C96CF6">
            <w:pPr>
              <w:widowControl w:val="0"/>
              <w:spacing w:line="276" w:lineRule="auto"/>
            </w:pPr>
            <w:r w:rsidRPr="64C96CF6">
              <w:rPr>
                <w:b/>
                <w:bCs/>
                <w:sz w:val="22"/>
                <w:szCs w:val="22"/>
              </w:rPr>
              <w:t>Human</w:t>
            </w:r>
          </w:p>
          <w:p w14:paraId="54B85C6C" w14:textId="08291052"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Improved agricultural operation flexibility and timing with improved water control.</w:t>
            </w:r>
          </w:p>
          <w:p w14:paraId="0FC03AD2" w14:textId="1C0F2895"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Diversion may protect historic properties from erosion.</w:t>
            </w:r>
          </w:p>
          <w:p w14:paraId="28532225" w14:textId="7CDABBE7"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Less irrigation labor required.</w:t>
            </w:r>
          </w:p>
          <w:p w14:paraId="239205F5" w14:textId="5C0C8234"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Improved opportunities for land use and water management.</w:t>
            </w:r>
          </w:p>
          <w:p w14:paraId="32E7E6C0" w14:textId="0E484039"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7834CBF5" w14:textId="11739AED"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8AB84FE" w14:textId="4D498B6A"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AD069C7" w14:textId="18924F3F"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99513D3" w14:textId="33AC6817"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B015E53" w14:textId="4574802F"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6915FDC" w14:textId="03846928"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1216EF2" w14:textId="5442648E"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F6451D5" w14:textId="70170685"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C280838" w14:textId="7DC8461A" w:rsidR="006C21CD" w:rsidRDefault="21F21D0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C5C9D27" w14:textId="356DE050" w:rsidR="006C21CD" w:rsidRPr="009B7394" w:rsidRDefault="21F21D07" w:rsidP="64C96CF6">
            <w:pPr>
              <w:pStyle w:val="ListParagraph"/>
              <w:widowControl w:val="0"/>
              <w:numPr>
                <w:ilvl w:val="0"/>
                <w:numId w:val="2"/>
              </w:numPr>
              <w:spacing w:line="276" w:lineRule="auto"/>
              <w:ind w:left="360"/>
              <w:rPr>
                <w:b/>
                <w:bCs/>
                <w:sz w:val="22"/>
                <w:szCs w:val="22"/>
              </w:rPr>
            </w:pPr>
            <w:r w:rsidRPr="64C96CF6">
              <w:rPr>
                <w:b/>
                <w:bCs/>
                <w:sz w:val="22"/>
                <w:szCs w:val="22"/>
              </w:rPr>
              <w:t>Increased profitability in the long run.</w:t>
            </w:r>
          </w:p>
          <w:p w14:paraId="7E9DED23" w14:textId="0CF6C77A" w:rsidR="006C21CD" w:rsidRPr="009B7394" w:rsidRDefault="006C21CD" w:rsidP="64C96CF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9CDBDA4" w14:textId="5B3B18F8" w:rsidR="006C21CD" w:rsidRPr="007838F5" w:rsidRDefault="21F21D07" w:rsidP="64C96CF6">
            <w:pPr>
              <w:widowControl w:val="0"/>
              <w:spacing w:line="276" w:lineRule="auto"/>
            </w:pPr>
            <w:r w:rsidRPr="64C96CF6">
              <w:rPr>
                <w:b/>
                <w:bCs/>
                <w:sz w:val="22"/>
                <w:szCs w:val="22"/>
              </w:rPr>
              <w:lastRenderedPageBreak/>
              <w:t>Land</w:t>
            </w:r>
          </w:p>
          <w:p w14:paraId="21586ABD" w14:textId="0DD06BF9"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Cultural resources may be damaged during construction.</w:t>
            </w:r>
          </w:p>
          <w:p w14:paraId="73453E62" w14:textId="3BDD2B0B"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No change in land use if currently irrigated, slight change if creating an irrigation system.</w:t>
            </w:r>
          </w:p>
          <w:p w14:paraId="42CECF7F" w14:textId="5CD73083"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 xml:space="preserve">Minor </w:t>
            </w:r>
            <w:proofErr w:type="gramStart"/>
            <w:r w:rsidRPr="64C96CF6">
              <w:rPr>
                <w:b/>
                <w:bCs/>
                <w:sz w:val="22"/>
                <w:szCs w:val="22"/>
              </w:rPr>
              <w:t>amount</w:t>
            </w:r>
            <w:proofErr w:type="gramEnd"/>
            <w:r w:rsidRPr="64C96CF6">
              <w:rPr>
                <w:b/>
                <w:bCs/>
                <w:sz w:val="22"/>
                <w:szCs w:val="22"/>
              </w:rPr>
              <w:t xml:space="preserve"> of land taken out of agricultural production.</w:t>
            </w:r>
          </w:p>
          <w:p w14:paraId="5E19CD92" w14:textId="457844C7" w:rsidR="006C21CD" w:rsidRPr="007838F5" w:rsidRDefault="21F21D07" w:rsidP="64C96CF6">
            <w:pPr>
              <w:widowControl w:val="0"/>
              <w:spacing w:line="276" w:lineRule="auto"/>
            </w:pPr>
            <w:r w:rsidRPr="64C96CF6">
              <w:rPr>
                <w:b/>
                <w:bCs/>
                <w:sz w:val="22"/>
                <w:szCs w:val="22"/>
              </w:rPr>
              <w:t>Capital</w:t>
            </w:r>
          </w:p>
          <w:p w14:paraId="022A91E8" w14:textId="1DB7C7DC"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 xml:space="preserve">No additional field equipment </w:t>
            </w:r>
            <w:proofErr w:type="gramStart"/>
            <w:r w:rsidRPr="64C96CF6">
              <w:rPr>
                <w:b/>
                <w:bCs/>
                <w:sz w:val="22"/>
                <w:szCs w:val="22"/>
              </w:rPr>
              <w:t>required</w:t>
            </w:r>
            <w:proofErr w:type="gramEnd"/>
            <w:r w:rsidRPr="64C96CF6">
              <w:rPr>
                <w:b/>
                <w:bCs/>
                <w:sz w:val="22"/>
                <w:szCs w:val="22"/>
              </w:rPr>
              <w:t>.</w:t>
            </w:r>
          </w:p>
          <w:p w14:paraId="747BDAD9" w14:textId="715C7B89"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Installation equipment.</w:t>
            </w:r>
          </w:p>
          <w:p w14:paraId="0AD7AD73" w14:textId="5A13F347"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Materials and on-site equipment.</w:t>
            </w:r>
          </w:p>
          <w:p w14:paraId="37F7CD1C" w14:textId="09B2AD88"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Annual operation and maintenance costs to clean-out debris, repair and replace equipment and structure.</w:t>
            </w:r>
          </w:p>
          <w:p w14:paraId="052AE38C" w14:textId="27B7DB24" w:rsidR="006C21CD" w:rsidRPr="007838F5" w:rsidRDefault="21F21D07" w:rsidP="64C96CF6">
            <w:pPr>
              <w:widowControl w:val="0"/>
              <w:spacing w:line="276" w:lineRule="auto"/>
            </w:pPr>
            <w:r w:rsidRPr="64C96CF6">
              <w:rPr>
                <w:b/>
                <w:bCs/>
                <w:sz w:val="22"/>
                <w:szCs w:val="22"/>
              </w:rPr>
              <w:t>Labor</w:t>
            </w:r>
          </w:p>
          <w:p w14:paraId="4E6925C7" w14:textId="69688DE8"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 xml:space="preserve">Additional labor </w:t>
            </w:r>
            <w:proofErr w:type="gramStart"/>
            <w:r w:rsidRPr="64C96CF6">
              <w:rPr>
                <w:b/>
                <w:bCs/>
                <w:sz w:val="22"/>
                <w:szCs w:val="22"/>
              </w:rPr>
              <w:t>required</w:t>
            </w:r>
            <w:proofErr w:type="gramEnd"/>
            <w:r w:rsidRPr="64C96CF6">
              <w:rPr>
                <w:b/>
                <w:bCs/>
                <w:sz w:val="22"/>
                <w:szCs w:val="22"/>
              </w:rPr>
              <w:t xml:space="preserve"> to operate and maintain water control structures.</w:t>
            </w:r>
          </w:p>
          <w:p w14:paraId="32DC6184" w14:textId="07FF4C1D" w:rsidR="006C21CD" w:rsidRPr="007838F5" w:rsidRDefault="21F21D07" w:rsidP="64C96CF6">
            <w:pPr>
              <w:widowControl w:val="0"/>
              <w:spacing w:line="276" w:lineRule="auto"/>
            </w:pPr>
            <w:r w:rsidRPr="64C96CF6">
              <w:rPr>
                <w:b/>
                <w:bCs/>
                <w:sz w:val="22"/>
                <w:szCs w:val="22"/>
              </w:rPr>
              <w:t>Management</w:t>
            </w:r>
          </w:p>
          <w:p w14:paraId="5D948EB0" w14:textId="12B2FF2E"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Increased management of water, sediment and safety.</w:t>
            </w:r>
          </w:p>
          <w:p w14:paraId="3CB48D38" w14:textId="7C78092F" w:rsidR="006C21CD" w:rsidRPr="007838F5" w:rsidRDefault="21F21D07" w:rsidP="64C96CF6">
            <w:pPr>
              <w:widowControl w:val="0"/>
              <w:spacing w:line="276" w:lineRule="auto"/>
            </w:pPr>
            <w:r w:rsidRPr="64C96CF6">
              <w:rPr>
                <w:b/>
                <w:bCs/>
                <w:sz w:val="22"/>
                <w:szCs w:val="22"/>
              </w:rPr>
              <w:t>Risk</w:t>
            </w:r>
          </w:p>
          <w:p w14:paraId="651860EB" w14:textId="46519478"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May provide a source of seepage water.</w:t>
            </w:r>
          </w:p>
          <w:p w14:paraId="16868047" w14:textId="438F62CD" w:rsidR="006C21CD" w:rsidRPr="007838F5" w:rsidRDefault="21F21D07" w:rsidP="64C96CF6">
            <w:pPr>
              <w:pStyle w:val="ListParagraph"/>
              <w:widowControl w:val="0"/>
              <w:numPr>
                <w:ilvl w:val="0"/>
                <w:numId w:val="1"/>
              </w:numPr>
              <w:spacing w:line="276" w:lineRule="auto"/>
              <w:ind w:left="360"/>
              <w:rPr>
                <w:b/>
                <w:bCs/>
                <w:sz w:val="22"/>
                <w:szCs w:val="22"/>
              </w:rPr>
            </w:pPr>
            <w:r w:rsidRPr="64C96CF6">
              <w:rPr>
                <w:b/>
                <w:bCs/>
                <w:sz w:val="22"/>
                <w:szCs w:val="22"/>
              </w:rPr>
              <w:t>Because diversions concentrate overland flows, there can be an increase in nutrients, pesticides, pathogens, manure and or other agricultural chemicals offsite.</w:t>
            </w:r>
          </w:p>
          <w:p w14:paraId="70771BFC" w14:textId="4A53E20E" w:rsidR="006C21CD" w:rsidRPr="007838F5" w:rsidRDefault="21F21D07" w:rsidP="64C96CF6">
            <w:pPr>
              <w:pStyle w:val="ListParagraph"/>
              <w:widowControl w:val="0"/>
              <w:numPr>
                <w:ilvl w:val="0"/>
                <w:numId w:val="1"/>
              </w:numPr>
              <w:spacing w:line="276" w:lineRule="auto"/>
              <w:ind w:left="360"/>
              <w:rPr>
                <w:sz w:val="22"/>
                <w:szCs w:val="22"/>
              </w:rPr>
            </w:pPr>
            <w:r w:rsidRPr="64C96CF6">
              <w:rPr>
                <w:b/>
                <w:bCs/>
                <w:sz w:val="22"/>
                <w:szCs w:val="22"/>
              </w:rPr>
              <w:t xml:space="preserve">Increased infiltration may provide transport for nutrients, pesticides, pathogens, manure and or other </w:t>
            </w:r>
            <w:r w:rsidRPr="64C96CF6">
              <w:rPr>
                <w:b/>
                <w:bCs/>
                <w:sz w:val="22"/>
                <w:szCs w:val="22"/>
              </w:rPr>
              <w:lastRenderedPageBreak/>
              <w:t>agricultural chemicals to ground water.</w:t>
            </w:r>
          </w:p>
          <w:p w14:paraId="1EED236D" w14:textId="1F4CCAFA" w:rsidR="006C21CD" w:rsidRPr="007838F5" w:rsidRDefault="006C21CD" w:rsidP="64C96CF6">
            <w:pPr>
              <w:pStyle w:val="ListParagraph"/>
              <w:widowControl w:val="0"/>
              <w:spacing w:line="276" w:lineRule="auto"/>
              <w:ind w:left="360" w:hanging="360"/>
              <w:rPr>
                <w:b/>
                <w:bCs/>
                <w:sz w:val="22"/>
                <w:szCs w:val="22"/>
              </w:rPr>
            </w:pPr>
          </w:p>
        </w:tc>
      </w:tr>
      <w:tr w:rsidR="003A29C8" w:rsidRPr="009B7394" w14:paraId="047F2C53" w14:textId="77777777" w:rsidTr="64C96CF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C83786B" w14:textId="617671E3" w:rsidR="64C96CF6" w:rsidRDefault="64C96CF6" w:rsidP="64C96CF6">
            <w:pPr>
              <w:spacing w:line="276" w:lineRule="auto"/>
            </w:pPr>
            <w:r w:rsidRPr="64C96CF6">
              <w:rPr>
                <w:b/>
                <w:bCs/>
                <w:sz w:val="22"/>
                <w:szCs w:val="22"/>
                <w:u w:val="single"/>
              </w:rPr>
              <w:lastRenderedPageBreak/>
              <w:t>Net Effect:</w:t>
            </w:r>
            <w:r w:rsidRPr="64C96CF6">
              <w:rPr>
                <w:b/>
                <w:bCs/>
                <w:sz w:val="22"/>
                <w:szCs w:val="22"/>
              </w:rPr>
              <w:t xml:space="preserve"> Improved water delivery and management at a moderate cost.</w:t>
            </w:r>
          </w:p>
        </w:tc>
      </w:tr>
    </w:tbl>
    <w:p w14:paraId="1DD42DA4" w14:textId="77777777" w:rsidR="009B7394" w:rsidRDefault="009B7394" w:rsidP="003A29C8"/>
    <w:p w14:paraId="1D154E52" w14:textId="51429991" w:rsidR="007F7EC0" w:rsidRPr="00E9247C" w:rsidRDefault="00330DFD" w:rsidP="00275ECB">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E9247C" w:rsidRPr="00E9247C">
        <w:rPr>
          <w:rFonts w:eastAsia="Calibri"/>
          <w:bCs/>
          <w:sz w:val="22"/>
          <w:szCs w:val="22"/>
        </w:rPr>
        <w:t xml:space="preserve">Grassed Waterway (Code 412), Terrace (Code 600), Waste Storage Facility (Code 313), </w:t>
      </w:r>
      <w:r w:rsidR="00DD0771">
        <w:rPr>
          <w:rFonts w:eastAsia="Calibri"/>
          <w:bCs/>
          <w:sz w:val="22"/>
          <w:szCs w:val="22"/>
        </w:rPr>
        <w:t>and</w:t>
      </w:r>
      <w:r w:rsidR="00E9247C" w:rsidRPr="00E9247C">
        <w:rPr>
          <w:rFonts w:eastAsia="Calibri"/>
          <w:bCs/>
          <w:sz w:val="22"/>
          <w:szCs w:val="22"/>
        </w:rPr>
        <w:t xml:space="preserve"> Underground Outlet (Code 620).</w:t>
      </w:r>
    </w:p>
    <w:p w14:paraId="6D7BCD2E" w14:textId="77777777" w:rsidR="007F7EC0" w:rsidRPr="00E9247C" w:rsidRDefault="007F7EC0" w:rsidP="00275ECB">
      <w:pPr>
        <w:rPr>
          <w:rFonts w:eastAsia="Calibri"/>
          <w:bCs/>
          <w:sz w:val="22"/>
          <w:szCs w:val="22"/>
        </w:rPr>
      </w:pPr>
    </w:p>
    <w:p w14:paraId="2A7937AA" w14:textId="77777777" w:rsidR="008522AD" w:rsidRDefault="008522AD" w:rsidP="000029B9">
      <w:pPr>
        <w:rPr>
          <w:rFonts w:eastAsia="Calibri"/>
          <w:b/>
          <w:sz w:val="22"/>
          <w:szCs w:val="22"/>
        </w:rPr>
      </w:pPr>
    </w:p>
    <w:p w14:paraId="07593A25" w14:textId="77777777" w:rsidR="001C6410" w:rsidRDefault="001C6410" w:rsidP="000029B9">
      <w:pPr>
        <w:rPr>
          <w:rFonts w:eastAsia="Calibri"/>
          <w:b/>
          <w:sz w:val="22"/>
          <w:szCs w:val="22"/>
        </w:rPr>
      </w:pPr>
    </w:p>
    <w:p w14:paraId="05185890" w14:textId="274ECC8C" w:rsidR="000377FA" w:rsidRDefault="000377FA" w:rsidP="000377FA">
      <w:pPr>
        <w:rPr>
          <w:rFonts w:eastAsia="Calibri"/>
          <w:sz w:val="22"/>
          <w:szCs w:val="22"/>
        </w:rPr>
      </w:pPr>
      <w:r w:rsidRPr="64C96CF6">
        <w:rPr>
          <w:rFonts w:eastAsia="Calibri"/>
          <w:b/>
          <w:bCs/>
          <w:sz w:val="22"/>
          <w:szCs w:val="22"/>
        </w:rPr>
        <w:t xml:space="preserve">Note: </w:t>
      </w:r>
      <w:r w:rsidRPr="64C96CF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4C96CF6">
        <w:rPr>
          <w:rFonts w:eastAsia="Calibri"/>
          <w:sz w:val="22"/>
          <w:szCs w:val="22"/>
        </w:rPr>
        <w:t xml:space="preserve">The fourth and final step would be to combine several </w:t>
      </w:r>
      <w:r w:rsidR="009453B3" w:rsidRPr="64C96CF6">
        <w:rPr>
          <w:rFonts w:eastAsia="Calibri"/>
          <w:sz w:val="22"/>
          <w:szCs w:val="22"/>
        </w:rPr>
        <w:lastRenderedPageBreak/>
        <w:t xml:space="preserve">conservation practices into a conservation system, which is how most conservation practices are applied at the field level. </w:t>
      </w:r>
      <w:r w:rsidRPr="64C96CF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20A4BDB" w14:textId="77777777" w:rsidR="009453B3" w:rsidRDefault="009453B3" w:rsidP="000377FA">
      <w:pPr>
        <w:rPr>
          <w:rFonts w:eastAsia="Calibri"/>
          <w:b/>
          <w:sz w:val="22"/>
          <w:szCs w:val="22"/>
        </w:rPr>
      </w:pPr>
    </w:p>
    <w:p w14:paraId="300CC53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7A4E" w14:textId="77777777" w:rsidR="006739B4" w:rsidRDefault="006739B4" w:rsidP="00E50E56">
      <w:r>
        <w:separator/>
      </w:r>
    </w:p>
  </w:endnote>
  <w:endnote w:type="continuationSeparator" w:id="0">
    <w:p w14:paraId="062F9E39" w14:textId="77777777" w:rsidR="006739B4" w:rsidRDefault="006739B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7A4E" w14:textId="77777777" w:rsidR="006739B4" w:rsidRDefault="006739B4" w:rsidP="00E50E56">
      <w:r>
        <w:separator/>
      </w:r>
    </w:p>
  </w:footnote>
  <w:footnote w:type="continuationSeparator" w:id="0">
    <w:p w14:paraId="7BDFE2BA" w14:textId="77777777" w:rsidR="006739B4" w:rsidRDefault="006739B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FD5BB99"/>
    <w:multiLevelType w:val="hybridMultilevel"/>
    <w:tmpl w:val="EFD8BCE2"/>
    <w:lvl w:ilvl="0" w:tplc="A5A67544">
      <w:start w:val="1"/>
      <w:numFmt w:val="bullet"/>
      <w:lvlText w:val="·"/>
      <w:lvlJc w:val="left"/>
      <w:pPr>
        <w:ind w:left="720" w:hanging="360"/>
      </w:pPr>
      <w:rPr>
        <w:rFonts w:ascii="Symbol" w:hAnsi="Symbol" w:hint="default"/>
      </w:rPr>
    </w:lvl>
    <w:lvl w:ilvl="1" w:tplc="0FA2FB20">
      <w:start w:val="1"/>
      <w:numFmt w:val="bullet"/>
      <w:lvlText w:val="o"/>
      <w:lvlJc w:val="left"/>
      <w:pPr>
        <w:ind w:left="1440" w:hanging="360"/>
      </w:pPr>
      <w:rPr>
        <w:rFonts w:ascii="Courier New" w:hAnsi="Courier New" w:hint="default"/>
      </w:rPr>
    </w:lvl>
    <w:lvl w:ilvl="2" w:tplc="B600CC44">
      <w:start w:val="1"/>
      <w:numFmt w:val="bullet"/>
      <w:lvlText w:val=""/>
      <w:lvlJc w:val="left"/>
      <w:pPr>
        <w:ind w:left="2160" w:hanging="360"/>
      </w:pPr>
      <w:rPr>
        <w:rFonts w:ascii="Wingdings" w:hAnsi="Wingdings" w:hint="default"/>
      </w:rPr>
    </w:lvl>
    <w:lvl w:ilvl="3" w:tplc="EEA6F804">
      <w:start w:val="1"/>
      <w:numFmt w:val="bullet"/>
      <w:lvlText w:val=""/>
      <w:lvlJc w:val="left"/>
      <w:pPr>
        <w:ind w:left="2880" w:hanging="360"/>
      </w:pPr>
      <w:rPr>
        <w:rFonts w:ascii="Symbol" w:hAnsi="Symbol" w:hint="default"/>
      </w:rPr>
    </w:lvl>
    <w:lvl w:ilvl="4" w:tplc="7B70F4E4">
      <w:start w:val="1"/>
      <w:numFmt w:val="bullet"/>
      <w:lvlText w:val="o"/>
      <w:lvlJc w:val="left"/>
      <w:pPr>
        <w:ind w:left="3600" w:hanging="360"/>
      </w:pPr>
      <w:rPr>
        <w:rFonts w:ascii="Courier New" w:hAnsi="Courier New" w:hint="default"/>
      </w:rPr>
    </w:lvl>
    <w:lvl w:ilvl="5" w:tplc="83607B8A">
      <w:start w:val="1"/>
      <w:numFmt w:val="bullet"/>
      <w:lvlText w:val=""/>
      <w:lvlJc w:val="left"/>
      <w:pPr>
        <w:ind w:left="4320" w:hanging="360"/>
      </w:pPr>
      <w:rPr>
        <w:rFonts w:ascii="Wingdings" w:hAnsi="Wingdings" w:hint="default"/>
      </w:rPr>
    </w:lvl>
    <w:lvl w:ilvl="6" w:tplc="D0F0288A">
      <w:start w:val="1"/>
      <w:numFmt w:val="bullet"/>
      <w:lvlText w:val=""/>
      <w:lvlJc w:val="left"/>
      <w:pPr>
        <w:ind w:left="5040" w:hanging="360"/>
      </w:pPr>
      <w:rPr>
        <w:rFonts w:ascii="Symbol" w:hAnsi="Symbol" w:hint="default"/>
      </w:rPr>
    </w:lvl>
    <w:lvl w:ilvl="7" w:tplc="B25C0EEA">
      <w:start w:val="1"/>
      <w:numFmt w:val="bullet"/>
      <w:lvlText w:val="o"/>
      <w:lvlJc w:val="left"/>
      <w:pPr>
        <w:ind w:left="5760" w:hanging="360"/>
      </w:pPr>
      <w:rPr>
        <w:rFonts w:ascii="Courier New" w:hAnsi="Courier New" w:hint="default"/>
      </w:rPr>
    </w:lvl>
    <w:lvl w:ilvl="8" w:tplc="6A62A8A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4312B6"/>
    <w:multiLevelType w:val="hybridMultilevel"/>
    <w:tmpl w:val="3BBC15DC"/>
    <w:lvl w:ilvl="0" w:tplc="F4F61FFC">
      <w:start w:val="1"/>
      <w:numFmt w:val="bullet"/>
      <w:lvlText w:val="·"/>
      <w:lvlJc w:val="left"/>
      <w:pPr>
        <w:ind w:left="720" w:hanging="360"/>
      </w:pPr>
      <w:rPr>
        <w:rFonts w:ascii="Symbol" w:hAnsi="Symbol" w:hint="default"/>
      </w:rPr>
    </w:lvl>
    <w:lvl w:ilvl="1" w:tplc="85CA0DE2">
      <w:start w:val="1"/>
      <w:numFmt w:val="bullet"/>
      <w:lvlText w:val="o"/>
      <w:lvlJc w:val="left"/>
      <w:pPr>
        <w:ind w:left="1440" w:hanging="360"/>
      </w:pPr>
      <w:rPr>
        <w:rFonts w:ascii="Courier New" w:hAnsi="Courier New" w:hint="default"/>
      </w:rPr>
    </w:lvl>
    <w:lvl w:ilvl="2" w:tplc="D6AC2B34">
      <w:start w:val="1"/>
      <w:numFmt w:val="bullet"/>
      <w:lvlText w:val=""/>
      <w:lvlJc w:val="left"/>
      <w:pPr>
        <w:ind w:left="2160" w:hanging="360"/>
      </w:pPr>
      <w:rPr>
        <w:rFonts w:ascii="Wingdings" w:hAnsi="Wingdings" w:hint="default"/>
      </w:rPr>
    </w:lvl>
    <w:lvl w:ilvl="3" w:tplc="D3A03F20">
      <w:start w:val="1"/>
      <w:numFmt w:val="bullet"/>
      <w:lvlText w:val=""/>
      <w:lvlJc w:val="left"/>
      <w:pPr>
        <w:ind w:left="2880" w:hanging="360"/>
      </w:pPr>
      <w:rPr>
        <w:rFonts w:ascii="Symbol" w:hAnsi="Symbol" w:hint="default"/>
      </w:rPr>
    </w:lvl>
    <w:lvl w:ilvl="4" w:tplc="3EACDEDA">
      <w:start w:val="1"/>
      <w:numFmt w:val="bullet"/>
      <w:lvlText w:val="o"/>
      <w:lvlJc w:val="left"/>
      <w:pPr>
        <w:ind w:left="3600" w:hanging="360"/>
      </w:pPr>
      <w:rPr>
        <w:rFonts w:ascii="Courier New" w:hAnsi="Courier New" w:hint="default"/>
      </w:rPr>
    </w:lvl>
    <w:lvl w:ilvl="5" w:tplc="CC94ED26">
      <w:start w:val="1"/>
      <w:numFmt w:val="bullet"/>
      <w:lvlText w:val=""/>
      <w:lvlJc w:val="left"/>
      <w:pPr>
        <w:ind w:left="4320" w:hanging="360"/>
      </w:pPr>
      <w:rPr>
        <w:rFonts w:ascii="Wingdings" w:hAnsi="Wingdings" w:hint="default"/>
      </w:rPr>
    </w:lvl>
    <w:lvl w:ilvl="6" w:tplc="7626FFA8">
      <w:start w:val="1"/>
      <w:numFmt w:val="bullet"/>
      <w:lvlText w:val=""/>
      <w:lvlJc w:val="left"/>
      <w:pPr>
        <w:ind w:left="5040" w:hanging="360"/>
      </w:pPr>
      <w:rPr>
        <w:rFonts w:ascii="Symbol" w:hAnsi="Symbol" w:hint="default"/>
      </w:rPr>
    </w:lvl>
    <w:lvl w:ilvl="7" w:tplc="9A008664">
      <w:start w:val="1"/>
      <w:numFmt w:val="bullet"/>
      <w:lvlText w:val="o"/>
      <w:lvlJc w:val="left"/>
      <w:pPr>
        <w:ind w:left="5760" w:hanging="360"/>
      </w:pPr>
      <w:rPr>
        <w:rFonts w:ascii="Courier New" w:hAnsi="Courier New" w:hint="default"/>
      </w:rPr>
    </w:lvl>
    <w:lvl w:ilvl="8" w:tplc="16701870">
      <w:start w:val="1"/>
      <w:numFmt w:val="bullet"/>
      <w:lvlText w:val=""/>
      <w:lvlJc w:val="left"/>
      <w:pPr>
        <w:ind w:left="6480" w:hanging="360"/>
      </w:pPr>
      <w:rPr>
        <w:rFonts w:ascii="Wingdings" w:hAnsi="Wingdings" w:hint="default"/>
      </w:rPr>
    </w:lvl>
  </w:abstractNum>
  <w:num w:numId="1" w16cid:durableId="1482431079">
    <w:abstractNumId w:val="1"/>
  </w:num>
  <w:num w:numId="2" w16cid:durableId="560361028">
    <w:abstractNumId w:val="5"/>
  </w:num>
  <w:num w:numId="3" w16cid:durableId="7513914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79422301">
    <w:abstractNumId w:val="3"/>
  </w:num>
  <w:num w:numId="5" w16cid:durableId="199443621">
    <w:abstractNumId w:val="2"/>
  </w:num>
  <w:num w:numId="6" w16cid:durableId="720248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53E36"/>
    <w:rsid w:val="0009202C"/>
    <w:rsid w:val="000A2632"/>
    <w:rsid w:val="000A5F31"/>
    <w:rsid w:val="000C64D2"/>
    <w:rsid w:val="00106418"/>
    <w:rsid w:val="00166C94"/>
    <w:rsid w:val="00173754"/>
    <w:rsid w:val="00182D82"/>
    <w:rsid w:val="001B5589"/>
    <w:rsid w:val="001C6410"/>
    <w:rsid w:val="001D7F5B"/>
    <w:rsid w:val="00204423"/>
    <w:rsid w:val="00263284"/>
    <w:rsid w:val="00275ECB"/>
    <w:rsid w:val="002A3DB1"/>
    <w:rsid w:val="002D159B"/>
    <w:rsid w:val="00330DFD"/>
    <w:rsid w:val="003370DC"/>
    <w:rsid w:val="00342138"/>
    <w:rsid w:val="00343C7C"/>
    <w:rsid w:val="00350791"/>
    <w:rsid w:val="00357233"/>
    <w:rsid w:val="003578DF"/>
    <w:rsid w:val="003A29C8"/>
    <w:rsid w:val="004549C3"/>
    <w:rsid w:val="004C4A08"/>
    <w:rsid w:val="004C723D"/>
    <w:rsid w:val="004E306E"/>
    <w:rsid w:val="00505E13"/>
    <w:rsid w:val="0051060A"/>
    <w:rsid w:val="005341D3"/>
    <w:rsid w:val="00534A48"/>
    <w:rsid w:val="00554965"/>
    <w:rsid w:val="005627CE"/>
    <w:rsid w:val="00595731"/>
    <w:rsid w:val="005C6976"/>
    <w:rsid w:val="006006A6"/>
    <w:rsid w:val="00643054"/>
    <w:rsid w:val="00645723"/>
    <w:rsid w:val="00647E2E"/>
    <w:rsid w:val="00650611"/>
    <w:rsid w:val="00666865"/>
    <w:rsid w:val="006739B4"/>
    <w:rsid w:val="00694954"/>
    <w:rsid w:val="006C00ED"/>
    <w:rsid w:val="006C21CD"/>
    <w:rsid w:val="00706AE1"/>
    <w:rsid w:val="00711DD8"/>
    <w:rsid w:val="007838F5"/>
    <w:rsid w:val="00783B8A"/>
    <w:rsid w:val="00795965"/>
    <w:rsid w:val="007B1B79"/>
    <w:rsid w:val="007C1D1C"/>
    <w:rsid w:val="007C4482"/>
    <w:rsid w:val="007C7678"/>
    <w:rsid w:val="007D0674"/>
    <w:rsid w:val="007D1275"/>
    <w:rsid w:val="007D2409"/>
    <w:rsid w:val="007D317E"/>
    <w:rsid w:val="007D3B63"/>
    <w:rsid w:val="007F7EC0"/>
    <w:rsid w:val="00810D55"/>
    <w:rsid w:val="008424D3"/>
    <w:rsid w:val="008522AD"/>
    <w:rsid w:val="008529FF"/>
    <w:rsid w:val="00853E18"/>
    <w:rsid w:val="00854001"/>
    <w:rsid w:val="00854EF7"/>
    <w:rsid w:val="0086657C"/>
    <w:rsid w:val="00886C8D"/>
    <w:rsid w:val="00886FA0"/>
    <w:rsid w:val="008C1BA6"/>
    <w:rsid w:val="008E56F3"/>
    <w:rsid w:val="008F5B58"/>
    <w:rsid w:val="0091205D"/>
    <w:rsid w:val="009453B3"/>
    <w:rsid w:val="00952D0E"/>
    <w:rsid w:val="00995902"/>
    <w:rsid w:val="009B2873"/>
    <w:rsid w:val="009B46AF"/>
    <w:rsid w:val="009B7394"/>
    <w:rsid w:val="009C04A1"/>
    <w:rsid w:val="009C19F7"/>
    <w:rsid w:val="009D1C0B"/>
    <w:rsid w:val="009F0E16"/>
    <w:rsid w:val="00A12376"/>
    <w:rsid w:val="00A126C0"/>
    <w:rsid w:val="00A14720"/>
    <w:rsid w:val="00A17F11"/>
    <w:rsid w:val="00A5079F"/>
    <w:rsid w:val="00A557F9"/>
    <w:rsid w:val="00AA606B"/>
    <w:rsid w:val="00AB2E5A"/>
    <w:rsid w:val="00AB63BD"/>
    <w:rsid w:val="00AE3E01"/>
    <w:rsid w:val="00AE46F5"/>
    <w:rsid w:val="00AE50FC"/>
    <w:rsid w:val="00AF26B4"/>
    <w:rsid w:val="00AF48EC"/>
    <w:rsid w:val="00B04F07"/>
    <w:rsid w:val="00B05022"/>
    <w:rsid w:val="00B35B87"/>
    <w:rsid w:val="00B4441F"/>
    <w:rsid w:val="00B923DE"/>
    <w:rsid w:val="00B9511E"/>
    <w:rsid w:val="00BF5FD2"/>
    <w:rsid w:val="00C54A43"/>
    <w:rsid w:val="00C57ACD"/>
    <w:rsid w:val="00C62F2B"/>
    <w:rsid w:val="00C750D1"/>
    <w:rsid w:val="00C860DA"/>
    <w:rsid w:val="00C874DC"/>
    <w:rsid w:val="00CA4A3D"/>
    <w:rsid w:val="00D01E7B"/>
    <w:rsid w:val="00D1683D"/>
    <w:rsid w:val="00D2403C"/>
    <w:rsid w:val="00D308C1"/>
    <w:rsid w:val="00D32A36"/>
    <w:rsid w:val="00D353CD"/>
    <w:rsid w:val="00D42883"/>
    <w:rsid w:val="00D625A3"/>
    <w:rsid w:val="00D759DB"/>
    <w:rsid w:val="00D774F6"/>
    <w:rsid w:val="00DD0771"/>
    <w:rsid w:val="00DE1D9F"/>
    <w:rsid w:val="00DE4C6D"/>
    <w:rsid w:val="00E25E0B"/>
    <w:rsid w:val="00E50E56"/>
    <w:rsid w:val="00E72149"/>
    <w:rsid w:val="00E9247C"/>
    <w:rsid w:val="00E94A83"/>
    <w:rsid w:val="00EB75E1"/>
    <w:rsid w:val="00ED0A9B"/>
    <w:rsid w:val="00F606E2"/>
    <w:rsid w:val="00FB0203"/>
    <w:rsid w:val="00FF0B2B"/>
    <w:rsid w:val="00FF76C9"/>
    <w:rsid w:val="072652D7"/>
    <w:rsid w:val="117A6B55"/>
    <w:rsid w:val="133703D7"/>
    <w:rsid w:val="16118662"/>
    <w:rsid w:val="21F21D07"/>
    <w:rsid w:val="3B365CA4"/>
    <w:rsid w:val="4FE1E7CC"/>
    <w:rsid w:val="64C96CF6"/>
    <w:rsid w:val="7B72B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635BB"/>
  <w15:chartTrackingRefBased/>
  <w15:docId w15:val="{F6D11C38-059A-43C3-AF8B-03B40F31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4C96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2770816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852A1-B4FF-42D0-93A5-9E728FD8D63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9FDC9673-56B2-4733-A745-CE5BDEFD27EF}">
  <ds:schemaRefs>
    <ds:schemaRef ds:uri="http://schemas.microsoft.com/sharepoint/v3/contenttype/forms"/>
  </ds:schemaRefs>
</ds:datastoreItem>
</file>

<file path=customXml/itemProps3.xml><?xml version="1.0" encoding="utf-8"?>
<ds:datastoreItem xmlns:ds="http://schemas.openxmlformats.org/officeDocument/2006/customXml" ds:itemID="{2CE55D2F-3ADB-4FE7-A98C-01521C28F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629</Words>
  <Characters>3592</Characters>
  <Application>Microsoft Office Word</Application>
  <DocSecurity>0</DocSecurity>
  <Lines>128</Lines>
  <Paragraphs>75</Paragraphs>
  <ScaleCrop>false</ScaleCrop>
  <Company>Micron Electronics, Inc.</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2024-08-16T18:46:00Z</dcterms:created>
  <dcterms:modified xsi:type="dcterms:W3CDTF">2025-12-19T18:56:00Z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