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805FA1"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5DE16CD7" w14:textId="77777777" w:rsidR="009B7394" w:rsidRDefault="009B7394"/>
    <w:p w14:paraId="2C196DA4"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0AB136D8" w14:textId="77777777" w:rsidTr="4575BC3F">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668FF7E1" w14:textId="77777777" w:rsidR="009B7394" w:rsidRPr="001B5589" w:rsidRDefault="00886FA0" w:rsidP="009B7394">
            <w:pPr>
              <w:widowControl w:val="0"/>
              <w:spacing w:line="276" w:lineRule="auto"/>
              <w:rPr>
                <w:rFonts w:eastAsia="Calibri"/>
                <w:b/>
                <w:sz w:val="32"/>
                <w:szCs w:val="32"/>
              </w:rPr>
            </w:pPr>
            <w:r>
              <w:rPr>
                <w:rFonts w:eastAsia="Calibri"/>
                <w:b/>
                <w:sz w:val="32"/>
                <w:szCs w:val="32"/>
              </w:rPr>
              <w:t>Deep Tillage</w:t>
            </w:r>
            <w:r w:rsidR="007C7678">
              <w:rPr>
                <w:rFonts w:eastAsia="Calibri"/>
                <w:b/>
                <w:sz w:val="32"/>
                <w:szCs w:val="32"/>
              </w:rPr>
              <w:t xml:space="preserve"> (Ac) 324</w:t>
            </w:r>
          </w:p>
          <w:p w14:paraId="3C2561A2" w14:textId="77777777" w:rsidR="00853E18" w:rsidRDefault="00711DD8" w:rsidP="00853E18">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853E18" w:rsidRPr="00853E18">
              <w:rPr>
                <w:rFonts w:eastAsia="Calibri"/>
                <w:b/>
                <w:sz w:val="22"/>
                <w:szCs w:val="22"/>
              </w:rPr>
              <w:t>Performing tillage operations below the normal tillage depth to modify adverse physical or chemical properties of a soil.</w:t>
            </w:r>
          </w:p>
          <w:p w14:paraId="011F571A" w14:textId="77777777" w:rsidR="005E5ACB" w:rsidRPr="00853E18" w:rsidRDefault="005E5ACB" w:rsidP="00853E18">
            <w:pPr>
              <w:widowControl w:val="0"/>
              <w:spacing w:line="276" w:lineRule="auto"/>
              <w:rPr>
                <w:rFonts w:eastAsia="Calibri"/>
                <w:b/>
                <w:sz w:val="22"/>
                <w:szCs w:val="22"/>
              </w:rPr>
            </w:pPr>
            <w:r w:rsidRPr="005E5ACB">
              <w:rPr>
                <w:rFonts w:eastAsia="Calibri"/>
                <w:b/>
                <w:sz w:val="22"/>
                <w:szCs w:val="22"/>
                <w:u w:val="single"/>
              </w:rPr>
              <w:t>Lifespan:</w:t>
            </w:r>
            <w:r>
              <w:rPr>
                <w:rFonts w:eastAsia="Calibri"/>
                <w:b/>
                <w:sz w:val="22"/>
                <w:szCs w:val="22"/>
              </w:rPr>
              <w:t xml:space="preserve"> 1 Year.</w:t>
            </w:r>
          </w:p>
          <w:p w14:paraId="2A5D2C5B" w14:textId="5DEC84D3"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315B31" w:rsidRPr="00315B31">
              <w:rPr>
                <w:rFonts w:eastAsia="Calibri"/>
                <w:b/>
                <w:sz w:val="22"/>
                <w:szCs w:val="22"/>
              </w:rPr>
              <w:t>Soil compaction and drainage.</w:t>
            </w:r>
          </w:p>
          <w:p w14:paraId="537B6378" w14:textId="44BF58FE"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6B379B" w:rsidRPr="006B379B">
              <w:rPr>
                <w:rFonts w:eastAsia="Calibri"/>
                <w:b/>
                <w:sz w:val="22"/>
                <w:szCs w:val="22"/>
              </w:rPr>
              <w:t>Compacted soil on early spring tilled crop field.</w:t>
            </w:r>
          </w:p>
          <w:p w14:paraId="3FA3D1B7" w14:textId="1B787EB9" w:rsidR="009B7394" w:rsidRPr="009B7394" w:rsidRDefault="00D01E7B" w:rsidP="4575BC3F">
            <w:pPr>
              <w:widowControl w:val="0"/>
              <w:spacing w:line="276" w:lineRule="auto"/>
              <w:rPr>
                <w:rFonts w:eastAsia="Calibri"/>
                <w:b/>
                <w:bCs/>
                <w:sz w:val="22"/>
                <w:szCs w:val="22"/>
              </w:rPr>
            </w:pPr>
            <w:r w:rsidRPr="4575BC3F">
              <w:rPr>
                <w:rFonts w:eastAsia="Calibri"/>
                <w:b/>
                <w:bCs/>
                <w:sz w:val="22"/>
                <w:szCs w:val="22"/>
                <w:u w:val="single"/>
              </w:rPr>
              <w:t>Date:</w:t>
            </w:r>
            <w:r w:rsidRPr="4575BC3F">
              <w:rPr>
                <w:rFonts w:eastAsia="Calibri"/>
                <w:b/>
                <w:bCs/>
                <w:sz w:val="22"/>
                <w:szCs w:val="22"/>
              </w:rPr>
              <w:t xml:space="preserve"> </w:t>
            </w:r>
            <w:r w:rsidR="1F5B6E84" w:rsidRPr="4575BC3F">
              <w:rPr>
                <w:rFonts w:eastAsia="Calibri"/>
                <w:b/>
                <w:bCs/>
                <w:sz w:val="22"/>
                <w:szCs w:val="22"/>
              </w:rPr>
              <w:t>2025</w:t>
            </w:r>
            <w:r w:rsidRPr="4575BC3F">
              <w:rPr>
                <w:rFonts w:eastAsia="Calibri"/>
                <w:b/>
                <w:bCs/>
                <w:sz w:val="22"/>
                <w:szCs w:val="22"/>
              </w:rPr>
              <w:t xml:space="preserve">  </w:t>
            </w:r>
            <w:r w:rsidR="6CF3EAFC" w:rsidRPr="4575BC3F">
              <w:rPr>
                <w:rFonts w:eastAsia="Calibri"/>
                <w:b/>
                <w:bCs/>
                <w:sz w:val="22"/>
                <w:szCs w:val="22"/>
              </w:rPr>
              <w:t xml:space="preserve"> </w:t>
            </w:r>
            <w:r w:rsidR="006B379B">
              <w:rPr>
                <w:rFonts w:eastAsia="Calibri"/>
                <w:b/>
                <w:bCs/>
                <w:sz w:val="22"/>
                <w:szCs w:val="22"/>
              </w:rPr>
              <w:t xml:space="preserve">          </w:t>
            </w:r>
            <w:r w:rsidR="6CF3EAFC" w:rsidRPr="4575BC3F">
              <w:rPr>
                <w:rFonts w:eastAsia="Calibri"/>
                <w:b/>
                <w:bCs/>
                <w:sz w:val="22"/>
                <w:szCs w:val="22"/>
              </w:rPr>
              <w:t xml:space="preserve">       </w:t>
            </w:r>
            <w:r w:rsidR="003E3B5A" w:rsidRPr="4575BC3F">
              <w:rPr>
                <w:rFonts w:eastAsia="Calibri"/>
                <w:b/>
                <w:bCs/>
                <w:sz w:val="22"/>
                <w:szCs w:val="22"/>
                <w:u w:val="single"/>
              </w:rPr>
              <w:t>Planner</w:t>
            </w:r>
            <w:r w:rsidR="005341D3" w:rsidRPr="4575BC3F">
              <w:rPr>
                <w:rFonts w:eastAsia="Calibri"/>
                <w:b/>
                <w:bCs/>
                <w:sz w:val="22"/>
                <w:szCs w:val="22"/>
                <w:u w:val="single"/>
              </w:rPr>
              <w:t>/Location</w:t>
            </w:r>
            <w:r w:rsidRPr="4575BC3F">
              <w:rPr>
                <w:rFonts w:eastAsia="Calibri"/>
                <w:b/>
                <w:bCs/>
                <w:sz w:val="22"/>
                <w:szCs w:val="22"/>
                <w:u w:val="single"/>
              </w:rPr>
              <w:t>:</w:t>
            </w:r>
            <w:r w:rsidRPr="4575BC3F">
              <w:rPr>
                <w:rFonts w:eastAsia="Calibri"/>
                <w:b/>
                <w:bCs/>
                <w:sz w:val="22"/>
                <w:szCs w:val="22"/>
              </w:rPr>
              <w:t xml:space="preserve"> </w:t>
            </w:r>
          </w:p>
        </w:tc>
      </w:tr>
      <w:tr w:rsidR="007D3B63" w:rsidRPr="009B7394" w14:paraId="3B5405BB" w14:textId="77777777" w:rsidTr="4575BC3F">
        <w:trPr>
          <w:trHeight w:val="225"/>
        </w:trPr>
        <w:tc>
          <w:tcPr>
            <w:tcW w:w="4433" w:type="dxa"/>
            <w:tcBorders>
              <w:top w:val="single" w:sz="18" w:space="0" w:color="auto"/>
              <w:left w:val="single" w:sz="18" w:space="0" w:color="auto"/>
              <w:bottom w:val="single" w:sz="18" w:space="0" w:color="auto"/>
              <w:right w:val="single" w:sz="18" w:space="0" w:color="auto"/>
            </w:tcBorders>
          </w:tcPr>
          <w:p w14:paraId="4B91BC62"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30F4D31E"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5D420B" w:rsidRPr="009B7394" w14:paraId="27214C26" w14:textId="77777777" w:rsidTr="4575BC3F">
        <w:trPr>
          <w:trHeight w:val="3195"/>
        </w:trPr>
        <w:tc>
          <w:tcPr>
            <w:tcW w:w="4433" w:type="dxa"/>
            <w:tcBorders>
              <w:top w:val="single" w:sz="18" w:space="0" w:color="auto"/>
              <w:left w:val="single" w:sz="18" w:space="0" w:color="auto"/>
              <w:bottom w:val="single" w:sz="18" w:space="0" w:color="auto"/>
              <w:right w:val="single" w:sz="18" w:space="0" w:color="auto"/>
            </w:tcBorders>
          </w:tcPr>
          <w:p w14:paraId="668761F4" w14:textId="0CCE0119" w:rsidR="005D420B" w:rsidRPr="00711DD8" w:rsidRDefault="4AABCDF8" w:rsidP="4575BC3F">
            <w:pPr>
              <w:widowControl w:val="0"/>
              <w:spacing w:line="276" w:lineRule="auto"/>
            </w:pPr>
            <w:r w:rsidRPr="4575BC3F">
              <w:rPr>
                <w:b/>
                <w:bCs/>
                <w:sz w:val="22"/>
                <w:szCs w:val="22"/>
              </w:rPr>
              <w:t>Soil</w:t>
            </w:r>
          </w:p>
          <w:p w14:paraId="323B8979" w14:textId="218A5E40"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Breaks up soil compaction which improves plant soil moisture, promotes root growth and soil structure.</w:t>
            </w:r>
          </w:p>
          <w:p w14:paraId="33B9FC30" w14:textId="309CB421"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Improved infiltration and porosity leaches salts and other chemicals and will bury and dilute the contaminant.</w:t>
            </w:r>
          </w:p>
          <w:p w14:paraId="0A8438CC" w14:textId="22451C8D" w:rsidR="005D420B" w:rsidRPr="00711DD8" w:rsidRDefault="4AABCDF8" w:rsidP="4575BC3F">
            <w:pPr>
              <w:widowControl w:val="0"/>
              <w:spacing w:line="276" w:lineRule="auto"/>
            </w:pPr>
            <w:r w:rsidRPr="4575BC3F">
              <w:rPr>
                <w:b/>
                <w:bCs/>
                <w:sz w:val="22"/>
                <w:szCs w:val="22"/>
              </w:rPr>
              <w:t>Water</w:t>
            </w:r>
          </w:p>
          <w:p w14:paraId="48D0B329" w14:textId="39824F45"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 xml:space="preserve">Ripping a tillage pan can remove a perched water table in the root zone. </w:t>
            </w:r>
          </w:p>
          <w:p w14:paraId="0C1B0B1C" w14:textId="6E675B2F"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Increased infiltration and reduced runoff.</w:t>
            </w:r>
          </w:p>
          <w:p w14:paraId="6FD9FCC7" w14:textId="1CDC9258" w:rsidR="005D420B" w:rsidRPr="00711DD8" w:rsidRDefault="4AABCDF8" w:rsidP="4575BC3F">
            <w:pPr>
              <w:widowControl w:val="0"/>
              <w:spacing w:line="276" w:lineRule="auto"/>
            </w:pPr>
            <w:r w:rsidRPr="4575BC3F">
              <w:rPr>
                <w:b/>
                <w:bCs/>
                <w:sz w:val="22"/>
                <w:szCs w:val="22"/>
              </w:rPr>
              <w:t>Air</w:t>
            </w:r>
          </w:p>
          <w:p w14:paraId="36385F2F" w14:textId="5FF12ACD"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None.</w:t>
            </w:r>
          </w:p>
          <w:p w14:paraId="4A4DBA07" w14:textId="36AFD6CB" w:rsidR="005D420B" w:rsidRPr="00711DD8" w:rsidRDefault="4AABCDF8" w:rsidP="4575BC3F">
            <w:pPr>
              <w:widowControl w:val="0"/>
              <w:spacing w:line="276" w:lineRule="auto"/>
            </w:pPr>
            <w:r w:rsidRPr="4575BC3F">
              <w:rPr>
                <w:b/>
                <w:bCs/>
                <w:sz w:val="22"/>
                <w:szCs w:val="22"/>
              </w:rPr>
              <w:t>Plants</w:t>
            </w:r>
          </w:p>
          <w:p w14:paraId="630B1898" w14:textId="55F892E4"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Enhanced root growth and improved plant health and vigor.</w:t>
            </w:r>
          </w:p>
          <w:p w14:paraId="6F596D40" w14:textId="26E024EE"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Improved crop yield with improved infiltration and root penetration.</w:t>
            </w:r>
          </w:p>
          <w:p w14:paraId="33BD1CA1" w14:textId="52956B6F" w:rsidR="005D420B" w:rsidRPr="00711DD8" w:rsidRDefault="4AABCDF8" w:rsidP="4575BC3F">
            <w:pPr>
              <w:widowControl w:val="0"/>
              <w:spacing w:line="276" w:lineRule="auto"/>
            </w:pPr>
            <w:r w:rsidRPr="4575BC3F">
              <w:rPr>
                <w:b/>
                <w:bCs/>
                <w:sz w:val="22"/>
                <w:szCs w:val="22"/>
              </w:rPr>
              <w:t>Animals</w:t>
            </w:r>
          </w:p>
          <w:p w14:paraId="4248E470" w14:textId="116A4C3D"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Forage production improved by increasing rooting depth and vigor.</w:t>
            </w:r>
          </w:p>
          <w:p w14:paraId="18DD20FA" w14:textId="392470C7" w:rsidR="005D420B" w:rsidRPr="00711DD8" w:rsidRDefault="4AABCDF8" w:rsidP="4575BC3F">
            <w:pPr>
              <w:widowControl w:val="0"/>
              <w:spacing w:line="276" w:lineRule="auto"/>
            </w:pPr>
            <w:r w:rsidRPr="4575BC3F">
              <w:rPr>
                <w:b/>
                <w:bCs/>
                <w:sz w:val="22"/>
                <w:szCs w:val="22"/>
              </w:rPr>
              <w:t>Energy</w:t>
            </w:r>
          </w:p>
          <w:p w14:paraId="1507C377" w14:textId="13CC1064"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None.</w:t>
            </w:r>
          </w:p>
          <w:p w14:paraId="1F58650E" w14:textId="3C2A799A" w:rsidR="005D420B" w:rsidRPr="00711DD8" w:rsidRDefault="4AABCDF8" w:rsidP="4575BC3F">
            <w:pPr>
              <w:widowControl w:val="0"/>
              <w:spacing w:line="276" w:lineRule="auto"/>
            </w:pPr>
            <w:r w:rsidRPr="4575BC3F">
              <w:rPr>
                <w:b/>
                <w:bCs/>
                <w:sz w:val="22"/>
                <w:szCs w:val="22"/>
              </w:rPr>
              <w:t>Human</w:t>
            </w:r>
          </w:p>
          <w:p w14:paraId="6348CDF7" w14:textId="200F3178"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Increase in agricultural operation flexibility and timing with more conductive growing conditions.</w:t>
            </w:r>
          </w:p>
          <w:p w14:paraId="0F84D139" w14:textId="47C17DAA" w:rsidR="005D420B" w:rsidRDefault="4AABCDF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 costs as land becomes more productive.</w:t>
            </w:r>
          </w:p>
          <w:p w14:paraId="7CA63233" w14:textId="78AFAC36" w:rsidR="005D420B" w:rsidRDefault="4AABCDF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 xml:space="preserve">Create sustainability of natural </w:t>
            </w:r>
            <w:r>
              <w:rPr>
                <w:b/>
                <w:bCs/>
                <w:color w:val="000000"/>
                <w:sz w:val="22"/>
                <w:szCs w:val="22"/>
              </w:rPr>
              <w:lastRenderedPageBreak/>
              <w:t>resources that support farm business.</w:t>
            </w:r>
          </w:p>
          <w:p w14:paraId="32E488D1" w14:textId="6C4EE7A8" w:rsidR="005D420B" w:rsidRDefault="4AABCDF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w:t>
            </w:r>
          </w:p>
          <w:p w14:paraId="0943B5A4" w14:textId="1A8F0429" w:rsidR="005D420B" w:rsidRDefault="4AABCDF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12F1C87B" w14:textId="63C49B25" w:rsidR="005D420B" w:rsidRDefault="4AABCDF8">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7E3EB0AB" w14:textId="5ADDC1C0" w:rsidR="005D420B" w:rsidRPr="00711DD8" w:rsidRDefault="4AABCDF8">
            <w:pPr>
              <w:pStyle w:val="ListParagraph"/>
              <w:widowControl w:val="0"/>
              <w:numPr>
                <w:ilvl w:val="0"/>
                <w:numId w:val="2"/>
              </w:numPr>
              <w:shd w:val="clear" w:color="auto" w:fill="FFFFFF"/>
              <w:spacing w:line="276" w:lineRule="auto"/>
              <w:ind w:left="360"/>
              <w:rPr>
                <w:b/>
                <w:bCs/>
                <w:color w:val="444444"/>
                <w:sz w:val="22"/>
                <w:szCs w:val="22"/>
              </w:rPr>
            </w:pPr>
            <w:r w:rsidRPr="4575BC3F">
              <w:rPr>
                <w:b/>
                <w:bCs/>
                <w:color w:val="444444"/>
                <w:sz w:val="22"/>
                <w:szCs w:val="22"/>
              </w:rPr>
              <w:t>May be eligible for cost share.</w:t>
            </w:r>
          </w:p>
          <w:p w14:paraId="04BAB6D6" w14:textId="2CB39D6E" w:rsidR="005D420B" w:rsidRPr="00711DD8" w:rsidRDefault="4AABCDF8" w:rsidP="4575BC3F">
            <w:pPr>
              <w:pStyle w:val="ListParagraph"/>
              <w:widowControl w:val="0"/>
              <w:numPr>
                <w:ilvl w:val="0"/>
                <w:numId w:val="2"/>
              </w:numPr>
              <w:spacing w:line="276" w:lineRule="auto"/>
              <w:ind w:left="360"/>
              <w:rPr>
                <w:b/>
                <w:bCs/>
                <w:sz w:val="22"/>
                <w:szCs w:val="22"/>
              </w:rPr>
            </w:pPr>
            <w:r w:rsidRPr="4575BC3F">
              <w:rPr>
                <w:b/>
                <w:bCs/>
                <w:sz w:val="22"/>
                <w:szCs w:val="22"/>
              </w:rPr>
              <w:t>Increase profitability in the long run.</w:t>
            </w:r>
          </w:p>
          <w:p w14:paraId="3F9C3DA9" w14:textId="51895F93" w:rsidR="005D420B" w:rsidRPr="00711DD8" w:rsidRDefault="005D420B" w:rsidP="4575BC3F">
            <w:pPr>
              <w:widowControl w:val="0"/>
              <w:spacing w:line="276" w:lineRule="auto"/>
              <w:rPr>
                <w:rFonts w:eastAsia="Calibri"/>
                <w:b/>
                <w:bCs/>
                <w:sz w:val="22"/>
                <w:szCs w:val="22"/>
              </w:rPr>
            </w:pPr>
          </w:p>
          <w:p w14:paraId="67F657E1" w14:textId="77777777" w:rsidR="005D420B" w:rsidRPr="009B7394" w:rsidRDefault="005D420B" w:rsidP="005D420B">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6FA9E311" w14:textId="43489D95" w:rsidR="005D420B" w:rsidRPr="007838F5" w:rsidRDefault="6FA5A103" w:rsidP="4575BC3F">
            <w:pPr>
              <w:widowControl w:val="0"/>
              <w:spacing w:line="276" w:lineRule="auto"/>
            </w:pPr>
            <w:r w:rsidRPr="4575BC3F">
              <w:rPr>
                <w:b/>
                <w:bCs/>
                <w:sz w:val="22"/>
                <w:szCs w:val="22"/>
              </w:rPr>
              <w:lastRenderedPageBreak/>
              <w:t>Land</w:t>
            </w:r>
          </w:p>
          <w:p w14:paraId="06185F1A" w14:textId="15E2483D"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Cultural resources may be damaged if below the existing plow zone.</w:t>
            </w:r>
          </w:p>
          <w:p w14:paraId="4855EE5A" w14:textId="078F8A80"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No change in land use or land in production.</w:t>
            </w:r>
          </w:p>
          <w:p w14:paraId="5371015B" w14:textId="51B9530C" w:rsidR="005D420B" w:rsidRPr="007838F5" w:rsidRDefault="6FA5A103" w:rsidP="4575BC3F">
            <w:pPr>
              <w:widowControl w:val="0"/>
              <w:spacing w:line="276" w:lineRule="auto"/>
            </w:pPr>
            <w:r w:rsidRPr="4575BC3F">
              <w:rPr>
                <w:b/>
                <w:bCs/>
                <w:sz w:val="22"/>
                <w:szCs w:val="22"/>
              </w:rPr>
              <w:t>Capital</w:t>
            </w:r>
          </w:p>
          <w:p w14:paraId="2ECF507E" w14:textId="7E8A7DD0"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Some additional field equipment may be required.</w:t>
            </w:r>
          </w:p>
          <w:p w14:paraId="7CFB0675" w14:textId="59D3C4AC"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No additional operation and maintenance costs.</w:t>
            </w:r>
          </w:p>
          <w:p w14:paraId="105454DE" w14:textId="282BD597" w:rsidR="005D420B" w:rsidRPr="007838F5" w:rsidRDefault="6FA5A103" w:rsidP="4575BC3F">
            <w:pPr>
              <w:widowControl w:val="0"/>
              <w:spacing w:line="276" w:lineRule="auto"/>
            </w:pPr>
            <w:r w:rsidRPr="4575BC3F">
              <w:rPr>
                <w:b/>
                <w:bCs/>
                <w:sz w:val="22"/>
                <w:szCs w:val="22"/>
              </w:rPr>
              <w:t>Labor</w:t>
            </w:r>
          </w:p>
          <w:p w14:paraId="3EA399F3" w14:textId="2753FEC3"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Increase in labor with additional tillage operations.</w:t>
            </w:r>
          </w:p>
          <w:p w14:paraId="010A2A34" w14:textId="3EA12504" w:rsidR="005D420B" w:rsidRPr="007838F5" w:rsidRDefault="6FA5A103" w:rsidP="4575BC3F">
            <w:pPr>
              <w:widowControl w:val="0"/>
              <w:spacing w:line="276" w:lineRule="auto"/>
            </w:pPr>
            <w:r w:rsidRPr="4575BC3F">
              <w:rPr>
                <w:b/>
                <w:bCs/>
                <w:sz w:val="22"/>
                <w:szCs w:val="22"/>
              </w:rPr>
              <w:t>Management</w:t>
            </w:r>
          </w:p>
          <w:p w14:paraId="2FD62364" w14:textId="3EB1AADC"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No change in management.</w:t>
            </w:r>
          </w:p>
          <w:p w14:paraId="17A85ADD" w14:textId="5CDC3307" w:rsidR="005D420B" w:rsidRPr="007838F5" w:rsidRDefault="6FA5A103" w:rsidP="4575BC3F">
            <w:pPr>
              <w:widowControl w:val="0"/>
              <w:spacing w:line="276" w:lineRule="auto"/>
            </w:pPr>
            <w:r w:rsidRPr="4575BC3F">
              <w:rPr>
                <w:b/>
                <w:bCs/>
                <w:sz w:val="22"/>
                <w:szCs w:val="22"/>
              </w:rPr>
              <w:t>Risk</w:t>
            </w:r>
          </w:p>
          <w:p w14:paraId="77652D6C" w14:textId="7D9B8BAF"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 xml:space="preserve">Deep tillage can bury, oxidize and dilute organic matter with subsoil materials.  </w:t>
            </w:r>
          </w:p>
          <w:p w14:paraId="0D0F4F34" w14:textId="456BC2F3"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Deep tillage causes mixing and aeration of soil and may cause subsistence to Histosols if drained and tilled.</w:t>
            </w:r>
          </w:p>
          <w:p w14:paraId="62DDD1CF" w14:textId="28DBF32B"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Short-term increase in erosion of the bare and loosened soil.</w:t>
            </w:r>
          </w:p>
          <w:p w14:paraId="3491862B" w14:textId="4F5CEBFA"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 xml:space="preserve">Temporarily may increase </w:t>
            </w:r>
            <w:proofErr w:type="gramStart"/>
            <w:r w:rsidRPr="4575BC3F">
              <w:rPr>
                <w:b/>
                <w:bCs/>
                <w:sz w:val="22"/>
                <w:szCs w:val="22"/>
              </w:rPr>
              <w:t>seeps</w:t>
            </w:r>
            <w:proofErr w:type="gramEnd"/>
            <w:r w:rsidRPr="4575BC3F">
              <w:rPr>
                <w:b/>
                <w:bCs/>
                <w:sz w:val="22"/>
                <w:szCs w:val="22"/>
              </w:rPr>
              <w:t>.</w:t>
            </w:r>
          </w:p>
          <w:p w14:paraId="442A3B84" w14:textId="6F2DEF01"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 xml:space="preserve">Increased infiltration and leaching of nutrients, pesticides and agricultural chemicals </w:t>
            </w:r>
            <w:proofErr w:type="gramStart"/>
            <w:r w:rsidRPr="4575BC3F">
              <w:rPr>
                <w:b/>
                <w:bCs/>
                <w:sz w:val="22"/>
                <w:szCs w:val="22"/>
              </w:rPr>
              <w:t>in to</w:t>
            </w:r>
            <w:proofErr w:type="gramEnd"/>
            <w:r w:rsidRPr="4575BC3F">
              <w:rPr>
                <w:b/>
                <w:bCs/>
                <w:sz w:val="22"/>
                <w:szCs w:val="22"/>
              </w:rPr>
              <w:t xml:space="preserve"> groundwater.</w:t>
            </w:r>
          </w:p>
          <w:p w14:paraId="6859C70C" w14:textId="454F8253"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Intensive tillage can increase emissions of particulate matter, NOx and VOC from tractor engines.</w:t>
            </w:r>
          </w:p>
          <w:p w14:paraId="5BB93485" w14:textId="132EB72F" w:rsidR="005D420B" w:rsidRPr="007838F5" w:rsidRDefault="6FA5A103" w:rsidP="4575BC3F">
            <w:pPr>
              <w:pStyle w:val="ListParagraph"/>
              <w:widowControl w:val="0"/>
              <w:numPr>
                <w:ilvl w:val="0"/>
                <w:numId w:val="1"/>
              </w:numPr>
              <w:spacing w:line="276" w:lineRule="auto"/>
              <w:ind w:left="360"/>
              <w:rPr>
                <w:b/>
                <w:bCs/>
                <w:sz w:val="22"/>
                <w:szCs w:val="22"/>
              </w:rPr>
            </w:pPr>
            <w:r w:rsidRPr="4575BC3F">
              <w:rPr>
                <w:b/>
                <w:bCs/>
                <w:sz w:val="22"/>
                <w:szCs w:val="22"/>
              </w:rPr>
              <w:t xml:space="preserve">Intensive tillage can release stored soil </w:t>
            </w:r>
            <w:proofErr w:type="gramStart"/>
            <w:r w:rsidRPr="4575BC3F">
              <w:rPr>
                <w:b/>
                <w:bCs/>
                <w:sz w:val="22"/>
                <w:szCs w:val="22"/>
              </w:rPr>
              <w:lastRenderedPageBreak/>
              <w:t>carbon</w:t>
            </w:r>
            <w:proofErr w:type="gramEnd"/>
            <w:r w:rsidRPr="4575BC3F">
              <w:rPr>
                <w:b/>
                <w:bCs/>
                <w:sz w:val="22"/>
                <w:szCs w:val="22"/>
              </w:rPr>
              <w:t xml:space="preserve"> as carbon dioxide.</w:t>
            </w:r>
          </w:p>
          <w:p w14:paraId="7DAB13BE" w14:textId="578134BB" w:rsidR="005D420B" w:rsidRPr="007838F5" w:rsidRDefault="005D420B" w:rsidP="4575BC3F">
            <w:pPr>
              <w:widowControl w:val="0"/>
              <w:spacing w:line="276" w:lineRule="auto"/>
              <w:rPr>
                <w:rFonts w:eastAsia="Calibri"/>
                <w:b/>
                <w:bCs/>
                <w:sz w:val="22"/>
                <w:szCs w:val="22"/>
              </w:rPr>
            </w:pPr>
          </w:p>
        </w:tc>
      </w:tr>
      <w:tr w:rsidR="003A29C8" w:rsidRPr="009B7394" w14:paraId="2F31E049" w14:textId="77777777" w:rsidTr="4575BC3F">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62708F72" w14:textId="0244267D" w:rsidR="4575BC3F" w:rsidRDefault="4575BC3F" w:rsidP="4575BC3F">
            <w:pPr>
              <w:spacing w:line="276" w:lineRule="auto"/>
            </w:pPr>
            <w:r w:rsidRPr="4575BC3F">
              <w:rPr>
                <w:b/>
                <w:bCs/>
                <w:sz w:val="22"/>
                <w:szCs w:val="22"/>
                <w:u w:val="single"/>
              </w:rPr>
              <w:lastRenderedPageBreak/>
              <w:t>Net Effect:</w:t>
            </w:r>
            <w:r w:rsidRPr="4575BC3F">
              <w:rPr>
                <w:b/>
                <w:bCs/>
                <w:sz w:val="22"/>
                <w:szCs w:val="22"/>
              </w:rPr>
              <w:t xml:space="preserve"> Deep tillage improves soil productivity at a minimal cost.</w:t>
            </w:r>
          </w:p>
        </w:tc>
      </w:tr>
    </w:tbl>
    <w:p w14:paraId="27760D5D" w14:textId="77777777" w:rsidR="009B7394" w:rsidRDefault="009B7394" w:rsidP="003A29C8"/>
    <w:p w14:paraId="7B536F2B" w14:textId="25572C75" w:rsidR="009B25C4" w:rsidRPr="00E55E4E" w:rsidRDefault="00330DFD" w:rsidP="00C66EA4">
      <w:pPr>
        <w:rPr>
          <w:rFonts w:eastAsia="Calibri"/>
          <w:bCs/>
          <w:sz w:val="22"/>
          <w:szCs w:val="22"/>
        </w:rPr>
      </w:pPr>
      <w:r w:rsidRPr="00C66EA4">
        <w:rPr>
          <w:rFonts w:eastAsia="Calibri"/>
          <w:b/>
          <w:sz w:val="22"/>
          <w:szCs w:val="22"/>
        </w:rPr>
        <w:t xml:space="preserve">Commonly </w:t>
      </w:r>
      <w:r w:rsidR="008522AD" w:rsidRPr="00C66EA4">
        <w:rPr>
          <w:rFonts w:eastAsia="Calibri"/>
          <w:b/>
          <w:sz w:val="22"/>
          <w:szCs w:val="22"/>
        </w:rPr>
        <w:t xml:space="preserve">Associated Practices: </w:t>
      </w:r>
      <w:r w:rsidR="00E55E4E" w:rsidRPr="00E55E4E">
        <w:rPr>
          <w:rFonts w:eastAsia="Calibri"/>
          <w:bCs/>
          <w:sz w:val="22"/>
          <w:szCs w:val="22"/>
        </w:rPr>
        <w:t>Conservation Crop Rotation (Code 328), Contour Farming (Code 330), Cover Crop (Code 340), Residue and Tillage Management, No Till (Code 329), and Residue and Tillage Management, Reduced Till (Code 345).</w:t>
      </w:r>
    </w:p>
    <w:p w14:paraId="0FCB832F" w14:textId="77777777" w:rsidR="009B25C4" w:rsidRDefault="009B25C4" w:rsidP="00C66EA4">
      <w:pPr>
        <w:rPr>
          <w:rFonts w:eastAsia="Calibri"/>
          <w:b/>
          <w:sz w:val="22"/>
          <w:szCs w:val="22"/>
        </w:rPr>
      </w:pPr>
    </w:p>
    <w:p w14:paraId="773813BF" w14:textId="77777777" w:rsidR="001C6410" w:rsidRDefault="001C6410" w:rsidP="000029B9">
      <w:pPr>
        <w:rPr>
          <w:rFonts w:eastAsia="Calibri"/>
          <w:b/>
          <w:sz w:val="22"/>
          <w:szCs w:val="22"/>
        </w:rPr>
      </w:pPr>
    </w:p>
    <w:p w14:paraId="3D5A6B2A" w14:textId="02E7FC50" w:rsidR="000377FA" w:rsidRDefault="000377FA" w:rsidP="000377FA">
      <w:pPr>
        <w:rPr>
          <w:rFonts w:eastAsia="Calibri"/>
          <w:sz w:val="22"/>
          <w:szCs w:val="22"/>
        </w:rPr>
      </w:pPr>
      <w:r w:rsidRPr="4575BC3F">
        <w:rPr>
          <w:rFonts w:eastAsia="Calibri"/>
          <w:b/>
          <w:bCs/>
          <w:sz w:val="22"/>
          <w:szCs w:val="22"/>
        </w:rPr>
        <w:t xml:space="preserve">Note: </w:t>
      </w:r>
      <w:r w:rsidRPr="4575BC3F">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575BC3F">
        <w:rPr>
          <w:rFonts w:eastAsia="Calibri"/>
          <w:sz w:val="22"/>
          <w:szCs w:val="22"/>
        </w:rPr>
        <w:t xml:space="preserve">The fourth and final step would be to combine several conservation practices into a conservation system, which is how most conservation practices are applied at the field level. </w:t>
      </w:r>
      <w:r w:rsidRPr="4575BC3F">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50CE0FEF" w14:textId="77777777" w:rsidR="009453B3" w:rsidRDefault="009453B3" w:rsidP="000377FA">
      <w:pPr>
        <w:rPr>
          <w:rFonts w:eastAsia="Calibri"/>
          <w:b/>
          <w:sz w:val="22"/>
          <w:szCs w:val="22"/>
        </w:rPr>
      </w:pPr>
    </w:p>
    <w:p w14:paraId="0C46305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7255C" w14:textId="77777777" w:rsidR="0062315A" w:rsidRDefault="0062315A" w:rsidP="00E50E56">
      <w:r>
        <w:separator/>
      </w:r>
    </w:p>
  </w:endnote>
  <w:endnote w:type="continuationSeparator" w:id="0">
    <w:p w14:paraId="7157CC09" w14:textId="77777777" w:rsidR="0062315A" w:rsidRDefault="0062315A"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D8326" w14:textId="77777777" w:rsidR="0062315A" w:rsidRDefault="0062315A" w:rsidP="00E50E56">
      <w:r>
        <w:separator/>
      </w:r>
    </w:p>
  </w:footnote>
  <w:footnote w:type="continuationSeparator" w:id="0">
    <w:p w14:paraId="2AB0A53F" w14:textId="77777777" w:rsidR="0062315A" w:rsidRDefault="0062315A"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058DF5B7"/>
    <w:multiLevelType w:val="hybridMultilevel"/>
    <w:tmpl w:val="4476DC0C"/>
    <w:lvl w:ilvl="0" w:tplc="3834AA2A">
      <w:start w:val="1"/>
      <w:numFmt w:val="bullet"/>
      <w:lvlText w:val="·"/>
      <w:lvlJc w:val="left"/>
      <w:pPr>
        <w:ind w:left="720" w:hanging="360"/>
      </w:pPr>
      <w:rPr>
        <w:rFonts w:ascii="Symbol" w:hAnsi="Symbol" w:hint="default"/>
      </w:rPr>
    </w:lvl>
    <w:lvl w:ilvl="1" w:tplc="A2AE8CF6">
      <w:start w:val="1"/>
      <w:numFmt w:val="bullet"/>
      <w:lvlText w:val="o"/>
      <w:lvlJc w:val="left"/>
      <w:pPr>
        <w:ind w:left="1440" w:hanging="360"/>
      </w:pPr>
      <w:rPr>
        <w:rFonts w:ascii="Courier New" w:hAnsi="Courier New" w:hint="default"/>
      </w:rPr>
    </w:lvl>
    <w:lvl w:ilvl="2" w:tplc="3B98BA3C">
      <w:start w:val="1"/>
      <w:numFmt w:val="bullet"/>
      <w:lvlText w:val=""/>
      <w:lvlJc w:val="left"/>
      <w:pPr>
        <w:ind w:left="2160" w:hanging="360"/>
      </w:pPr>
      <w:rPr>
        <w:rFonts w:ascii="Wingdings" w:hAnsi="Wingdings" w:hint="default"/>
      </w:rPr>
    </w:lvl>
    <w:lvl w:ilvl="3" w:tplc="1D1AE1E6">
      <w:start w:val="1"/>
      <w:numFmt w:val="bullet"/>
      <w:lvlText w:val=""/>
      <w:lvlJc w:val="left"/>
      <w:pPr>
        <w:ind w:left="2880" w:hanging="360"/>
      </w:pPr>
      <w:rPr>
        <w:rFonts w:ascii="Symbol" w:hAnsi="Symbol" w:hint="default"/>
      </w:rPr>
    </w:lvl>
    <w:lvl w:ilvl="4" w:tplc="F4947C64">
      <w:start w:val="1"/>
      <w:numFmt w:val="bullet"/>
      <w:lvlText w:val="o"/>
      <w:lvlJc w:val="left"/>
      <w:pPr>
        <w:ind w:left="3600" w:hanging="360"/>
      </w:pPr>
      <w:rPr>
        <w:rFonts w:ascii="Courier New" w:hAnsi="Courier New" w:hint="default"/>
      </w:rPr>
    </w:lvl>
    <w:lvl w:ilvl="5" w:tplc="9648EAEE">
      <w:start w:val="1"/>
      <w:numFmt w:val="bullet"/>
      <w:lvlText w:val=""/>
      <w:lvlJc w:val="left"/>
      <w:pPr>
        <w:ind w:left="4320" w:hanging="360"/>
      </w:pPr>
      <w:rPr>
        <w:rFonts w:ascii="Wingdings" w:hAnsi="Wingdings" w:hint="default"/>
      </w:rPr>
    </w:lvl>
    <w:lvl w:ilvl="6" w:tplc="708C29C2">
      <w:start w:val="1"/>
      <w:numFmt w:val="bullet"/>
      <w:lvlText w:val=""/>
      <w:lvlJc w:val="left"/>
      <w:pPr>
        <w:ind w:left="5040" w:hanging="360"/>
      </w:pPr>
      <w:rPr>
        <w:rFonts w:ascii="Symbol" w:hAnsi="Symbol" w:hint="default"/>
      </w:rPr>
    </w:lvl>
    <w:lvl w:ilvl="7" w:tplc="79449BEC">
      <w:start w:val="1"/>
      <w:numFmt w:val="bullet"/>
      <w:lvlText w:val="o"/>
      <w:lvlJc w:val="left"/>
      <w:pPr>
        <w:ind w:left="5760" w:hanging="360"/>
      </w:pPr>
      <w:rPr>
        <w:rFonts w:ascii="Courier New" w:hAnsi="Courier New" w:hint="default"/>
      </w:rPr>
    </w:lvl>
    <w:lvl w:ilvl="8" w:tplc="377043E8">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14ACF6A"/>
    <w:multiLevelType w:val="hybridMultilevel"/>
    <w:tmpl w:val="EFEA7F04"/>
    <w:lvl w:ilvl="0" w:tplc="4E129C8E">
      <w:start w:val="1"/>
      <w:numFmt w:val="bullet"/>
      <w:lvlText w:val="·"/>
      <w:lvlJc w:val="left"/>
      <w:pPr>
        <w:ind w:left="720" w:hanging="360"/>
      </w:pPr>
      <w:rPr>
        <w:rFonts w:ascii="Symbol" w:hAnsi="Symbol" w:hint="default"/>
      </w:rPr>
    </w:lvl>
    <w:lvl w:ilvl="1" w:tplc="5EB270C4">
      <w:start w:val="1"/>
      <w:numFmt w:val="bullet"/>
      <w:lvlText w:val="o"/>
      <w:lvlJc w:val="left"/>
      <w:pPr>
        <w:ind w:left="1440" w:hanging="360"/>
      </w:pPr>
      <w:rPr>
        <w:rFonts w:ascii="Courier New" w:hAnsi="Courier New" w:hint="default"/>
      </w:rPr>
    </w:lvl>
    <w:lvl w:ilvl="2" w:tplc="76CAA070">
      <w:start w:val="1"/>
      <w:numFmt w:val="bullet"/>
      <w:lvlText w:val=""/>
      <w:lvlJc w:val="left"/>
      <w:pPr>
        <w:ind w:left="2160" w:hanging="360"/>
      </w:pPr>
      <w:rPr>
        <w:rFonts w:ascii="Wingdings" w:hAnsi="Wingdings" w:hint="default"/>
      </w:rPr>
    </w:lvl>
    <w:lvl w:ilvl="3" w:tplc="96A49866">
      <w:start w:val="1"/>
      <w:numFmt w:val="bullet"/>
      <w:lvlText w:val=""/>
      <w:lvlJc w:val="left"/>
      <w:pPr>
        <w:ind w:left="2880" w:hanging="360"/>
      </w:pPr>
      <w:rPr>
        <w:rFonts w:ascii="Symbol" w:hAnsi="Symbol" w:hint="default"/>
      </w:rPr>
    </w:lvl>
    <w:lvl w:ilvl="4" w:tplc="07EE79EC">
      <w:start w:val="1"/>
      <w:numFmt w:val="bullet"/>
      <w:lvlText w:val="o"/>
      <w:lvlJc w:val="left"/>
      <w:pPr>
        <w:ind w:left="3600" w:hanging="360"/>
      </w:pPr>
      <w:rPr>
        <w:rFonts w:ascii="Courier New" w:hAnsi="Courier New" w:hint="default"/>
      </w:rPr>
    </w:lvl>
    <w:lvl w:ilvl="5" w:tplc="C064477C">
      <w:start w:val="1"/>
      <w:numFmt w:val="bullet"/>
      <w:lvlText w:val=""/>
      <w:lvlJc w:val="left"/>
      <w:pPr>
        <w:ind w:left="4320" w:hanging="360"/>
      </w:pPr>
      <w:rPr>
        <w:rFonts w:ascii="Wingdings" w:hAnsi="Wingdings" w:hint="default"/>
      </w:rPr>
    </w:lvl>
    <w:lvl w:ilvl="6" w:tplc="B4965908">
      <w:start w:val="1"/>
      <w:numFmt w:val="bullet"/>
      <w:lvlText w:val=""/>
      <w:lvlJc w:val="left"/>
      <w:pPr>
        <w:ind w:left="5040" w:hanging="360"/>
      </w:pPr>
      <w:rPr>
        <w:rFonts w:ascii="Symbol" w:hAnsi="Symbol" w:hint="default"/>
      </w:rPr>
    </w:lvl>
    <w:lvl w:ilvl="7" w:tplc="EBB06770">
      <w:start w:val="1"/>
      <w:numFmt w:val="bullet"/>
      <w:lvlText w:val="o"/>
      <w:lvlJc w:val="left"/>
      <w:pPr>
        <w:ind w:left="5760" w:hanging="360"/>
      </w:pPr>
      <w:rPr>
        <w:rFonts w:ascii="Courier New" w:hAnsi="Courier New" w:hint="default"/>
      </w:rPr>
    </w:lvl>
    <w:lvl w:ilvl="8" w:tplc="AE6E1D54">
      <w:start w:val="1"/>
      <w:numFmt w:val="bullet"/>
      <w:lvlText w:val=""/>
      <w:lvlJc w:val="left"/>
      <w:pPr>
        <w:ind w:left="648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08338474">
    <w:abstractNumId w:val="4"/>
  </w:num>
  <w:num w:numId="2" w16cid:durableId="138232768">
    <w:abstractNumId w:val="1"/>
  </w:num>
  <w:num w:numId="3" w16cid:durableId="1587417169">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909654033">
    <w:abstractNumId w:val="3"/>
  </w:num>
  <w:num w:numId="5" w16cid:durableId="637955280">
    <w:abstractNumId w:val="2"/>
  </w:num>
  <w:num w:numId="6" w16cid:durableId="89420047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11CD3"/>
    <w:rsid w:val="00022EBB"/>
    <w:rsid w:val="000377FA"/>
    <w:rsid w:val="00040CBB"/>
    <w:rsid w:val="0009202C"/>
    <w:rsid w:val="000A5F31"/>
    <w:rsid w:val="00106418"/>
    <w:rsid w:val="001568D6"/>
    <w:rsid w:val="00182D82"/>
    <w:rsid w:val="001B5589"/>
    <w:rsid w:val="001C6410"/>
    <w:rsid w:val="001D7F5B"/>
    <w:rsid w:val="00263284"/>
    <w:rsid w:val="00291DE3"/>
    <w:rsid w:val="002B2216"/>
    <w:rsid w:val="00315B31"/>
    <w:rsid w:val="00330DFD"/>
    <w:rsid w:val="003370DC"/>
    <w:rsid w:val="00342138"/>
    <w:rsid w:val="00350791"/>
    <w:rsid w:val="003578DF"/>
    <w:rsid w:val="003A29C8"/>
    <w:rsid w:val="003E3B5A"/>
    <w:rsid w:val="004C723D"/>
    <w:rsid w:val="00505E13"/>
    <w:rsid w:val="005341D3"/>
    <w:rsid w:val="005627CE"/>
    <w:rsid w:val="00595731"/>
    <w:rsid w:val="005C6976"/>
    <w:rsid w:val="005D420B"/>
    <w:rsid w:val="005E5ACB"/>
    <w:rsid w:val="0062315A"/>
    <w:rsid w:val="00642CD0"/>
    <w:rsid w:val="00650611"/>
    <w:rsid w:val="00694954"/>
    <w:rsid w:val="006B379B"/>
    <w:rsid w:val="006C00ED"/>
    <w:rsid w:val="00711DD8"/>
    <w:rsid w:val="0072504A"/>
    <w:rsid w:val="007838F5"/>
    <w:rsid w:val="007C7678"/>
    <w:rsid w:val="007D0674"/>
    <w:rsid w:val="007D2C68"/>
    <w:rsid w:val="007D317E"/>
    <w:rsid w:val="007D3B63"/>
    <w:rsid w:val="00810D55"/>
    <w:rsid w:val="008424D3"/>
    <w:rsid w:val="008522AD"/>
    <w:rsid w:val="008529FF"/>
    <w:rsid w:val="00853E18"/>
    <w:rsid w:val="00854EF7"/>
    <w:rsid w:val="00886FA0"/>
    <w:rsid w:val="008C1BA6"/>
    <w:rsid w:val="008F5B58"/>
    <w:rsid w:val="009453B3"/>
    <w:rsid w:val="00952D0E"/>
    <w:rsid w:val="00995902"/>
    <w:rsid w:val="009B25C4"/>
    <w:rsid w:val="009B46AF"/>
    <w:rsid w:val="009B7394"/>
    <w:rsid w:val="009C04A1"/>
    <w:rsid w:val="009C19F7"/>
    <w:rsid w:val="009D1C0B"/>
    <w:rsid w:val="009F0E16"/>
    <w:rsid w:val="00A126C0"/>
    <w:rsid w:val="00A17F11"/>
    <w:rsid w:val="00A5079F"/>
    <w:rsid w:val="00AB2E5A"/>
    <w:rsid w:val="00B04F07"/>
    <w:rsid w:val="00B05022"/>
    <w:rsid w:val="00B4441F"/>
    <w:rsid w:val="00BF5FD2"/>
    <w:rsid w:val="00C57ACD"/>
    <w:rsid w:val="00C62F2B"/>
    <w:rsid w:val="00C66EA4"/>
    <w:rsid w:val="00C750D1"/>
    <w:rsid w:val="00C874DC"/>
    <w:rsid w:val="00C96321"/>
    <w:rsid w:val="00D01E7B"/>
    <w:rsid w:val="00D10D8F"/>
    <w:rsid w:val="00D1683D"/>
    <w:rsid w:val="00D353CD"/>
    <w:rsid w:val="00D42883"/>
    <w:rsid w:val="00D625A3"/>
    <w:rsid w:val="00DC0DEC"/>
    <w:rsid w:val="00DE1D9F"/>
    <w:rsid w:val="00E50E56"/>
    <w:rsid w:val="00E55E4E"/>
    <w:rsid w:val="00E65058"/>
    <w:rsid w:val="00E72149"/>
    <w:rsid w:val="00EB75E1"/>
    <w:rsid w:val="00ED0A9B"/>
    <w:rsid w:val="00F606E2"/>
    <w:rsid w:val="00FF0B2B"/>
    <w:rsid w:val="0D752AFE"/>
    <w:rsid w:val="1F5B6E84"/>
    <w:rsid w:val="3A7730D4"/>
    <w:rsid w:val="3F1195EA"/>
    <w:rsid w:val="4575BC3F"/>
    <w:rsid w:val="4AABCDF8"/>
    <w:rsid w:val="62241218"/>
    <w:rsid w:val="66340CEF"/>
    <w:rsid w:val="6CF3EAFC"/>
    <w:rsid w:val="6FA5A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BE5E801"/>
  <w15:chartTrackingRefBased/>
  <w15:docId w15:val="{92C0252F-7905-460F-8465-42F59385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575BC3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691640292">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3CE0EDD-8842-45FA-88B6-862D6D5BA68C}">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3A4A637B-A7C2-4179-9F3B-04974E1D5A4B}">
  <ds:schemaRefs>
    <ds:schemaRef ds:uri="http://schemas.microsoft.com/sharepoint/v3/contenttype/forms"/>
  </ds:schemaRefs>
</ds:datastoreItem>
</file>

<file path=customXml/itemProps3.xml><?xml version="1.0" encoding="utf-8"?>
<ds:datastoreItem xmlns:ds="http://schemas.openxmlformats.org/officeDocument/2006/customXml" ds:itemID="{FCE9478B-EC82-44CF-BB97-9753BEB1FE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551</Words>
  <Characters>3144</Characters>
  <Application>Microsoft Office Word</Application>
  <DocSecurity>0</DocSecurity>
  <Lines>26</Lines>
  <Paragraphs>7</Paragraphs>
  <ScaleCrop>false</ScaleCrop>
  <Company>Micron Electronics, Inc.</Company>
  <LinksUpToDate>false</LinksUpToDate>
  <CharactersWithSpaces>3688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9</cp:revision>
  <cp:lastPrinted>1997-05-22T19:53:00Z</cp:lastPrinted>
  <dcterms:created xsi:type="dcterms:W3CDTF">2024-08-16T18:39:00Z</dcterms:created>
  <dcterms:modified xsi:type="dcterms:W3CDTF">2025-11-25T21:59:00Z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