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66073"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344EF518" w14:textId="77777777" w:rsidR="009B7394" w:rsidRDefault="009B7394"/>
    <w:p w14:paraId="541D60FA"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11C97B80" w14:textId="77777777" w:rsidTr="4275BD78">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061E26B3" w14:textId="77777777" w:rsidR="009B7394" w:rsidRPr="001B5589" w:rsidRDefault="00AF48EC" w:rsidP="009B7394">
            <w:pPr>
              <w:widowControl w:val="0"/>
              <w:spacing w:line="276" w:lineRule="auto"/>
              <w:rPr>
                <w:rFonts w:eastAsia="Calibri"/>
                <w:b/>
                <w:sz w:val="32"/>
                <w:szCs w:val="32"/>
              </w:rPr>
            </w:pPr>
            <w:r>
              <w:rPr>
                <w:rFonts w:eastAsia="Calibri"/>
                <w:b/>
                <w:sz w:val="32"/>
                <w:szCs w:val="32"/>
              </w:rPr>
              <w:t>Aquaculture Pond</w:t>
            </w:r>
            <w:r w:rsidR="00B9511E" w:rsidRPr="00B9511E">
              <w:rPr>
                <w:rFonts w:eastAsia="Calibri"/>
                <w:b/>
                <w:sz w:val="32"/>
                <w:szCs w:val="32"/>
              </w:rPr>
              <w:t xml:space="preserve"> </w:t>
            </w:r>
            <w:r w:rsidR="007D1275">
              <w:rPr>
                <w:rFonts w:eastAsia="Calibri"/>
                <w:b/>
                <w:sz w:val="32"/>
                <w:szCs w:val="32"/>
              </w:rPr>
              <w:t>(</w:t>
            </w:r>
            <w:r w:rsidR="00B9511E">
              <w:rPr>
                <w:rFonts w:eastAsia="Calibri"/>
                <w:b/>
                <w:sz w:val="32"/>
                <w:szCs w:val="32"/>
              </w:rPr>
              <w:t>Ac</w:t>
            </w:r>
            <w:r w:rsidR="00166C94">
              <w:rPr>
                <w:rFonts w:eastAsia="Calibri"/>
                <w:b/>
                <w:sz w:val="32"/>
                <w:szCs w:val="32"/>
              </w:rPr>
              <w:t xml:space="preserve">) </w:t>
            </w:r>
            <w:r>
              <w:rPr>
                <w:rFonts w:eastAsia="Calibri"/>
                <w:b/>
                <w:sz w:val="32"/>
                <w:szCs w:val="32"/>
              </w:rPr>
              <w:t>397</w:t>
            </w:r>
          </w:p>
          <w:p w14:paraId="4DBF4644" w14:textId="77777777" w:rsidR="00AF48EC" w:rsidRDefault="00711DD8" w:rsidP="00AF48EC">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AF48EC" w:rsidRPr="00AF48EC">
              <w:rPr>
                <w:rFonts w:eastAsia="Calibri"/>
                <w:b/>
                <w:sz w:val="22"/>
                <w:szCs w:val="22"/>
              </w:rPr>
              <w:t>A water impoundment for farming of freshwater and saltwater organisms including fish, mollusks, crustaceans and aquatic plants.</w:t>
            </w:r>
          </w:p>
          <w:p w14:paraId="3DF7831C" w14:textId="77777777" w:rsidR="00EB6188" w:rsidRPr="00AF48EC" w:rsidRDefault="00EB6188" w:rsidP="00AF48EC">
            <w:pPr>
              <w:widowControl w:val="0"/>
              <w:spacing w:line="276" w:lineRule="auto"/>
              <w:rPr>
                <w:rFonts w:eastAsia="Calibri"/>
                <w:b/>
                <w:sz w:val="22"/>
                <w:szCs w:val="22"/>
              </w:rPr>
            </w:pPr>
            <w:r w:rsidRPr="00EB6188">
              <w:rPr>
                <w:rFonts w:eastAsia="Calibri"/>
                <w:b/>
                <w:sz w:val="22"/>
                <w:szCs w:val="22"/>
                <w:u w:val="single"/>
              </w:rPr>
              <w:t>Lifespan:</w:t>
            </w:r>
            <w:r>
              <w:rPr>
                <w:rFonts w:eastAsia="Calibri"/>
                <w:b/>
                <w:sz w:val="22"/>
                <w:szCs w:val="22"/>
              </w:rPr>
              <w:t xml:space="preserve"> 10 Years.</w:t>
            </w:r>
          </w:p>
          <w:p w14:paraId="11C85AE8" w14:textId="26025815" w:rsidR="009B7394" w:rsidRDefault="00694954" w:rsidP="009B7394">
            <w:pPr>
              <w:widowControl w:val="0"/>
              <w:spacing w:line="276" w:lineRule="auto"/>
              <w:rPr>
                <w:rFonts w:eastAsia="Calibri"/>
                <w:b/>
                <w:sz w:val="22"/>
                <w:szCs w:val="22"/>
              </w:rPr>
            </w:pPr>
            <w:r>
              <w:rPr>
                <w:rFonts w:eastAsia="Calibri"/>
                <w:b/>
                <w:sz w:val="22"/>
                <w:szCs w:val="22"/>
                <w:u w:val="single"/>
              </w:rPr>
              <w:t>Major Resource Concerns Addressed:</w:t>
            </w:r>
            <w:r w:rsidRPr="00694954">
              <w:rPr>
                <w:rFonts w:eastAsia="Calibri"/>
                <w:b/>
                <w:sz w:val="22"/>
                <w:szCs w:val="22"/>
              </w:rPr>
              <w:t xml:space="preserve"> </w:t>
            </w:r>
            <w:r w:rsidR="005C61C1" w:rsidRPr="005C61C1">
              <w:rPr>
                <w:rFonts w:eastAsia="Calibri"/>
                <w:b/>
                <w:sz w:val="22"/>
                <w:szCs w:val="22"/>
              </w:rPr>
              <w:t>Wildlife water.</w:t>
            </w:r>
            <w:r w:rsidR="00D71408">
              <w:rPr>
                <w:rFonts w:eastAsia="Calibri"/>
                <w:b/>
                <w:sz w:val="22"/>
                <w:szCs w:val="22"/>
              </w:rPr>
              <w:br/>
            </w:r>
            <w:r w:rsidR="00263284" w:rsidRPr="00002057">
              <w:rPr>
                <w:rFonts w:eastAsia="Calibri"/>
                <w:b/>
                <w:sz w:val="22"/>
                <w:szCs w:val="22"/>
                <w:u w:val="single"/>
              </w:rPr>
              <w:t>Benchmark Condition:</w:t>
            </w:r>
            <w:r w:rsidR="00263284">
              <w:rPr>
                <w:rFonts w:eastAsia="Calibri"/>
                <w:b/>
                <w:sz w:val="22"/>
                <w:szCs w:val="22"/>
              </w:rPr>
              <w:t xml:space="preserve"> </w:t>
            </w:r>
            <w:r w:rsidR="00F23AA6">
              <w:rPr>
                <w:rFonts w:eastAsia="Calibri"/>
                <w:b/>
                <w:sz w:val="22"/>
                <w:szCs w:val="22"/>
              </w:rPr>
              <w:t>F</w:t>
            </w:r>
            <w:r w:rsidR="00467300" w:rsidRPr="00467300">
              <w:rPr>
                <w:rFonts w:eastAsia="Calibri"/>
                <w:b/>
                <w:sz w:val="22"/>
                <w:szCs w:val="22"/>
              </w:rPr>
              <w:t>ish pond.</w:t>
            </w:r>
          </w:p>
          <w:p w14:paraId="4E544435" w14:textId="0BFFBF57" w:rsidR="009B7394" w:rsidRPr="009B7394" w:rsidRDefault="00D01E7B" w:rsidP="4275BD78">
            <w:pPr>
              <w:widowControl w:val="0"/>
              <w:spacing w:line="276" w:lineRule="auto"/>
              <w:rPr>
                <w:rFonts w:eastAsia="Calibri"/>
                <w:b/>
                <w:bCs/>
                <w:sz w:val="22"/>
                <w:szCs w:val="22"/>
              </w:rPr>
            </w:pPr>
            <w:r w:rsidRPr="4275BD78">
              <w:rPr>
                <w:rFonts w:eastAsia="Calibri"/>
                <w:b/>
                <w:bCs/>
                <w:sz w:val="22"/>
                <w:szCs w:val="22"/>
                <w:u w:val="single"/>
              </w:rPr>
              <w:t>Date:</w:t>
            </w:r>
            <w:r w:rsidRPr="4275BD78">
              <w:rPr>
                <w:rFonts w:eastAsia="Calibri"/>
                <w:b/>
                <w:bCs/>
                <w:sz w:val="22"/>
                <w:szCs w:val="22"/>
              </w:rPr>
              <w:t xml:space="preserve"> </w:t>
            </w:r>
            <w:r w:rsidR="00D71408" w:rsidRPr="4275BD78">
              <w:rPr>
                <w:rFonts w:eastAsia="Calibri"/>
                <w:b/>
                <w:bCs/>
                <w:sz w:val="22"/>
                <w:szCs w:val="22"/>
              </w:rPr>
              <w:t>202</w:t>
            </w:r>
            <w:r w:rsidR="2C9606AA" w:rsidRPr="4275BD78">
              <w:rPr>
                <w:rFonts w:eastAsia="Calibri"/>
                <w:b/>
                <w:bCs/>
                <w:sz w:val="22"/>
                <w:szCs w:val="22"/>
              </w:rPr>
              <w:t>5</w:t>
            </w:r>
            <w:r w:rsidR="00D71408" w:rsidRPr="4275BD78">
              <w:rPr>
                <w:rFonts w:eastAsia="Calibri"/>
                <w:b/>
                <w:bCs/>
                <w:sz w:val="22"/>
                <w:szCs w:val="22"/>
              </w:rPr>
              <w:t xml:space="preserve">     </w:t>
            </w:r>
            <w:r w:rsidRPr="4275BD78">
              <w:rPr>
                <w:rFonts w:eastAsia="Calibri"/>
                <w:b/>
                <w:bCs/>
                <w:sz w:val="22"/>
                <w:szCs w:val="22"/>
              </w:rPr>
              <w:t xml:space="preserve">  </w:t>
            </w:r>
            <w:r w:rsidR="339C1677" w:rsidRPr="4275BD78">
              <w:rPr>
                <w:rFonts w:eastAsia="Calibri"/>
                <w:b/>
                <w:bCs/>
                <w:sz w:val="22"/>
                <w:szCs w:val="22"/>
              </w:rPr>
              <w:t xml:space="preserve"> </w:t>
            </w:r>
            <w:r w:rsidR="00F23AA6">
              <w:rPr>
                <w:rFonts w:eastAsia="Calibri"/>
                <w:b/>
                <w:bCs/>
                <w:sz w:val="22"/>
                <w:szCs w:val="22"/>
              </w:rPr>
              <w:t xml:space="preserve">         </w:t>
            </w:r>
            <w:r w:rsidR="339C1677" w:rsidRPr="4275BD78">
              <w:rPr>
                <w:rFonts w:eastAsia="Calibri"/>
                <w:b/>
                <w:bCs/>
                <w:sz w:val="22"/>
                <w:szCs w:val="22"/>
              </w:rPr>
              <w:t xml:space="preserve">  </w:t>
            </w:r>
            <w:r w:rsidR="00820E55" w:rsidRPr="4275BD78">
              <w:rPr>
                <w:rFonts w:eastAsia="Calibri"/>
                <w:b/>
                <w:bCs/>
                <w:sz w:val="22"/>
                <w:szCs w:val="22"/>
                <w:u w:val="single"/>
              </w:rPr>
              <w:t>Planner</w:t>
            </w:r>
            <w:r w:rsidR="005341D3" w:rsidRPr="4275BD78">
              <w:rPr>
                <w:rFonts w:eastAsia="Calibri"/>
                <w:b/>
                <w:bCs/>
                <w:sz w:val="22"/>
                <w:szCs w:val="22"/>
                <w:u w:val="single"/>
              </w:rPr>
              <w:t>/Location</w:t>
            </w:r>
            <w:r w:rsidRPr="4275BD78">
              <w:rPr>
                <w:rFonts w:eastAsia="Calibri"/>
                <w:b/>
                <w:bCs/>
                <w:sz w:val="22"/>
                <w:szCs w:val="22"/>
                <w:u w:val="single"/>
              </w:rPr>
              <w:t>:</w:t>
            </w:r>
            <w:r w:rsidRPr="4275BD78">
              <w:rPr>
                <w:rFonts w:eastAsia="Calibri"/>
                <w:b/>
                <w:bCs/>
                <w:sz w:val="22"/>
                <w:szCs w:val="22"/>
              </w:rPr>
              <w:t xml:space="preserve"> </w:t>
            </w:r>
          </w:p>
        </w:tc>
      </w:tr>
      <w:tr w:rsidR="007D3B63" w:rsidRPr="009B7394" w14:paraId="5CE06D69" w14:textId="77777777" w:rsidTr="4275BD78">
        <w:trPr>
          <w:trHeight w:val="225"/>
        </w:trPr>
        <w:tc>
          <w:tcPr>
            <w:tcW w:w="4433" w:type="dxa"/>
            <w:tcBorders>
              <w:top w:val="single" w:sz="18" w:space="0" w:color="auto"/>
              <w:left w:val="single" w:sz="18" w:space="0" w:color="auto"/>
              <w:bottom w:val="single" w:sz="18" w:space="0" w:color="auto"/>
              <w:right w:val="single" w:sz="18" w:space="0" w:color="auto"/>
            </w:tcBorders>
          </w:tcPr>
          <w:p w14:paraId="79939398"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2D9233F8"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9F2492" w:rsidRPr="009B7394" w14:paraId="7CE4BC7B" w14:textId="77777777" w:rsidTr="4275BD78">
        <w:trPr>
          <w:trHeight w:val="3195"/>
        </w:trPr>
        <w:tc>
          <w:tcPr>
            <w:tcW w:w="4433" w:type="dxa"/>
            <w:tcBorders>
              <w:top w:val="single" w:sz="18" w:space="0" w:color="auto"/>
              <w:left w:val="single" w:sz="18" w:space="0" w:color="auto"/>
              <w:bottom w:val="single" w:sz="18" w:space="0" w:color="auto"/>
              <w:right w:val="single" w:sz="18" w:space="0" w:color="auto"/>
            </w:tcBorders>
          </w:tcPr>
          <w:p w14:paraId="236008E4" w14:textId="0ED5D644" w:rsidR="009F2492" w:rsidRPr="009B7394" w:rsidRDefault="3DC881CD" w:rsidP="4275BD78">
            <w:pPr>
              <w:widowControl w:val="0"/>
              <w:spacing w:line="276" w:lineRule="auto"/>
            </w:pPr>
            <w:r w:rsidRPr="4275BD78">
              <w:rPr>
                <w:b/>
                <w:bCs/>
                <w:sz w:val="22"/>
                <w:szCs w:val="22"/>
              </w:rPr>
              <w:t>Soil</w:t>
            </w:r>
          </w:p>
          <w:p w14:paraId="37D39326" w14:textId="47894217" w:rsidR="009F2492" w:rsidRPr="009B7394" w:rsidRDefault="3DC881CD" w:rsidP="4275BD78">
            <w:pPr>
              <w:pStyle w:val="ListParagraph"/>
              <w:widowControl w:val="0"/>
              <w:numPr>
                <w:ilvl w:val="0"/>
                <w:numId w:val="3"/>
              </w:numPr>
              <w:spacing w:line="276" w:lineRule="auto"/>
              <w:ind w:left="360"/>
              <w:rPr>
                <w:b/>
                <w:bCs/>
                <w:sz w:val="22"/>
                <w:szCs w:val="22"/>
              </w:rPr>
            </w:pPr>
            <w:r w:rsidRPr="4275BD78">
              <w:rPr>
                <w:b/>
                <w:bCs/>
                <w:sz w:val="22"/>
                <w:szCs w:val="22"/>
              </w:rPr>
              <w:t>No change.</w:t>
            </w:r>
          </w:p>
          <w:p w14:paraId="41A77EA1" w14:textId="38BFA817" w:rsidR="009F2492" w:rsidRPr="009B7394" w:rsidRDefault="3DC881CD" w:rsidP="4275BD78">
            <w:pPr>
              <w:widowControl w:val="0"/>
              <w:spacing w:line="276" w:lineRule="auto"/>
            </w:pPr>
            <w:r w:rsidRPr="4275BD78">
              <w:rPr>
                <w:b/>
                <w:bCs/>
                <w:sz w:val="22"/>
                <w:szCs w:val="22"/>
              </w:rPr>
              <w:t>Water</w:t>
            </w:r>
          </w:p>
          <w:p w14:paraId="0E208770" w14:textId="00D01426" w:rsidR="009F2492" w:rsidRPr="009B7394" w:rsidRDefault="3DC881CD" w:rsidP="4275BD78">
            <w:pPr>
              <w:pStyle w:val="ListParagraph"/>
              <w:widowControl w:val="0"/>
              <w:numPr>
                <w:ilvl w:val="0"/>
                <w:numId w:val="3"/>
              </w:numPr>
              <w:spacing w:line="276" w:lineRule="auto"/>
              <w:ind w:left="360"/>
              <w:rPr>
                <w:b/>
                <w:bCs/>
                <w:sz w:val="22"/>
                <w:szCs w:val="22"/>
              </w:rPr>
            </w:pPr>
            <w:r w:rsidRPr="4275BD78">
              <w:rPr>
                <w:b/>
                <w:bCs/>
                <w:sz w:val="22"/>
                <w:szCs w:val="22"/>
              </w:rPr>
              <w:t>No change.</w:t>
            </w:r>
          </w:p>
          <w:p w14:paraId="70935832" w14:textId="3D16CB3B" w:rsidR="009F2492" w:rsidRPr="009B7394" w:rsidRDefault="3DC881CD" w:rsidP="4275BD78">
            <w:pPr>
              <w:widowControl w:val="0"/>
              <w:spacing w:line="276" w:lineRule="auto"/>
            </w:pPr>
            <w:r w:rsidRPr="4275BD78">
              <w:rPr>
                <w:b/>
                <w:bCs/>
                <w:sz w:val="22"/>
                <w:szCs w:val="22"/>
              </w:rPr>
              <w:t>Air</w:t>
            </w:r>
          </w:p>
          <w:p w14:paraId="59E832B1" w14:textId="4FE4835F" w:rsidR="009F2492" w:rsidRPr="009B7394" w:rsidRDefault="3DC881CD" w:rsidP="4275BD78">
            <w:pPr>
              <w:pStyle w:val="ListParagraph"/>
              <w:widowControl w:val="0"/>
              <w:numPr>
                <w:ilvl w:val="0"/>
                <w:numId w:val="3"/>
              </w:numPr>
              <w:spacing w:line="276" w:lineRule="auto"/>
              <w:ind w:left="360"/>
              <w:rPr>
                <w:b/>
                <w:bCs/>
                <w:sz w:val="22"/>
                <w:szCs w:val="22"/>
              </w:rPr>
            </w:pPr>
            <w:r w:rsidRPr="4275BD78">
              <w:rPr>
                <w:b/>
                <w:bCs/>
                <w:sz w:val="22"/>
                <w:szCs w:val="22"/>
              </w:rPr>
              <w:t>No change.</w:t>
            </w:r>
          </w:p>
          <w:p w14:paraId="59209AC1" w14:textId="28E3CD2A" w:rsidR="009F2492" w:rsidRPr="009B7394" w:rsidRDefault="3DC881CD" w:rsidP="4275BD78">
            <w:pPr>
              <w:widowControl w:val="0"/>
              <w:spacing w:line="276" w:lineRule="auto"/>
            </w:pPr>
            <w:r w:rsidRPr="4275BD78">
              <w:rPr>
                <w:b/>
                <w:bCs/>
                <w:sz w:val="22"/>
                <w:szCs w:val="22"/>
              </w:rPr>
              <w:t>Plants</w:t>
            </w:r>
          </w:p>
          <w:p w14:paraId="4C9AD2EE" w14:textId="6FB2B5E1" w:rsidR="009F2492" w:rsidRPr="009B7394" w:rsidRDefault="3DC881CD" w:rsidP="4275BD78">
            <w:pPr>
              <w:pStyle w:val="ListParagraph"/>
              <w:widowControl w:val="0"/>
              <w:numPr>
                <w:ilvl w:val="0"/>
                <w:numId w:val="3"/>
              </w:numPr>
              <w:spacing w:line="276" w:lineRule="auto"/>
              <w:ind w:left="360"/>
              <w:rPr>
                <w:b/>
                <w:bCs/>
                <w:sz w:val="22"/>
                <w:szCs w:val="22"/>
              </w:rPr>
            </w:pPr>
            <w:r w:rsidRPr="4275BD78">
              <w:rPr>
                <w:b/>
                <w:bCs/>
                <w:sz w:val="22"/>
                <w:szCs w:val="22"/>
              </w:rPr>
              <w:t>No change.</w:t>
            </w:r>
          </w:p>
          <w:p w14:paraId="787488AB" w14:textId="554821AE" w:rsidR="009F2492" w:rsidRPr="009B7394" w:rsidRDefault="3DC881CD" w:rsidP="4275BD78">
            <w:pPr>
              <w:widowControl w:val="0"/>
              <w:spacing w:line="276" w:lineRule="auto"/>
            </w:pPr>
            <w:r w:rsidRPr="4275BD78">
              <w:rPr>
                <w:b/>
                <w:bCs/>
                <w:sz w:val="22"/>
                <w:szCs w:val="22"/>
              </w:rPr>
              <w:t>Animals</w:t>
            </w:r>
          </w:p>
          <w:p w14:paraId="27667C1E" w14:textId="60CFFF2F" w:rsidR="009F2492" w:rsidRPr="009B7394" w:rsidRDefault="3DC881CD" w:rsidP="4275BD78">
            <w:pPr>
              <w:pStyle w:val="ListParagraph"/>
              <w:widowControl w:val="0"/>
              <w:numPr>
                <w:ilvl w:val="0"/>
                <w:numId w:val="3"/>
              </w:numPr>
              <w:spacing w:line="276" w:lineRule="auto"/>
              <w:ind w:left="360"/>
              <w:rPr>
                <w:b/>
                <w:bCs/>
                <w:sz w:val="22"/>
                <w:szCs w:val="22"/>
              </w:rPr>
            </w:pPr>
            <w:r w:rsidRPr="4275BD78">
              <w:rPr>
                <w:b/>
                <w:bCs/>
                <w:sz w:val="22"/>
                <w:szCs w:val="22"/>
              </w:rPr>
              <w:t>Ponds may provide incidental water use for wildlife.</w:t>
            </w:r>
          </w:p>
          <w:p w14:paraId="19DAF7BF" w14:textId="54F22277" w:rsidR="009F2492" w:rsidRPr="009B7394" w:rsidRDefault="3DC881CD" w:rsidP="4275BD78">
            <w:pPr>
              <w:widowControl w:val="0"/>
              <w:spacing w:line="276" w:lineRule="auto"/>
            </w:pPr>
            <w:r w:rsidRPr="4275BD78">
              <w:rPr>
                <w:b/>
                <w:bCs/>
                <w:sz w:val="22"/>
                <w:szCs w:val="22"/>
              </w:rPr>
              <w:t>Energy</w:t>
            </w:r>
          </w:p>
          <w:p w14:paraId="0D77242E" w14:textId="223B65A0" w:rsidR="009F2492" w:rsidRPr="009B7394" w:rsidRDefault="3DC881CD" w:rsidP="4275BD78">
            <w:pPr>
              <w:pStyle w:val="ListParagraph"/>
              <w:widowControl w:val="0"/>
              <w:numPr>
                <w:ilvl w:val="0"/>
                <w:numId w:val="3"/>
              </w:numPr>
              <w:spacing w:line="276" w:lineRule="auto"/>
              <w:ind w:left="360"/>
              <w:rPr>
                <w:b/>
                <w:bCs/>
                <w:sz w:val="22"/>
                <w:szCs w:val="22"/>
              </w:rPr>
            </w:pPr>
            <w:r w:rsidRPr="4275BD78">
              <w:rPr>
                <w:b/>
                <w:bCs/>
                <w:sz w:val="22"/>
                <w:szCs w:val="22"/>
              </w:rPr>
              <w:t>No change.</w:t>
            </w:r>
          </w:p>
          <w:p w14:paraId="6CA397C2" w14:textId="0D270DB7" w:rsidR="009F2492" w:rsidRPr="009B7394" w:rsidRDefault="3DC881CD" w:rsidP="4275BD78">
            <w:pPr>
              <w:widowControl w:val="0"/>
              <w:spacing w:line="276" w:lineRule="auto"/>
            </w:pPr>
            <w:r w:rsidRPr="4275BD78">
              <w:rPr>
                <w:b/>
                <w:bCs/>
                <w:sz w:val="22"/>
                <w:szCs w:val="22"/>
              </w:rPr>
              <w:t>Human</w:t>
            </w:r>
          </w:p>
          <w:p w14:paraId="50EDBA13" w14:textId="0E577998" w:rsidR="009F2492" w:rsidRPr="009B7394" w:rsidRDefault="3DC881CD" w:rsidP="4275BD78">
            <w:pPr>
              <w:pStyle w:val="ListParagraph"/>
              <w:widowControl w:val="0"/>
              <w:numPr>
                <w:ilvl w:val="0"/>
                <w:numId w:val="3"/>
              </w:numPr>
              <w:spacing w:line="276" w:lineRule="auto"/>
              <w:ind w:left="360"/>
              <w:rPr>
                <w:b/>
                <w:bCs/>
                <w:sz w:val="22"/>
                <w:szCs w:val="22"/>
              </w:rPr>
            </w:pPr>
            <w:r w:rsidRPr="4275BD78">
              <w:rPr>
                <w:b/>
                <w:bCs/>
                <w:sz w:val="22"/>
                <w:szCs w:val="22"/>
              </w:rPr>
              <w:t>Increased farm income opportunities.</w:t>
            </w:r>
          </w:p>
          <w:p w14:paraId="6CB90FC6" w14:textId="57DAECD7" w:rsidR="009F2492" w:rsidRPr="009B7394" w:rsidRDefault="3DC881CD">
            <w:pPr>
              <w:pStyle w:val="ListParagraph"/>
              <w:widowControl w:val="0"/>
              <w:numPr>
                <w:ilvl w:val="0"/>
                <w:numId w:val="3"/>
              </w:numPr>
              <w:shd w:val="clear" w:color="auto" w:fill="FFFFFF"/>
              <w:spacing w:line="276" w:lineRule="auto"/>
              <w:ind w:left="360"/>
              <w:rPr>
                <w:b/>
                <w:bCs/>
                <w:color w:val="444444"/>
                <w:sz w:val="22"/>
                <w:szCs w:val="22"/>
              </w:rPr>
            </w:pPr>
            <w:r w:rsidRPr="4275BD78">
              <w:rPr>
                <w:b/>
                <w:bCs/>
                <w:color w:val="444444"/>
                <w:sz w:val="22"/>
                <w:szCs w:val="22"/>
              </w:rPr>
              <w:t>Increase yields/reduce costs as land becomes more productive.</w:t>
            </w:r>
          </w:p>
          <w:p w14:paraId="6EEAE588" w14:textId="0ECA9186" w:rsidR="009F2492" w:rsidRPr="009B7394" w:rsidRDefault="3DC881CD">
            <w:pPr>
              <w:pStyle w:val="ListParagraph"/>
              <w:widowControl w:val="0"/>
              <w:numPr>
                <w:ilvl w:val="0"/>
                <w:numId w:val="3"/>
              </w:numPr>
              <w:shd w:val="clear" w:color="auto" w:fill="FFFFFF"/>
              <w:spacing w:line="276" w:lineRule="auto"/>
              <w:ind w:left="360"/>
              <w:rPr>
                <w:b/>
                <w:bCs/>
                <w:color w:val="444444"/>
                <w:sz w:val="22"/>
                <w:szCs w:val="22"/>
              </w:rPr>
            </w:pPr>
            <w:r w:rsidRPr="4275BD78">
              <w:rPr>
                <w:b/>
                <w:bCs/>
                <w:color w:val="444444"/>
                <w:sz w:val="22"/>
                <w:szCs w:val="22"/>
              </w:rPr>
              <w:t>Increase the property value (real estate) of your property.</w:t>
            </w:r>
          </w:p>
          <w:p w14:paraId="41AD3AA9" w14:textId="6E3D7ED6" w:rsidR="009F2492" w:rsidRPr="009B7394" w:rsidRDefault="3DC881CD">
            <w:pPr>
              <w:pStyle w:val="ListParagraph"/>
              <w:widowControl w:val="0"/>
              <w:numPr>
                <w:ilvl w:val="0"/>
                <w:numId w:val="3"/>
              </w:numPr>
              <w:shd w:val="clear" w:color="auto" w:fill="FFFFFF"/>
              <w:spacing w:line="276" w:lineRule="auto"/>
              <w:ind w:left="360"/>
              <w:rPr>
                <w:b/>
                <w:bCs/>
                <w:color w:val="444444"/>
                <w:sz w:val="22"/>
                <w:szCs w:val="22"/>
              </w:rPr>
            </w:pPr>
            <w:r w:rsidRPr="4275BD78">
              <w:rPr>
                <w:b/>
                <w:bCs/>
                <w:color w:val="444444"/>
                <w:sz w:val="22"/>
                <w:szCs w:val="22"/>
              </w:rPr>
              <w:t>Prevent off-site negative impacts.</w:t>
            </w:r>
          </w:p>
          <w:p w14:paraId="72BF0E5F" w14:textId="08F47EDF" w:rsidR="009F2492" w:rsidRPr="009B7394" w:rsidRDefault="3DC881CD">
            <w:pPr>
              <w:pStyle w:val="ListParagraph"/>
              <w:widowControl w:val="0"/>
              <w:numPr>
                <w:ilvl w:val="0"/>
                <w:numId w:val="3"/>
              </w:numPr>
              <w:shd w:val="clear" w:color="auto" w:fill="FFFFFF"/>
              <w:spacing w:line="276" w:lineRule="auto"/>
              <w:ind w:left="360"/>
              <w:rPr>
                <w:b/>
                <w:bCs/>
                <w:color w:val="444444"/>
                <w:sz w:val="22"/>
                <w:szCs w:val="22"/>
              </w:rPr>
            </w:pPr>
            <w:r w:rsidRPr="4275BD78">
              <w:rPr>
                <w:b/>
                <w:bCs/>
                <w:color w:val="444444"/>
                <w:sz w:val="22"/>
                <w:szCs w:val="22"/>
              </w:rPr>
              <w:t>Comply with environmental regulations.</w:t>
            </w:r>
          </w:p>
          <w:p w14:paraId="3E02B11C" w14:textId="7A225D59" w:rsidR="009F2492" w:rsidRPr="009B7394" w:rsidRDefault="3DC881CD">
            <w:pPr>
              <w:pStyle w:val="ListParagraph"/>
              <w:widowControl w:val="0"/>
              <w:numPr>
                <w:ilvl w:val="0"/>
                <w:numId w:val="3"/>
              </w:numPr>
              <w:shd w:val="clear" w:color="auto" w:fill="FFFFFF"/>
              <w:spacing w:line="276" w:lineRule="auto"/>
              <w:ind w:left="360"/>
              <w:rPr>
                <w:b/>
                <w:bCs/>
                <w:color w:val="444444"/>
                <w:sz w:val="22"/>
                <w:szCs w:val="22"/>
              </w:rPr>
            </w:pPr>
            <w:r w:rsidRPr="4275BD78">
              <w:rPr>
                <w:b/>
                <w:bCs/>
                <w:color w:val="444444"/>
                <w:sz w:val="22"/>
                <w:szCs w:val="22"/>
              </w:rPr>
              <w:t>Save time, money and labor.</w:t>
            </w:r>
          </w:p>
          <w:p w14:paraId="07D3A680" w14:textId="52B8D172" w:rsidR="009F2492" w:rsidRPr="009B7394" w:rsidRDefault="3DC881CD">
            <w:pPr>
              <w:pStyle w:val="ListParagraph"/>
              <w:widowControl w:val="0"/>
              <w:numPr>
                <w:ilvl w:val="0"/>
                <w:numId w:val="3"/>
              </w:numPr>
              <w:shd w:val="clear" w:color="auto" w:fill="FFFFFF"/>
              <w:spacing w:line="276" w:lineRule="auto"/>
              <w:ind w:left="360"/>
              <w:rPr>
                <w:b/>
                <w:bCs/>
                <w:color w:val="444444"/>
                <w:sz w:val="22"/>
                <w:szCs w:val="22"/>
              </w:rPr>
            </w:pPr>
            <w:r w:rsidRPr="4275BD78">
              <w:rPr>
                <w:b/>
                <w:bCs/>
                <w:color w:val="444444"/>
                <w:sz w:val="22"/>
                <w:szCs w:val="22"/>
              </w:rPr>
              <w:t>Promote family health and safety.</w:t>
            </w:r>
          </w:p>
          <w:p w14:paraId="35DAC27A" w14:textId="16B01DAF" w:rsidR="009F2492" w:rsidRPr="009B7394" w:rsidRDefault="3DC881CD">
            <w:pPr>
              <w:pStyle w:val="ListParagraph"/>
              <w:widowControl w:val="0"/>
              <w:numPr>
                <w:ilvl w:val="0"/>
                <w:numId w:val="3"/>
              </w:numPr>
              <w:shd w:val="clear" w:color="auto" w:fill="FFFFFF"/>
              <w:spacing w:line="276" w:lineRule="auto"/>
              <w:ind w:left="360"/>
              <w:rPr>
                <w:b/>
                <w:bCs/>
                <w:color w:val="444444"/>
                <w:sz w:val="22"/>
                <w:szCs w:val="22"/>
              </w:rPr>
            </w:pPr>
            <w:r w:rsidRPr="4275BD78">
              <w:rPr>
                <w:b/>
                <w:bCs/>
                <w:color w:val="444444"/>
                <w:sz w:val="22"/>
                <w:szCs w:val="22"/>
              </w:rPr>
              <w:t>Make land more attractive and promote good stewardship.</w:t>
            </w:r>
          </w:p>
          <w:p w14:paraId="31ACE734" w14:textId="450C8897" w:rsidR="009F2492" w:rsidRPr="009B7394" w:rsidRDefault="3DC881CD">
            <w:pPr>
              <w:pStyle w:val="ListParagraph"/>
              <w:widowControl w:val="0"/>
              <w:numPr>
                <w:ilvl w:val="0"/>
                <w:numId w:val="3"/>
              </w:numPr>
              <w:shd w:val="clear" w:color="auto" w:fill="FFFFFF"/>
              <w:spacing w:line="276" w:lineRule="auto"/>
              <w:ind w:left="360"/>
              <w:rPr>
                <w:sz w:val="22"/>
                <w:szCs w:val="22"/>
              </w:rPr>
            </w:pPr>
            <w:r w:rsidRPr="4275BD78">
              <w:rPr>
                <w:b/>
                <w:bCs/>
                <w:color w:val="444444"/>
                <w:sz w:val="22"/>
                <w:szCs w:val="22"/>
              </w:rPr>
              <w:t>May be eligible for cost share.</w:t>
            </w:r>
          </w:p>
          <w:p w14:paraId="35D8FDD2" w14:textId="0D737BBD" w:rsidR="009F2492" w:rsidRPr="009B7394" w:rsidRDefault="009F2492">
            <w:pPr>
              <w:pStyle w:val="ListParagraph"/>
              <w:widowControl w:val="0"/>
              <w:shd w:val="clear" w:color="auto" w:fill="FFFFFF"/>
              <w:spacing w:line="276" w:lineRule="auto"/>
              <w:ind w:left="360" w:hanging="360"/>
              <w:rPr>
                <w:b/>
                <w:bCs/>
                <w:color w:val="444444"/>
                <w:sz w:val="22"/>
                <w:szCs w:val="22"/>
              </w:rPr>
            </w:pPr>
          </w:p>
        </w:tc>
        <w:tc>
          <w:tcPr>
            <w:tcW w:w="4433" w:type="dxa"/>
            <w:tcBorders>
              <w:top w:val="single" w:sz="18" w:space="0" w:color="auto"/>
              <w:left w:val="single" w:sz="18" w:space="0" w:color="auto"/>
              <w:bottom w:val="single" w:sz="18" w:space="0" w:color="auto"/>
              <w:right w:val="single" w:sz="18" w:space="0" w:color="auto"/>
            </w:tcBorders>
          </w:tcPr>
          <w:p w14:paraId="11CB1855" w14:textId="6D909FBD" w:rsidR="009F2492" w:rsidRPr="007838F5" w:rsidRDefault="3DEE0A41" w:rsidP="4275BD78">
            <w:pPr>
              <w:widowControl w:val="0"/>
              <w:spacing w:line="276" w:lineRule="auto"/>
            </w:pPr>
            <w:r w:rsidRPr="4275BD78">
              <w:rPr>
                <w:b/>
                <w:bCs/>
                <w:sz w:val="22"/>
                <w:szCs w:val="22"/>
              </w:rPr>
              <w:t>Land</w:t>
            </w:r>
          </w:p>
          <w:p w14:paraId="2F3D5A71" w14:textId="539588FC" w:rsidR="009F2492" w:rsidRPr="007838F5" w:rsidRDefault="3DEE0A41" w:rsidP="4275BD78">
            <w:pPr>
              <w:pStyle w:val="ListParagraph"/>
              <w:widowControl w:val="0"/>
              <w:numPr>
                <w:ilvl w:val="0"/>
                <w:numId w:val="2"/>
              </w:numPr>
              <w:spacing w:line="276" w:lineRule="auto"/>
              <w:ind w:left="360"/>
              <w:rPr>
                <w:b/>
                <w:bCs/>
                <w:sz w:val="22"/>
                <w:szCs w:val="22"/>
              </w:rPr>
            </w:pPr>
            <w:r w:rsidRPr="4275BD78">
              <w:rPr>
                <w:b/>
                <w:bCs/>
                <w:sz w:val="22"/>
                <w:szCs w:val="22"/>
              </w:rPr>
              <w:t>Construction and on-going maintenance activities could have adverse effects on cultural resources.</w:t>
            </w:r>
          </w:p>
          <w:p w14:paraId="01A90E80" w14:textId="425222F2" w:rsidR="009F2492" w:rsidRPr="007838F5" w:rsidRDefault="3DEE0A41" w:rsidP="4275BD78">
            <w:pPr>
              <w:pStyle w:val="ListParagraph"/>
              <w:widowControl w:val="0"/>
              <w:numPr>
                <w:ilvl w:val="0"/>
                <w:numId w:val="2"/>
              </w:numPr>
              <w:spacing w:line="276" w:lineRule="auto"/>
              <w:ind w:left="360"/>
              <w:rPr>
                <w:b/>
                <w:bCs/>
                <w:sz w:val="22"/>
                <w:szCs w:val="22"/>
              </w:rPr>
            </w:pPr>
            <w:r w:rsidRPr="4275BD78">
              <w:rPr>
                <w:b/>
                <w:bCs/>
                <w:sz w:val="22"/>
                <w:szCs w:val="22"/>
              </w:rPr>
              <w:t>Minor amount of land taken out of production if converted to waterway.</w:t>
            </w:r>
          </w:p>
          <w:p w14:paraId="0F06F0CA" w14:textId="7F164DF0" w:rsidR="009F2492" w:rsidRPr="007838F5" w:rsidRDefault="3DEE0A41" w:rsidP="4275BD78">
            <w:pPr>
              <w:widowControl w:val="0"/>
              <w:spacing w:line="276" w:lineRule="auto"/>
            </w:pPr>
            <w:r w:rsidRPr="4275BD78">
              <w:rPr>
                <w:b/>
                <w:bCs/>
                <w:sz w:val="22"/>
                <w:szCs w:val="22"/>
              </w:rPr>
              <w:t>Capital</w:t>
            </w:r>
          </w:p>
          <w:p w14:paraId="268DC53B" w14:textId="381665DE" w:rsidR="009F2492" w:rsidRPr="007838F5" w:rsidRDefault="3DEE0A41" w:rsidP="4275BD78">
            <w:pPr>
              <w:pStyle w:val="ListParagraph"/>
              <w:widowControl w:val="0"/>
              <w:numPr>
                <w:ilvl w:val="0"/>
                <w:numId w:val="2"/>
              </w:numPr>
              <w:spacing w:line="276" w:lineRule="auto"/>
              <w:ind w:left="360"/>
              <w:rPr>
                <w:b/>
                <w:bCs/>
                <w:sz w:val="22"/>
                <w:szCs w:val="22"/>
              </w:rPr>
            </w:pPr>
            <w:r w:rsidRPr="4275BD78">
              <w:rPr>
                <w:b/>
                <w:bCs/>
                <w:sz w:val="22"/>
                <w:szCs w:val="22"/>
              </w:rPr>
              <w:t>Materials, on-site equipment and installation costs.</w:t>
            </w:r>
          </w:p>
          <w:p w14:paraId="4BDEFEAC" w14:textId="0073FB6E" w:rsidR="009F2492" w:rsidRPr="007838F5" w:rsidRDefault="3DEE0A41" w:rsidP="4275BD78">
            <w:pPr>
              <w:pStyle w:val="ListParagraph"/>
              <w:widowControl w:val="0"/>
              <w:numPr>
                <w:ilvl w:val="0"/>
                <w:numId w:val="2"/>
              </w:numPr>
              <w:spacing w:line="276" w:lineRule="auto"/>
              <w:ind w:left="360"/>
              <w:rPr>
                <w:b/>
                <w:bCs/>
                <w:sz w:val="22"/>
                <w:szCs w:val="22"/>
              </w:rPr>
            </w:pPr>
            <w:r w:rsidRPr="4275BD78">
              <w:rPr>
                <w:b/>
                <w:bCs/>
                <w:sz w:val="22"/>
                <w:szCs w:val="22"/>
              </w:rPr>
              <w:t>Annual operation and maintenance costs to maintain pond, clean-out, repair and replace equipment and materials.</w:t>
            </w:r>
          </w:p>
          <w:p w14:paraId="3B50E51B" w14:textId="64CA28E0" w:rsidR="009F2492" w:rsidRPr="007838F5" w:rsidRDefault="3DEE0A41" w:rsidP="4275BD78">
            <w:pPr>
              <w:widowControl w:val="0"/>
              <w:spacing w:line="276" w:lineRule="auto"/>
            </w:pPr>
            <w:r w:rsidRPr="4275BD78">
              <w:rPr>
                <w:b/>
                <w:bCs/>
                <w:sz w:val="22"/>
                <w:szCs w:val="22"/>
              </w:rPr>
              <w:t>Labor</w:t>
            </w:r>
          </w:p>
          <w:p w14:paraId="1F908858" w14:textId="4A99AA97" w:rsidR="009F2492" w:rsidRPr="007838F5" w:rsidRDefault="3DEE0A41" w:rsidP="4275BD78">
            <w:pPr>
              <w:pStyle w:val="ListParagraph"/>
              <w:widowControl w:val="0"/>
              <w:numPr>
                <w:ilvl w:val="0"/>
                <w:numId w:val="2"/>
              </w:numPr>
              <w:spacing w:line="276" w:lineRule="auto"/>
              <w:ind w:left="360"/>
              <w:rPr>
                <w:b/>
                <w:bCs/>
                <w:sz w:val="22"/>
                <w:szCs w:val="22"/>
              </w:rPr>
            </w:pPr>
            <w:r w:rsidRPr="4275BD78">
              <w:rPr>
                <w:b/>
                <w:bCs/>
                <w:sz w:val="22"/>
                <w:szCs w:val="22"/>
              </w:rPr>
              <w:t>Increase in labor with new enterprise.</w:t>
            </w:r>
          </w:p>
          <w:p w14:paraId="6EA0DD09" w14:textId="014D151A" w:rsidR="009F2492" w:rsidRPr="007838F5" w:rsidRDefault="3DEE0A41" w:rsidP="4275BD78">
            <w:pPr>
              <w:widowControl w:val="0"/>
              <w:spacing w:line="276" w:lineRule="auto"/>
            </w:pPr>
            <w:r w:rsidRPr="4275BD78">
              <w:rPr>
                <w:b/>
                <w:bCs/>
                <w:sz w:val="22"/>
                <w:szCs w:val="22"/>
              </w:rPr>
              <w:t>Management</w:t>
            </w:r>
          </w:p>
          <w:p w14:paraId="5857E0A5" w14:textId="0D20F440" w:rsidR="009F2492" w:rsidRPr="007838F5" w:rsidRDefault="3DEE0A41" w:rsidP="4275BD78">
            <w:pPr>
              <w:pStyle w:val="ListParagraph"/>
              <w:widowControl w:val="0"/>
              <w:numPr>
                <w:ilvl w:val="0"/>
                <w:numId w:val="2"/>
              </w:numPr>
              <w:spacing w:line="276" w:lineRule="auto"/>
              <w:ind w:left="360"/>
              <w:rPr>
                <w:b/>
                <w:bCs/>
                <w:sz w:val="22"/>
                <w:szCs w:val="22"/>
              </w:rPr>
            </w:pPr>
            <w:r w:rsidRPr="4275BD78">
              <w:rPr>
                <w:b/>
                <w:bCs/>
                <w:sz w:val="22"/>
                <w:szCs w:val="22"/>
              </w:rPr>
              <w:t>Increase in management and record keeping.</w:t>
            </w:r>
          </w:p>
          <w:p w14:paraId="7A210EFA" w14:textId="1D20A3FA" w:rsidR="009F2492" w:rsidRPr="007838F5" w:rsidRDefault="3DEE0A41" w:rsidP="4275BD78">
            <w:pPr>
              <w:widowControl w:val="0"/>
              <w:spacing w:line="276" w:lineRule="auto"/>
            </w:pPr>
            <w:r w:rsidRPr="4275BD78">
              <w:rPr>
                <w:b/>
                <w:bCs/>
                <w:sz w:val="22"/>
                <w:szCs w:val="22"/>
              </w:rPr>
              <w:t>Risk</w:t>
            </w:r>
          </w:p>
          <w:p w14:paraId="5CB88749" w14:textId="2755387E" w:rsidR="009F2492" w:rsidRPr="007838F5" w:rsidRDefault="3DEE0A41" w:rsidP="4275BD78">
            <w:pPr>
              <w:pStyle w:val="ListParagraph"/>
              <w:widowControl w:val="0"/>
              <w:numPr>
                <w:ilvl w:val="0"/>
                <w:numId w:val="2"/>
              </w:numPr>
              <w:spacing w:line="276" w:lineRule="auto"/>
              <w:ind w:left="360"/>
              <w:rPr>
                <w:b/>
                <w:bCs/>
                <w:sz w:val="22"/>
                <w:szCs w:val="22"/>
              </w:rPr>
            </w:pPr>
            <w:r w:rsidRPr="4275BD78">
              <w:rPr>
                <w:b/>
                <w:bCs/>
                <w:sz w:val="22"/>
                <w:szCs w:val="22"/>
              </w:rPr>
              <w:t>Increase in wildlife pests.</w:t>
            </w:r>
          </w:p>
          <w:p w14:paraId="2B673F9C" w14:textId="069C7174" w:rsidR="009F2492" w:rsidRPr="007838F5" w:rsidRDefault="3DEE0A41" w:rsidP="4275BD78">
            <w:pPr>
              <w:pStyle w:val="ListParagraph"/>
              <w:widowControl w:val="0"/>
              <w:numPr>
                <w:ilvl w:val="0"/>
                <w:numId w:val="2"/>
              </w:numPr>
              <w:spacing w:line="276" w:lineRule="auto"/>
              <w:ind w:left="360"/>
              <w:rPr>
                <w:b/>
                <w:bCs/>
                <w:sz w:val="22"/>
                <w:szCs w:val="22"/>
              </w:rPr>
            </w:pPr>
            <w:r w:rsidRPr="4275BD78">
              <w:rPr>
                <w:b/>
                <w:bCs/>
                <w:sz w:val="22"/>
                <w:szCs w:val="22"/>
              </w:rPr>
              <w:t>If pond waters are released to surrounding lands, potential soil salinity increases may occur.</w:t>
            </w:r>
          </w:p>
          <w:p w14:paraId="1E87070A" w14:textId="6E05E2BB" w:rsidR="009F2492" w:rsidRPr="007838F5" w:rsidRDefault="3DEE0A41" w:rsidP="4275BD78">
            <w:pPr>
              <w:pStyle w:val="ListParagraph"/>
              <w:widowControl w:val="0"/>
              <w:numPr>
                <w:ilvl w:val="0"/>
                <w:numId w:val="2"/>
              </w:numPr>
              <w:spacing w:line="276" w:lineRule="auto"/>
              <w:ind w:left="360"/>
              <w:rPr>
                <w:b/>
                <w:bCs/>
                <w:sz w:val="22"/>
                <w:szCs w:val="22"/>
              </w:rPr>
            </w:pPr>
            <w:r w:rsidRPr="4275BD78">
              <w:rPr>
                <w:b/>
                <w:bCs/>
                <w:sz w:val="22"/>
                <w:szCs w:val="22"/>
              </w:rPr>
              <w:t>Discharge of wastewater from these ponds can result in the contamination of surface water with nutrients and organics.</w:t>
            </w:r>
          </w:p>
          <w:p w14:paraId="1C2ABB8A" w14:textId="2FF95C12" w:rsidR="009F2492" w:rsidRPr="007838F5" w:rsidRDefault="3DEE0A41" w:rsidP="4275BD78">
            <w:pPr>
              <w:pStyle w:val="ListParagraph"/>
              <w:widowControl w:val="0"/>
              <w:numPr>
                <w:ilvl w:val="0"/>
                <w:numId w:val="2"/>
              </w:numPr>
              <w:spacing w:line="276" w:lineRule="auto"/>
              <w:ind w:left="360"/>
              <w:rPr>
                <w:b/>
                <w:bCs/>
                <w:sz w:val="22"/>
                <w:szCs w:val="22"/>
              </w:rPr>
            </w:pPr>
            <w:r w:rsidRPr="4275BD78">
              <w:rPr>
                <w:b/>
                <w:bCs/>
                <w:sz w:val="22"/>
                <w:szCs w:val="22"/>
              </w:rPr>
              <w:t>Wastewater discharge from ponds could result in groundwater contamination.</w:t>
            </w:r>
          </w:p>
          <w:p w14:paraId="67AF0C8F" w14:textId="1F2EDD56" w:rsidR="009F2492" w:rsidRPr="007838F5" w:rsidRDefault="3DEE0A41" w:rsidP="4275BD78">
            <w:pPr>
              <w:pStyle w:val="ListParagraph"/>
              <w:widowControl w:val="0"/>
              <w:numPr>
                <w:ilvl w:val="0"/>
                <w:numId w:val="2"/>
              </w:numPr>
              <w:spacing w:line="276" w:lineRule="auto"/>
              <w:ind w:left="360"/>
              <w:rPr>
                <w:b/>
                <w:bCs/>
                <w:sz w:val="22"/>
                <w:szCs w:val="22"/>
              </w:rPr>
            </w:pPr>
            <w:r w:rsidRPr="4275BD78">
              <w:rPr>
                <w:b/>
                <w:bCs/>
                <w:sz w:val="22"/>
                <w:szCs w:val="22"/>
              </w:rPr>
              <w:t>Fish pathogens from facility wastewater could be discharged into surface waters and infect wild fish.</w:t>
            </w:r>
          </w:p>
          <w:p w14:paraId="0C79675E" w14:textId="6F68017B" w:rsidR="009F2492" w:rsidRPr="007838F5" w:rsidRDefault="3DEE0A41" w:rsidP="4275BD78">
            <w:pPr>
              <w:pStyle w:val="ListParagraph"/>
              <w:widowControl w:val="0"/>
              <w:numPr>
                <w:ilvl w:val="0"/>
                <w:numId w:val="2"/>
              </w:numPr>
              <w:spacing w:line="276" w:lineRule="auto"/>
              <w:ind w:left="360"/>
              <w:rPr>
                <w:b/>
                <w:bCs/>
                <w:sz w:val="22"/>
                <w:szCs w:val="22"/>
              </w:rPr>
            </w:pPr>
            <w:r w:rsidRPr="4275BD78">
              <w:rPr>
                <w:b/>
                <w:bCs/>
                <w:sz w:val="22"/>
                <w:szCs w:val="22"/>
              </w:rPr>
              <w:lastRenderedPageBreak/>
              <w:t>Pond water discharges will be warmer than ambient temperature of receiving waters.</w:t>
            </w:r>
          </w:p>
          <w:p w14:paraId="0B3EA24B" w14:textId="692B92DE" w:rsidR="009F2492" w:rsidRPr="007838F5" w:rsidRDefault="009F2492" w:rsidP="4275BD78">
            <w:pPr>
              <w:pStyle w:val="ListParagraph"/>
              <w:widowControl w:val="0"/>
              <w:spacing w:line="276" w:lineRule="auto"/>
              <w:ind w:left="360" w:hanging="360"/>
              <w:rPr>
                <w:b/>
                <w:bCs/>
                <w:sz w:val="22"/>
                <w:szCs w:val="22"/>
              </w:rPr>
            </w:pPr>
          </w:p>
        </w:tc>
      </w:tr>
      <w:tr w:rsidR="003A29C8" w:rsidRPr="009B7394" w14:paraId="53E6B5E7" w14:textId="77777777" w:rsidTr="4275BD78">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39F37EC8" w14:textId="1F289929" w:rsidR="4275BD78" w:rsidRDefault="4275BD78" w:rsidP="4275BD78">
            <w:pPr>
              <w:pStyle w:val="ListParagraph"/>
              <w:spacing w:line="276" w:lineRule="auto"/>
              <w:ind w:left="360" w:hanging="360"/>
              <w:rPr>
                <w:b/>
                <w:bCs/>
                <w:sz w:val="22"/>
                <w:szCs w:val="22"/>
              </w:rPr>
            </w:pPr>
            <w:r w:rsidRPr="4275BD78">
              <w:rPr>
                <w:b/>
                <w:bCs/>
                <w:sz w:val="22"/>
                <w:szCs w:val="22"/>
                <w:u w:val="single"/>
              </w:rPr>
              <w:lastRenderedPageBreak/>
              <w:t>Net Effect:</w:t>
            </w:r>
            <w:r w:rsidRPr="4275BD78">
              <w:rPr>
                <w:b/>
                <w:bCs/>
                <w:sz w:val="22"/>
                <w:szCs w:val="22"/>
              </w:rPr>
              <w:t xml:space="preserve"> Ponds provide incidental water use for wildlife and improves farm income.</w:t>
            </w:r>
          </w:p>
        </w:tc>
      </w:tr>
    </w:tbl>
    <w:p w14:paraId="54DD32C3" w14:textId="77777777" w:rsidR="009B7394" w:rsidRPr="001879AA" w:rsidRDefault="009B7394" w:rsidP="003A29C8"/>
    <w:p w14:paraId="7990BA90" w14:textId="64D714AA" w:rsidR="000744FD" w:rsidRPr="00493259" w:rsidRDefault="00330DFD" w:rsidP="001879AA">
      <w:pPr>
        <w:rPr>
          <w:rFonts w:eastAsia="Calibri"/>
          <w:bCs/>
          <w:sz w:val="22"/>
          <w:szCs w:val="22"/>
        </w:rPr>
      </w:pPr>
      <w:r w:rsidRPr="001879AA">
        <w:rPr>
          <w:rFonts w:eastAsia="Calibri"/>
          <w:b/>
          <w:sz w:val="22"/>
          <w:szCs w:val="22"/>
        </w:rPr>
        <w:t xml:space="preserve">Commonly </w:t>
      </w:r>
      <w:r w:rsidR="008522AD" w:rsidRPr="001879AA">
        <w:rPr>
          <w:rFonts w:eastAsia="Calibri"/>
          <w:b/>
          <w:sz w:val="22"/>
          <w:szCs w:val="22"/>
        </w:rPr>
        <w:t xml:space="preserve">Associated Practices: </w:t>
      </w:r>
      <w:r w:rsidR="00B5475E" w:rsidRPr="00493259">
        <w:rPr>
          <w:rFonts w:eastAsia="Calibri"/>
          <w:bCs/>
          <w:sz w:val="22"/>
          <w:szCs w:val="22"/>
        </w:rPr>
        <w:t xml:space="preserve">Fence (Code 382), Dike (Code 356), Fishpond Management (Code 399), Nutrient Management (Code 590), Pond Sealing or Lining - Compacted Soil (Codes 520) </w:t>
      </w:r>
      <w:r w:rsidR="00CD20F7">
        <w:rPr>
          <w:rFonts w:eastAsia="Calibri"/>
          <w:bCs/>
          <w:sz w:val="22"/>
          <w:szCs w:val="22"/>
        </w:rPr>
        <w:t>and</w:t>
      </w:r>
      <w:r w:rsidR="00B5475E" w:rsidRPr="00493259">
        <w:rPr>
          <w:rFonts w:eastAsia="Calibri"/>
          <w:bCs/>
          <w:sz w:val="22"/>
          <w:szCs w:val="22"/>
        </w:rPr>
        <w:t xml:space="preserve"> Pond Sealing or Lining - Geomembrane or Geosynthetic Clay Liner (Code 521).</w:t>
      </w:r>
    </w:p>
    <w:p w14:paraId="2B0F6287" w14:textId="77777777" w:rsidR="000744FD" w:rsidRPr="00493259" w:rsidRDefault="000744FD" w:rsidP="001879AA">
      <w:pPr>
        <w:rPr>
          <w:rFonts w:eastAsia="Calibri"/>
          <w:bCs/>
          <w:sz w:val="22"/>
          <w:szCs w:val="22"/>
        </w:rPr>
      </w:pPr>
    </w:p>
    <w:p w14:paraId="01C26591" w14:textId="77777777" w:rsidR="008522AD" w:rsidRDefault="008522AD" w:rsidP="000029B9">
      <w:pPr>
        <w:rPr>
          <w:rFonts w:eastAsia="Calibri"/>
          <w:b/>
          <w:sz w:val="22"/>
          <w:szCs w:val="22"/>
        </w:rPr>
      </w:pPr>
    </w:p>
    <w:p w14:paraId="19BF1018" w14:textId="77777777" w:rsidR="001C6410" w:rsidRDefault="001C6410" w:rsidP="000029B9">
      <w:pPr>
        <w:rPr>
          <w:rFonts w:eastAsia="Calibri"/>
          <w:b/>
          <w:sz w:val="22"/>
          <w:szCs w:val="22"/>
        </w:rPr>
      </w:pPr>
    </w:p>
    <w:p w14:paraId="51D926D6" w14:textId="713F8768" w:rsidR="000377FA" w:rsidRDefault="000377FA" w:rsidP="000377FA">
      <w:pPr>
        <w:rPr>
          <w:rFonts w:eastAsia="Calibri"/>
          <w:sz w:val="22"/>
          <w:szCs w:val="22"/>
        </w:rPr>
      </w:pPr>
      <w:r w:rsidRPr="4275BD78">
        <w:rPr>
          <w:rFonts w:eastAsia="Calibri"/>
          <w:b/>
          <w:bCs/>
          <w:sz w:val="22"/>
          <w:szCs w:val="22"/>
        </w:rPr>
        <w:t xml:space="preserve">Note: </w:t>
      </w:r>
      <w:r w:rsidRPr="4275BD78">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4275BD78">
        <w:rPr>
          <w:rFonts w:eastAsia="Calibri"/>
          <w:sz w:val="22"/>
          <w:szCs w:val="22"/>
        </w:rPr>
        <w:t xml:space="preserve">The fourth and final step would be to combine several conservation practices into a conservation system, which is how most conservation practices are applied at the field level. </w:t>
      </w:r>
      <w:r w:rsidRPr="4275BD78">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12B3C07A" w14:textId="77777777" w:rsidR="009453B3" w:rsidRDefault="009453B3" w:rsidP="000377FA">
      <w:pPr>
        <w:rPr>
          <w:rFonts w:eastAsia="Calibri"/>
          <w:b/>
          <w:sz w:val="22"/>
          <w:szCs w:val="22"/>
        </w:rPr>
      </w:pPr>
    </w:p>
    <w:p w14:paraId="14EBCEE8"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ECD90" w14:textId="77777777" w:rsidR="00800646" w:rsidRDefault="00800646" w:rsidP="00E50E56">
      <w:r>
        <w:separator/>
      </w:r>
    </w:p>
  </w:endnote>
  <w:endnote w:type="continuationSeparator" w:id="0">
    <w:p w14:paraId="4D2FECF3" w14:textId="77777777" w:rsidR="00800646" w:rsidRDefault="00800646"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BAC6C" w14:textId="77777777" w:rsidR="00800646" w:rsidRDefault="00800646" w:rsidP="00E50E56">
      <w:r>
        <w:separator/>
      </w:r>
    </w:p>
  </w:footnote>
  <w:footnote w:type="continuationSeparator" w:id="0">
    <w:p w14:paraId="77803E03" w14:textId="77777777" w:rsidR="00800646" w:rsidRDefault="00800646"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56AA81F5"/>
    <w:multiLevelType w:val="hybridMultilevel"/>
    <w:tmpl w:val="6C903740"/>
    <w:lvl w:ilvl="0" w:tplc="EFFAD81E">
      <w:start w:val="1"/>
      <w:numFmt w:val="bullet"/>
      <w:lvlText w:val="·"/>
      <w:lvlJc w:val="left"/>
      <w:pPr>
        <w:ind w:left="720" w:hanging="360"/>
      </w:pPr>
      <w:rPr>
        <w:rFonts w:ascii="Symbol" w:hAnsi="Symbol" w:hint="default"/>
      </w:rPr>
    </w:lvl>
    <w:lvl w:ilvl="1" w:tplc="83BA0E8A">
      <w:start w:val="1"/>
      <w:numFmt w:val="bullet"/>
      <w:lvlText w:val="o"/>
      <w:lvlJc w:val="left"/>
      <w:pPr>
        <w:ind w:left="1440" w:hanging="360"/>
      </w:pPr>
      <w:rPr>
        <w:rFonts w:ascii="Courier New" w:hAnsi="Courier New" w:hint="default"/>
      </w:rPr>
    </w:lvl>
    <w:lvl w:ilvl="2" w:tplc="2B24848A">
      <w:start w:val="1"/>
      <w:numFmt w:val="bullet"/>
      <w:lvlText w:val=""/>
      <w:lvlJc w:val="left"/>
      <w:pPr>
        <w:ind w:left="2160" w:hanging="360"/>
      </w:pPr>
      <w:rPr>
        <w:rFonts w:ascii="Wingdings" w:hAnsi="Wingdings" w:hint="default"/>
      </w:rPr>
    </w:lvl>
    <w:lvl w:ilvl="3" w:tplc="183E7DA0">
      <w:start w:val="1"/>
      <w:numFmt w:val="bullet"/>
      <w:lvlText w:val=""/>
      <w:lvlJc w:val="left"/>
      <w:pPr>
        <w:ind w:left="2880" w:hanging="360"/>
      </w:pPr>
      <w:rPr>
        <w:rFonts w:ascii="Symbol" w:hAnsi="Symbol" w:hint="default"/>
      </w:rPr>
    </w:lvl>
    <w:lvl w:ilvl="4" w:tplc="0140665A">
      <w:start w:val="1"/>
      <w:numFmt w:val="bullet"/>
      <w:lvlText w:val="o"/>
      <w:lvlJc w:val="left"/>
      <w:pPr>
        <w:ind w:left="3600" w:hanging="360"/>
      </w:pPr>
      <w:rPr>
        <w:rFonts w:ascii="Courier New" w:hAnsi="Courier New" w:hint="default"/>
      </w:rPr>
    </w:lvl>
    <w:lvl w:ilvl="5" w:tplc="FB20C2FE">
      <w:start w:val="1"/>
      <w:numFmt w:val="bullet"/>
      <w:lvlText w:val=""/>
      <w:lvlJc w:val="left"/>
      <w:pPr>
        <w:ind w:left="4320" w:hanging="360"/>
      </w:pPr>
      <w:rPr>
        <w:rFonts w:ascii="Wingdings" w:hAnsi="Wingdings" w:hint="default"/>
      </w:rPr>
    </w:lvl>
    <w:lvl w:ilvl="6" w:tplc="0A22FE6E">
      <w:start w:val="1"/>
      <w:numFmt w:val="bullet"/>
      <w:lvlText w:val=""/>
      <w:lvlJc w:val="left"/>
      <w:pPr>
        <w:ind w:left="5040" w:hanging="360"/>
      </w:pPr>
      <w:rPr>
        <w:rFonts w:ascii="Symbol" w:hAnsi="Symbol" w:hint="default"/>
      </w:rPr>
    </w:lvl>
    <w:lvl w:ilvl="7" w:tplc="5254B56C">
      <w:start w:val="1"/>
      <w:numFmt w:val="bullet"/>
      <w:lvlText w:val="o"/>
      <w:lvlJc w:val="left"/>
      <w:pPr>
        <w:ind w:left="5760" w:hanging="360"/>
      </w:pPr>
      <w:rPr>
        <w:rFonts w:ascii="Courier New" w:hAnsi="Courier New" w:hint="default"/>
      </w:rPr>
    </w:lvl>
    <w:lvl w:ilvl="8" w:tplc="9AF6368C">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C7BC1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889219"/>
    <w:multiLevelType w:val="hybridMultilevel"/>
    <w:tmpl w:val="46209AE8"/>
    <w:lvl w:ilvl="0" w:tplc="3C16AACE">
      <w:start w:val="1"/>
      <w:numFmt w:val="bullet"/>
      <w:lvlText w:val="·"/>
      <w:lvlJc w:val="left"/>
      <w:pPr>
        <w:ind w:left="720" w:hanging="360"/>
      </w:pPr>
      <w:rPr>
        <w:rFonts w:ascii="Symbol" w:hAnsi="Symbol" w:hint="default"/>
      </w:rPr>
    </w:lvl>
    <w:lvl w:ilvl="1" w:tplc="4DB2F326">
      <w:start w:val="1"/>
      <w:numFmt w:val="bullet"/>
      <w:lvlText w:val="o"/>
      <w:lvlJc w:val="left"/>
      <w:pPr>
        <w:ind w:left="1440" w:hanging="360"/>
      </w:pPr>
      <w:rPr>
        <w:rFonts w:ascii="Courier New" w:hAnsi="Courier New" w:hint="default"/>
      </w:rPr>
    </w:lvl>
    <w:lvl w:ilvl="2" w:tplc="AA2E4AF4">
      <w:start w:val="1"/>
      <w:numFmt w:val="bullet"/>
      <w:lvlText w:val=""/>
      <w:lvlJc w:val="left"/>
      <w:pPr>
        <w:ind w:left="2160" w:hanging="360"/>
      </w:pPr>
      <w:rPr>
        <w:rFonts w:ascii="Wingdings" w:hAnsi="Wingdings" w:hint="default"/>
      </w:rPr>
    </w:lvl>
    <w:lvl w:ilvl="3" w:tplc="E4A05F0A">
      <w:start w:val="1"/>
      <w:numFmt w:val="bullet"/>
      <w:lvlText w:val=""/>
      <w:lvlJc w:val="left"/>
      <w:pPr>
        <w:ind w:left="2880" w:hanging="360"/>
      </w:pPr>
      <w:rPr>
        <w:rFonts w:ascii="Symbol" w:hAnsi="Symbol" w:hint="default"/>
      </w:rPr>
    </w:lvl>
    <w:lvl w:ilvl="4" w:tplc="5A8E603A">
      <w:start w:val="1"/>
      <w:numFmt w:val="bullet"/>
      <w:lvlText w:val="o"/>
      <w:lvlJc w:val="left"/>
      <w:pPr>
        <w:ind w:left="3600" w:hanging="360"/>
      </w:pPr>
      <w:rPr>
        <w:rFonts w:ascii="Courier New" w:hAnsi="Courier New" w:hint="default"/>
      </w:rPr>
    </w:lvl>
    <w:lvl w:ilvl="5" w:tplc="0F126FB4">
      <w:start w:val="1"/>
      <w:numFmt w:val="bullet"/>
      <w:lvlText w:val=""/>
      <w:lvlJc w:val="left"/>
      <w:pPr>
        <w:ind w:left="4320" w:hanging="360"/>
      </w:pPr>
      <w:rPr>
        <w:rFonts w:ascii="Wingdings" w:hAnsi="Wingdings" w:hint="default"/>
      </w:rPr>
    </w:lvl>
    <w:lvl w:ilvl="6" w:tplc="C1E63A50">
      <w:start w:val="1"/>
      <w:numFmt w:val="bullet"/>
      <w:lvlText w:val=""/>
      <w:lvlJc w:val="left"/>
      <w:pPr>
        <w:ind w:left="5040" w:hanging="360"/>
      </w:pPr>
      <w:rPr>
        <w:rFonts w:ascii="Symbol" w:hAnsi="Symbol" w:hint="default"/>
      </w:rPr>
    </w:lvl>
    <w:lvl w:ilvl="7" w:tplc="78CCA558">
      <w:start w:val="1"/>
      <w:numFmt w:val="bullet"/>
      <w:lvlText w:val="o"/>
      <w:lvlJc w:val="left"/>
      <w:pPr>
        <w:ind w:left="5760" w:hanging="360"/>
      </w:pPr>
      <w:rPr>
        <w:rFonts w:ascii="Courier New" w:hAnsi="Courier New" w:hint="default"/>
      </w:rPr>
    </w:lvl>
    <w:lvl w:ilvl="8" w:tplc="C6A895CC">
      <w:start w:val="1"/>
      <w:numFmt w:val="bullet"/>
      <w:lvlText w:val=""/>
      <w:lvlJc w:val="left"/>
      <w:pPr>
        <w:ind w:left="6480" w:hanging="360"/>
      </w:pPr>
      <w:rPr>
        <w:rFonts w:ascii="Wingdings" w:hAnsi="Wingdings" w:hint="default"/>
      </w:rPr>
    </w:lvl>
  </w:abstractNum>
  <w:abstractNum w:abstractNumId="4" w15:restartNumberingAfterBreak="0">
    <w:nsid w:val="6CF8352B"/>
    <w:multiLevelType w:val="hybridMultilevel"/>
    <w:tmpl w:val="DCE4B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DB8E6FD"/>
    <w:multiLevelType w:val="hybridMultilevel"/>
    <w:tmpl w:val="D4787E26"/>
    <w:lvl w:ilvl="0" w:tplc="F08CDC52">
      <w:start w:val="1"/>
      <w:numFmt w:val="bullet"/>
      <w:lvlText w:val="·"/>
      <w:lvlJc w:val="left"/>
      <w:pPr>
        <w:ind w:left="720" w:hanging="360"/>
      </w:pPr>
      <w:rPr>
        <w:rFonts w:ascii="Symbol" w:hAnsi="Symbol" w:hint="default"/>
      </w:rPr>
    </w:lvl>
    <w:lvl w:ilvl="1" w:tplc="E6749A7A">
      <w:start w:val="1"/>
      <w:numFmt w:val="bullet"/>
      <w:lvlText w:val="o"/>
      <w:lvlJc w:val="left"/>
      <w:pPr>
        <w:ind w:left="1440" w:hanging="360"/>
      </w:pPr>
      <w:rPr>
        <w:rFonts w:ascii="Courier New" w:hAnsi="Courier New" w:hint="default"/>
      </w:rPr>
    </w:lvl>
    <w:lvl w:ilvl="2" w:tplc="E9EC8734">
      <w:start w:val="1"/>
      <w:numFmt w:val="bullet"/>
      <w:lvlText w:val=""/>
      <w:lvlJc w:val="left"/>
      <w:pPr>
        <w:ind w:left="2160" w:hanging="360"/>
      </w:pPr>
      <w:rPr>
        <w:rFonts w:ascii="Wingdings" w:hAnsi="Wingdings" w:hint="default"/>
      </w:rPr>
    </w:lvl>
    <w:lvl w:ilvl="3" w:tplc="65CE002A">
      <w:start w:val="1"/>
      <w:numFmt w:val="bullet"/>
      <w:lvlText w:val=""/>
      <w:lvlJc w:val="left"/>
      <w:pPr>
        <w:ind w:left="2880" w:hanging="360"/>
      </w:pPr>
      <w:rPr>
        <w:rFonts w:ascii="Symbol" w:hAnsi="Symbol" w:hint="default"/>
      </w:rPr>
    </w:lvl>
    <w:lvl w:ilvl="4" w:tplc="BBB8314C">
      <w:start w:val="1"/>
      <w:numFmt w:val="bullet"/>
      <w:lvlText w:val="o"/>
      <w:lvlJc w:val="left"/>
      <w:pPr>
        <w:ind w:left="3600" w:hanging="360"/>
      </w:pPr>
      <w:rPr>
        <w:rFonts w:ascii="Courier New" w:hAnsi="Courier New" w:hint="default"/>
      </w:rPr>
    </w:lvl>
    <w:lvl w:ilvl="5" w:tplc="AF6E934E">
      <w:start w:val="1"/>
      <w:numFmt w:val="bullet"/>
      <w:lvlText w:val=""/>
      <w:lvlJc w:val="left"/>
      <w:pPr>
        <w:ind w:left="4320" w:hanging="360"/>
      </w:pPr>
      <w:rPr>
        <w:rFonts w:ascii="Wingdings" w:hAnsi="Wingdings" w:hint="default"/>
      </w:rPr>
    </w:lvl>
    <w:lvl w:ilvl="6" w:tplc="C3726E78">
      <w:start w:val="1"/>
      <w:numFmt w:val="bullet"/>
      <w:lvlText w:val=""/>
      <w:lvlJc w:val="left"/>
      <w:pPr>
        <w:ind w:left="5040" w:hanging="360"/>
      </w:pPr>
      <w:rPr>
        <w:rFonts w:ascii="Symbol" w:hAnsi="Symbol" w:hint="default"/>
      </w:rPr>
    </w:lvl>
    <w:lvl w:ilvl="7" w:tplc="60D8B3EA">
      <w:start w:val="1"/>
      <w:numFmt w:val="bullet"/>
      <w:lvlText w:val="o"/>
      <w:lvlJc w:val="left"/>
      <w:pPr>
        <w:ind w:left="5760" w:hanging="360"/>
      </w:pPr>
      <w:rPr>
        <w:rFonts w:ascii="Courier New" w:hAnsi="Courier New" w:hint="default"/>
      </w:rPr>
    </w:lvl>
    <w:lvl w:ilvl="8" w:tplc="B07640C6">
      <w:start w:val="1"/>
      <w:numFmt w:val="bullet"/>
      <w:lvlText w:val=""/>
      <w:lvlJc w:val="left"/>
      <w:pPr>
        <w:ind w:left="6480" w:hanging="360"/>
      </w:pPr>
      <w:rPr>
        <w:rFonts w:ascii="Wingdings" w:hAnsi="Wingdings" w:hint="default"/>
      </w:rPr>
    </w:lvl>
  </w:abstractNum>
  <w:abstractNum w:abstractNumId="6"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49409685">
    <w:abstractNumId w:val="3"/>
  </w:num>
  <w:num w:numId="2" w16cid:durableId="1613856518">
    <w:abstractNumId w:val="5"/>
  </w:num>
  <w:num w:numId="3" w16cid:durableId="1147549852">
    <w:abstractNumId w:val="1"/>
  </w:num>
  <w:num w:numId="4" w16cid:durableId="12428175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643242049">
    <w:abstractNumId w:val="4"/>
  </w:num>
  <w:num w:numId="6" w16cid:durableId="758449874">
    <w:abstractNumId w:val="2"/>
  </w:num>
  <w:num w:numId="7" w16cid:durableId="11812419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6A0E"/>
    <w:rsid w:val="00022EBB"/>
    <w:rsid w:val="000377FA"/>
    <w:rsid w:val="00040CBB"/>
    <w:rsid w:val="000744FD"/>
    <w:rsid w:val="00080069"/>
    <w:rsid w:val="0009202C"/>
    <w:rsid w:val="000A5F31"/>
    <w:rsid w:val="00102093"/>
    <w:rsid w:val="0010340E"/>
    <w:rsid w:val="00106418"/>
    <w:rsid w:val="00166C94"/>
    <w:rsid w:val="00176BF9"/>
    <w:rsid w:val="00182D82"/>
    <w:rsid w:val="001879AA"/>
    <w:rsid w:val="001923FD"/>
    <w:rsid w:val="001B5589"/>
    <w:rsid w:val="001C6410"/>
    <w:rsid w:val="001D64CD"/>
    <w:rsid w:val="001D7F5B"/>
    <w:rsid w:val="00207A67"/>
    <w:rsid w:val="00263284"/>
    <w:rsid w:val="002E1034"/>
    <w:rsid w:val="00330DFD"/>
    <w:rsid w:val="003370DC"/>
    <w:rsid w:val="00342138"/>
    <w:rsid w:val="00343C7C"/>
    <w:rsid w:val="00350791"/>
    <w:rsid w:val="003578DF"/>
    <w:rsid w:val="003A29C8"/>
    <w:rsid w:val="00467300"/>
    <w:rsid w:val="00493259"/>
    <w:rsid w:val="004C4A08"/>
    <w:rsid w:val="004C723D"/>
    <w:rsid w:val="00505E13"/>
    <w:rsid w:val="00517A6A"/>
    <w:rsid w:val="005341D3"/>
    <w:rsid w:val="00554965"/>
    <w:rsid w:val="005627CE"/>
    <w:rsid w:val="00595731"/>
    <w:rsid w:val="005C61C1"/>
    <w:rsid w:val="005C6976"/>
    <w:rsid w:val="00622389"/>
    <w:rsid w:val="00650611"/>
    <w:rsid w:val="006802B0"/>
    <w:rsid w:val="006815C4"/>
    <w:rsid w:val="00694954"/>
    <w:rsid w:val="006C00ED"/>
    <w:rsid w:val="00711DD8"/>
    <w:rsid w:val="007838F5"/>
    <w:rsid w:val="007C7678"/>
    <w:rsid w:val="007D0674"/>
    <w:rsid w:val="007D1275"/>
    <w:rsid w:val="007D317E"/>
    <w:rsid w:val="007D3B63"/>
    <w:rsid w:val="00800646"/>
    <w:rsid w:val="00810D55"/>
    <w:rsid w:val="00820E55"/>
    <w:rsid w:val="008424D3"/>
    <w:rsid w:val="008522AD"/>
    <w:rsid w:val="008529FF"/>
    <w:rsid w:val="00853E18"/>
    <w:rsid w:val="00854001"/>
    <w:rsid w:val="00854EF7"/>
    <w:rsid w:val="00886FA0"/>
    <w:rsid w:val="008C1BA6"/>
    <w:rsid w:val="008E56F3"/>
    <w:rsid w:val="008F5B58"/>
    <w:rsid w:val="0091205D"/>
    <w:rsid w:val="009453B3"/>
    <w:rsid w:val="00952D0E"/>
    <w:rsid w:val="00995902"/>
    <w:rsid w:val="009B46AF"/>
    <w:rsid w:val="009B7394"/>
    <w:rsid w:val="009C04A1"/>
    <w:rsid w:val="009C19F7"/>
    <w:rsid w:val="009D1C0B"/>
    <w:rsid w:val="009F0E16"/>
    <w:rsid w:val="009F2492"/>
    <w:rsid w:val="00A126C0"/>
    <w:rsid w:val="00A17F11"/>
    <w:rsid w:val="00A5079F"/>
    <w:rsid w:val="00AB2E5A"/>
    <w:rsid w:val="00AE49AB"/>
    <w:rsid w:val="00AF48EC"/>
    <w:rsid w:val="00B04F07"/>
    <w:rsid w:val="00B05022"/>
    <w:rsid w:val="00B154D9"/>
    <w:rsid w:val="00B4441F"/>
    <w:rsid w:val="00B5475E"/>
    <w:rsid w:val="00B9511E"/>
    <w:rsid w:val="00BF5FD2"/>
    <w:rsid w:val="00C54A43"/>
    <w:rsid w:val="00C57ACD"/>
    <w:rsid w:val="00C62F2B"/>
    <w:rsid w:val="00C750D1"/>
    <w:rsid w:val="00C874DC"/>
    <w:rsid w:val="00CD20F7"/>
    <w:rsid w:val="00D01E7B"/>
    <w:rsid w:val="00D1683D"/>
    <w:rsid w:val="00D2403C"/>
    <w:rsid w:val="00D353CD"/>
    <w:rsid w:val="00D42883"/>
    <w:rsid w:val="00D625A3"/>
    <w:rsid w:val="00D71408"/>
    <w:rsid w:val="00D71D01"/>
    <w:rsid w:val="00D774F6"/>
    <w:rsid w:val="00DE1D9F"/>
    <w:rsid w:val="00DE4C6D"/>
    <w:rsid w:val="00E50E56"/>
    <w:rsid w:val="00E57869"/>
    <w:rsid w:val="00E72149"/>
    <w:rsid w:val="00E92F26"/>
    <w:rsid w:val="00EB6188"/>
    <w:rsid w:val="00EB75E1"/>
    <w:rsid w:val="00ED0A9B"/>
    <w:rsid w:val="00F23AA6"/>
    <w:rsid w:val="00F307A1"/>
    <w:rsid w:val="00F606E2"/>
    <w:rsid w:val="00FF0B2B"/>
    <w:rsid w:val="0DE611D2"/>
    <w:rsid w:val="0E7E9531"/>
    <w:rsid w:val="1700DA90"/>
    <w:rsid w:val="1A640A78"/>
    <w:rsid w:val="2C9606AA"/>
    <w:rsid w:val="339C1677"/>
    <w:rsid w:val="3DC881CD"/>
    <w:rsid w:val="3DEE0A41"/>
    <w:rsid w:val="4275BD78"/>
    <w:rsid w:val="6524A8D6"/>
    <w:rsid w:val="68BC3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E5BFDA"/>
  <w15:chartTrackingRefBased/>
  <w15:docId w15:val="{45244C67-D2E0-4200-B69F-2341E27B0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4275BD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83642430">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2324979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3F4B03E8-7C75-4E45-8C3A-32C36C180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10D445-5EA5-4E8C-A1C2-65F37D0F6D59}">
  <ds:schemaRefs>
    <ds:schemaRef ds:uri="http://schemas.microsoft.com/sharepoint/v3/contenttype/forms"/>
  </ds:schemaRefs>
</ds:datastoreItem>
</file>

<file path=customXml/itemProps3.xml><?xml version="1.0" encoding="utf-8"?>
<ds:datastoreItem xmlns:ds="http://schemas.openxmlformats.org/officeDocument/2006/customXml" ds:itemID="{EEC5502C-2542-4C39-AD82-F842787D7036}">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500</Words>
  <Characters>2785</Characters>
  <Application>Microsoft Office Word</Application>
  <DocSecurity>0</DocSecurity>
  <Lines>96</Lines>
  <Paragraphs>57</Paragraphs>
  <ScaleCrop>false</ScaleCrop>
  <Company>Micron Electronics, Inc.</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13</cp:revision>
  <cp:lastPrinted>1997-05-22T19:53:00Z</cp:lastPrinted>
  <dcterms:created xsi:type="dcterms:W3CDTF">2024-08-15T21:22:00Z</dcterms:created>
  <dcterms:modified xsi:type="dcterms:W3CDTF">2025-12-19T17:25:00Z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