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CAF8E"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467DE16" w14:textId="77777777" w:rsidR="009B7394" w:rsidRDefault="009B7394"/>
    <w:p w14:paraId="0FBFC371"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536F97F" w14:textId="77777777" w:rsidTr="22BF5B1D">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AB98A89" w14:textId="77777777" w:rsidR="009B7394" w:rsidRPr="001B5589" w:rsidRDefault="00554965" w:rsidP="009B7394">
            <w:pPr>
              <w:widowControl w:val="0"/>
              <w:spacing w:line="276" w:lineRule="auto"/>
              <w:rPr>
                <w:rFonts w:eastAsia="Calibri"/>
                <w:b/>
                <w:sz w:val="32"/>
                <w:szCs w:val="32"/>
              </w:rPr>
            </w:pPr>
            <w:r w:rsidRPr="00554965">
              <w:rPr>
                <w:rFonts w:eastAsia="Calibri"/>
                <w:b/>
                <w:sz w:val="32"/>
                <w:szCs w:val="32"/>
              </w:rPr>
              <w:t xml:space="preserve">Agrichemical Handling Facility </w:t>
            </w:r>
            <w:r w:rsidR="007D1275">
              <w:rPr>
                <w:rFonts w:eastAsia="Calibri"/>
                <w:b/>
                <w:sz w:val="32"/>
                <w:szCs w:val="32"/>
              </w:rPr>
              <w:t>(</w:t>
            </w:r>
            <w:r>
              <w:rPr>
                <w:rFonts w:eastAsia="Calibri"/>
                <w:b/>
                <w:sz w:val="32"/>
                <w:szCs w:val="32"/>
              </w:rPr>
              <w:t>No) 309</w:t>
            </w:r>
          </w:p>
          <w:p w14:paraId="4B04845C" w14:textId="77777777" w:rsidR="007D1275" w:rsidRDefault="00711DD8" w:rsidP="007D1275">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554965" w:rsidRPr="00554965">
              <w:rPr>
                <w:rFonts w:eastAsia="Calibri"/>
                <w:b/>
                <w:sz w:val="22"/>
                <w:szCs w:val="22"/>
              </w:rPr>
              <w:t>A facility with an impervious surface to provide an environmentally safe area for the handling of on-farm agrichemicals.</w:t>
            </w:r>
          </w:p>
          <w:p w14:paraId="0756880E" w14:textId="77777777" w:rsidR="00712310" w:rsidRPr="007D1275" w:rsidRDefault="00712310" w:rsidP="007D1275">
            <w:pPr>
              <w:widowControl w:val="0"/>
              <w:spacing w:line="276" w:lineRule="auto"/>
              <w:rPr>
                <w:rFonts w:eastAsia="Calibri"/>
                <w:b/>
                <w:sz w:val="22"/>
                <w:szCs w:val="22"/>
              </w:rPr>
            </w:pPr>
            <w:r w:rsidRPr="00712310">
              <w:rPr>
                <w:rFonts w:eastAsia="Calibri"/>
                <w:b/>
                <w:sz w:val="22"/>
                <w:szCs w:val="22"/>
                <w:u w:val="single"/>
              </w:rPr>
              <w:t>Lifespan:</w:t>
            </w:r>
            <w:r>
              <w:rPr>
                <w:rFonts w:eastAsia="Calibri"/>
                <w:b/>
                <w:sz w:val="22"/>
                <w:szCs w:val="22"/>
              </w:rPr>
              <w:t xml:space="preserve"> 15 Years.</w:t>
            </w:r>
          </w:p>
          <w:p w14:paraId="1DAE3144" w14:textId="77777777"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246291">
              <w:rPr>
                <w:rFonts w:eastAsia="Calibri"/>
                <w:b/>
                <w:sz w:val="22"/>
                <w:szCs w:val="22"/>
              </w:rPr>
              <w:t>Water quality, groundwater protection.</w:t>
            </w:r>
          </w:p>
          <w:p w14:paraId="3EA4CFAD" w14:textId="77777777"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246291">
              <w:rPr>
                <w:rFonts w:eastAsia="Calibri"/>
                <w:b/>
                <w:sz w:val="22"/>
                <w:szCs w:val="22"/>
              </w:rPr>
              <w:t>Orchard and vineyard.</w:t>
            </w:r>
          </w:p>
          <w:p w14:paraId="53BFEEBF" w14:textId="6EF9428B" w:rsidR="009B7394" w:rsidRPr="009B7394" w:rsidRDefault="00D01E7B" w:rsidP="1E3DAFCB">
            <w:pPr>
              <w:widowControl w:val="0"/>
              <w:spacing w:line="276" w:lineRule="auto"/>
              <w:rPr>
                <w:rFonts w:eastAsia="Calibri"/>
                <w:b/>
                <w:bCs/>
                <w:sz w:val="22"/>
                <w:szCs w:val="22"/>
              </w:rPr>
            </w:pPr>
            <w:r w:rsidRPr="22BF5B1D">
              <w:rPr>
                <w:rFonts w:eastAsia="Calibri"/>
                <w:b/>
                <w:bCs/>
                <w:sz w:val="22"/>
                <w:szCs w:val="22"/>
                <w:u w:val="single"/>
              </w:rPr>
              <w:t>Date:</w:t>
            </w:r>
            <w:r w:rsidRPr="22BF5B1D">
              <w:rPr>
                <w:rFonts w:eastAsia="Calibri"/>
                <w:b/>
                <w:bCs/>
                <w:sz w:val="22"/>
                <w:szCs w:val="22"/>
              </w:rPr>
              <w:t xml:space="preserve"> </w:t>
            </w:r>
            <w:r w:rsidR="0073444E" w:rsidRPr="22BF5B1D">
              <w:rPr>
                <w:rFonts w:eastAsia="Calibri"/>
                <w:b/>
                <w:bCs/>
                <w:sz w:val="22"/>
                <w:szCs w:val="22"/>
              </w:rPr>
              <w:t xml:space="preserve"> 202</w:t>
            </w:r>
            <w:r w:rsidR="4BFEB2E9" w:rsidRPr="22BF5B1D">
              <w:rPr>
                <w:rFonts w:eastAsia="Calibri"/>
                <w:b/>
                <w:bCs/>
                <w:sz w:val="22"/>
                <w:szCs w:val="22"/>
              </w:rPr>
              <w:t>5</w:t>
            </w:r>
            <w:r w:rsidR="0073444E" w:rsidRPr="22BF5B1D">
              <w:rPr>
                <w:rFonts w:eastAsia="Calibri"/>
                <w:b/>
                <w:bCs/>
                <w:sz w:val="22"/>
                <w:szCs w:val="22"/>
              </w:rPr>
              <w:t xml:space="preserve">   </w:t>
            </w:r>
            <w:r w:rsidRPr="22BF5B1D">
              <w:rPr>
                <w:rFonts w:eastAsia="Calibri"/>
                <w:b/>
                <w:bCs/>
                <w:sz w:val="22"/>
                <w:szCs w:val="22"/>
              </w:rPr>
              <w:t xml:space="preserve"> </w:t>
            </w:r>
            <w:r w:rsidR="486FBD0D" w:rsidRPr="22BF5B1D">
              <w:rPr>
                <w:rFonts w:eastAsia="Calibri"/>
                <w:b/>
                <w:bCs/>
                <w:sz w:val="22"/>
                <w:szCs w:val="22"/>
              </w:rPr>
              <w:t xml:space="preserve"> </w:t>
            </w:r>
            <w:r w:rsidR="008F43D1">
              <w:rPr>
                <w:rFonts w:eastAsia="Calibri"/>
                <w:b/>
                <w:bCs/>
                <w:sz w:val="22"/>
                <w:szCs w:val="22"/>
              </w:rPr>
              <w:t xml:space="preserve">           </w:t>
            </w:r>
            <w:r w:rsidR="000C7BCA">
              <w:rPr>
                <w:rFonts w:eastAsia="Calibri"/>
                <w:b/>
                <w:bCs/>
                <w:sz w:val="22"/>
                <w:szCs w:val="22"/>
              </w:rPr>
              <w:t xml:space="preserve">   </w:t>
            </w:r>
            <w:r w:rsidR="486FBD0D" w:rsidRPr="22BF5B1D">
              <w:rPr>
                <w:rFonts w:eastAsia="Calibri"/>
                <w:b/>
                <w:bCs/>
                <w:sz w:val="22"/>
                <w:szCs w:val="22"/>
              </w:rPr>
              <w:t xml:space="preserve"> </w:t>
            </w:r>
            <w:r w:rsidRPr="22BF5B1D">
              <w:rPr>
                <w:rFonts w:eastAsia="Calibri"/>
                <w:b/>
                <w:bCs/>
                <w:sz w:val="22"/>
                <w:szCs w:val="22"/>
              </w:rPr>
              <w:t xml:space="preserve"> </w:t>
            </w:r>
            <w:r w:rsidR="477CA106" w:rsidRPr="22BF5B1D">
              <w:rPr>
                <w:rFonts w:eastAsia="Calibri"/>
                <w:b/>
                <w:bCs/>
                <w:sz w:val="22"/>
                <w:szCs w:val="22"/>
                <w:u w:val="single"/>
              </w:rPr>
              <w:t>Plann</w:t>
            </w:r>
            <w:r w:rsidRPr="22BF5B1D">
              <w:rPr>
                <w:rFonts w:eastAsia="Calibri"/>
                <w:b/>
                <w:bCs/>
                <w:sz w:val="22"/>
                <w:szCs w:val="22"/>
                <w:u w:val="single"/>
              </w:rPr>
              <w:t>er</w:t>
            </w:r>
            <w:r w:rsidR="005341D3" w:rsidRPr="22BF5B1D">
              <w:rPr>
                <w:rFonts w:eastAsia="Calibri"/>
                <w:b/>
                <w:bCs/>
                <w:sz w:val="22"/>
                <w:szCs w:val="22"/>
                <w:u w:val="single"/>
              </w:rPr>
              <w:t>/Location</w:t>
            </w:r>
            <w:r w:rsidRPr="22BF5B1D">
              <w:rPr>
                <w:rFonts w:eastAsia="Calibri"/>
                <w:b/>
                <w:bCs/>
                <w:sz w:val="22"/>
                <w:szCs w:val="22"/>
                <w:u w:val="single"/>
              </w:rPr>
              <w:t>:</w:t>
            </w:r>
            <w:r w:rsidRPr="22BF5B1D">
              <w:rPr>
                <w:rFonts w:eastAsia="Calibri"/>
                <w:b/>
                <w:bCs/>
                <w:sz w:val="22"/>
                <w:szCs w:val="22"/>
              </w:rPr>
              <w:t xml:space="preserve"> </w:t>
            </w:r>
          </w:p>
        </w:tc>
      </w:tr>
      <w:tr w:rsidR="007D3B63" w:rsidRPr="009B7394" w14:paraId="03CA2384" w14:textId="77777777" w:rsidTr="22BF5B1D">
        <w:trPr>
          <w:trHeight w:val="225"/>
        </w:trPr>
        <w:tc>
          <w:tcPr>
            <w:tcW w:w="4433" w:type="dxa"/>
            <w:tcBorders>
              <w:top w:val="single" w:sz="18" w:space="0" w:color="auto"/>
              <w:left w:val="single" w:sz="18" w:space="0" w:color="auto"/>
              <w:bottom w:val="single" w:sz="18" w:space="0" w:color="auto"/>
              <w:right w:val="single" w:sz="18" w:space="0" w:color="auto"/>
            </w:tcBorders>
          </w:tcPr>
          <w:p w14:paraId="290E240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E88DE7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74672F" w:rsidRPr="009B7394" w14:paraId="620698A7" w14:textId="77777777" w:rsidTr="22BF5B1D">
        <w:trPr>
          <w:trHeight w:val="765"/>
        </w:trPr>
        <w:tc>
          <w:tcPr>
            <w:tcW w:w="4433" w:type="dxa"/>
            <w:tcBorders>
              <w:top w:val="single" w:sz="18" w:space="0" w:color="auto"/>
              <w:left w:val="single" w:sz="18" w:space="0" w:color="auto"/>
              <w:bottom w:val="single" w:sz="18" w:space="0" w:color="auto"/>
              <w:right w:val="single" w:sz="18" w:space="0" w:color="auto"/>
            </w:tcBorders>
          </w:tcPr>
          <w:p w14:paraId="7CC13499" w14:textId="77777777" w:rsidR="0074672F" w:rsidRDefault="0074672F" w:rsidP="0074672F">
            <w:pPr>
              <w:widowControl w:val="0"/>
              <w:spacing w:line="276" w:lineRule="auto"/>
              <w:rPr>
                <w:rFonts w:eastAsia="Calibri"/>
                <w:b/>
                <w:sz w:val="22"/>
                <w:szCs w:val="22"/>
              </w:rPr>
            </w:pPr>
            <w:r>
              <w:rPr>
                <w:rFonts w:eastAsia="Calibri"/>
                <w:b/>
                <w:sz w:val="22"/>
                <w:szCs w:val="22"/>
              </w:rPr>
              <w:t>Soil</w:t>
            </w:r>
          </w:p>
          <w:p w14:paraId="1B0BD3E3" w14:textId="77777777" w:rsidR="00B708D8" w:rsidRPr="00B708D8" w:rsidRDefault="007732AE" w:rsidP="00B708D8">
            <w:pPr>
              <w:widowControl w:val="0"/>
              <w:numPr>
                <w:ilvl w:val="0"/>
                <w:numId w:val="4"/>
              </w:numPr>
              <w:spacing w:line="276" w:lineRule="auto"/>
              <w:rPr>
                <w:rFonts w:eastAsia="Calibri"/>
                <w:b/>
                <w:sz w:val="22"/>
                <w:szCs w:val="22"/>
              </w:rPr>
            </w:pPr>
            <w:r>
              <w:rPr>
                <w:rFonts w:eastAsia="Calibri"/>
                <w:b/>
                <w:sz w:val="22"/>
                <w:szCs w:val="22"/>
              </w:rPr>
              <w:t>Reduce risk of soil contamination.</w:t>
            </w:r>
          </w:p>
          <w:p w14:paraId="2FCC5A26" w14:textId="77777777" w:rsidR="00B708D8" w:rsidRPr="00B708D8" w:rsidRDefault="00B708D8" w:rsidP="00B708D8">
            <w:pPr>
              <w:widowControl w:val="0"/>
              <w:spacing w:line="276" w:lineRule="auto"/>
              <w:rPr>
                <w:rFonts w:eastAsia="Calibri"/>
                <w:b/>
                <w:sz w:val="22"/>
                <w:szCs w:val="22"/>
              </w:rPr>
            </w:pPr>
            <w:r w:rsidRPr="00B708D8">
              <w:rPr>
                <w:rFonts w:eastAsia="Calibri"/>
                <w:b/>
                <w:sz w:val="22"/>
                <w:szCs w:val="22"/>
              </w:rPr>
              <w:t>Water</w:t>
            </w:r>
          </w:p>
          <w:p w14:paraId="4DAB1D80" w14:textId="77777777" w:rsidR="00B708D8" w:rsidRPr="007732AE" w:rsidRDefault="007732AE" w:rsidP="007732AE">
            <w:pPr>
              <w:widowControl w:val="0"/>
              <w:numPr>
                <w:ilvl w:val="0"/>
                <w:numId w:val="4"/>
              </w:numPr>
              <w:spacing w:line="276" w:lineRule="auto"/>
              <w:rPr>
                <w:rFonts w:eastAsia="Calibri"/>
                <w:b/>
                <w:sz w:val="22"/>
                <w:szCs w:val="22"/>
              </w:rPr>
            </w:pPr>
            <w:r>
              <w:rPr>
                <w:rFonts w:eastAsia="Calibri"/>
                <w:b/>
                <w:sz w:val="22"/>
                <w:szCs w:val="22"/>
              </w:rPr>
              <w:t xml:space="preserve">Protect </w:t>
            </w:r>
            <w:r w:rsidR="00B708D8" w:rsidRPr="00B708D8">
              <w:rPr>
                <w:rFonts w:eastAsia="Calibri"/>
                <w:b/>
                <w:sz w:val="22"/>
                <w:szCs w:val="22"/>
              </w:rPr>
              <w:t xml:space="preserve">surface </w:t>
            </w:r>
            <w:r>
              <w:rPr>
                <w:rFonts w:eastAsia="Calibri"/>
                <w:b/>
                <w:sz w:val="22"/>
                <w:szCs w:val="22"/>
              </w:rPr>
              <w:t>and ground</w:t>
            </w:r>
            <w:r w:rsidR="00B708D8" w:rsidRPr="00B708D8">
              <w:rPr>
                <w:rFonts w:eastAsia="Calibri"/>
                <w:b/>
                <w:sz w:val="22"/>
                <w:szCs w:val="22"/>
              </w:rPr>
              <w:t xml:space="preserve">water </w:t>
            </w:r>
            <w:r>
              <w:rPr>
                <w:rFonts w:eastAsia="Calibri"/>
                <w:b/>
                <w:sz w:val="22"/>
                <w:szCs w:val="22"/>
              </w:rPr>
              <w:t xml:space="preserve">with </w:t>
            </w:r>
            <w:r w:rsidR="00B708D8" w:rsidRPr="00B708D8">
              <w:rPr>
                <w:rFonts w:eastAsia="Calibri"/>
                <w:b/>
                <w:sz w:val="22"/>
                <w:szCs w:val="22"/>
              </w:rPr>
              <w:t xml:space="preserve">spill containment </w:t>
            </w:r>
            <w:r>
              <w:rPr>
                <w:rFonts w:eastAsia="Calibri"/>
                <w:b/>
                <w:sz w:val="22"/>
                <w:szCs w:val="22"/>
              </w:rPr>
              <w:t xml:space="preserve">during pesticide, fertilizer and other chemical </w:t>
            </w:r>
            <w:r w:rsidR="00B708D8" w:rsidRPr="00B708D8">
              <w:rPr>
                <w:rFonts w:eastAsia="Calibri"/>
                <w:b/>
                <w:sz w:val="22"/>
                <w:szCs w:val="22"/>
              </w:rPr>
              <w:t>mixing operation</w:t>
            </w:r>
            <w:r>
              <w:rPr>
                <w:rFonts w:eastAsia="Calibri"/>
                <w:b/>
                <w:sz w:val="22"/>
                <w:szCs w:val="22"/>
              </w:rPr>
              <w:t>s.</w:t>
            </w:r>
          </w:p>
          <w:p w14:paraId="38978C18" w14:textId="77777777" w:rsidR="00B708D8" w:rsidRPr="00B708D8" w:rsidRDefault="00B708D8" w:rsidP="00B708D8">
            <w:pPr>
              <w:widowControl w:val="0"/>
              <w:spacing w:line="276" w:lineRule="auto"/>
              <w:rPr>
                <w:rFonts w:eastAsia="Calibri"/>
                <w:b/>
                <w:sz w:val="22"/>
                <w:szCs w:val="22"/>
              </w:rPr>
            </w:pPr>
            <w:r w:rsidRPr="00B708D8">
              <w:rPr>
                <w:rFonts w:eastAsia="Calibri"/>
                <w:b/>
                <w:sz w:val="22"/>
                <w:szCs w:val="22"/>
              </w:rPr>
              <w:t>Air</w:t>
            </w:r>
          </w:p>
          <w:p w14:paraId="28E65155" w14:textId="77777777" w:rsidR="007732AE" w:rsidRDefault="007732AE" w:rsidP="00B708D8">
            <w:pPr>
              <w:widowControl w:val="0"/>
              <w:numPr>
                <w:ilvl w:val="0"/>
                <w:numId w:val="4"/>
              </w:numPr>
              <w:spacing w:line="276" w:lineRule="auto"/>
              <w:rPr>
                <w:rFonts w:eastAsia="Calibri"/>
                <w:b/>
                <w:sz w:val="22"/>
                <w:szCs w:val="22"/>
              </w:rPr>
            </w:pPr>
            <w:r>
              <w:rPr>
                <w:rFonts w:eastAsia="Calibri"/>
                <w:b/>
                <w:sz w:val="22"/>
                <w:szCs w:val="22"/>
              </w:rPr>
              <w:t>P</w:t>
            </w:r>
            <w:r w:rsidR="00B708D8" w:rsidRPr="00B708D8">
              <w:rPr>
                <w:rFonts w:eastAsia="Calibri"/>
                <w:b/>
                <w:sz w:val="22"/>
                <w:szCs w:val="22"/>
              </w:rPr>
              <w:t xml:space="preserve">roper handling of solid agrichemicals can reduce emissions of particulate matter.  </w:t>
            </w:r>
          </w:p>
          <w:p w14:paraId="26CAF0D6" w14:textId="77777777" w:rsidR="00B708D8" w:rsidRPr="00B708D8" w:rsidRDefault="00B708D8" w:rsidP="00B708D8">
            <w:pPr>
              <w:widowControl w:val="0"/>
              <w:numPr>
                <w:ilvl w:val="0"/>
                <w:numId w:val="4"/>
              </w:numPr>
              <w:spacing w:line="276" w:lineRule="auto"/>
              <w:rPr>
                <w:rFonts w:eastAsia="Calibri"/>
                <w:b/>
                <w:sz w:val="22"/>
                <w:szCs w:val="22"/>
              </w:rPr>
            </w:pPr>
            <w:r w:rsidRPr="00B708D8">
              <w:rPr>
                <w:rFonts w:eastAsia="Calibri"/>
                <w:b/>
                <w:sz w:val="22"/>
                <w:szCs w:val="22"/>
              </w:rPr>
              <w:t>Proper handling of nitrogen-based fertilizers can reduce emissions of ammonia.</w:t>
            </w:r>
          </w:p>
          <w:p w14:paraId="52861C1B" w14:textId="77777777" w:rsidR="00B708D8" w:rsidRPr="00B708D8" w:rsidRDefault="00B708D8" w:rsidP="00B708D8">
            <w:pPr>
              <w:widowControl w:val="0"/>
              <w:numPr>
                <w:ilvl w:val="0"/>
                <w:numId w:val="4"/>
              </w:numPr>
              <w:spacing w:line="276" w:lineRule="auto"/>
              <w:rPr>
                <w:rFonts w:eastAsia="Calibri"/>
                <w:b/>
                <w:sz w:val="22"/>
                <w:szCs w:val="22"/>
              </w:rPr>
            </w:pPr>
            <w:r w:rsidRPr="00B708D8">
              <w:rPr>
                <w:rFonts w:eastAsia="Calibri"/>
                <w:b/>
                <w:sz w:val="22"/>
                <w:szCs w:val="22"/>
              </w:rPr>
              <w:t>Proper handling of organic liquids can reduce emissions of VOCs.</w:t>
            </w:r>
          </w:p>
          <w:p w14:paraId="7DF113E4" w14:textId="77777777" w:rsidR="00B708D8" w:rsidRPr="00B708D8" w:rsidRDefault="00B708D8" w:rsidP="00B708D8">
            <w:pPr>
              <w:widowControl w:val="0"/>
              <w:spacing w:line="276" w:lineRule="auto"/>
              <w:rPr>
                <w:rFonts w:eastAsia="Calibri"/>
                <w:b/>
                <w:sz w:val="22"/>
                <w:szCs w:val="22"/>
              </w:rPr>
            </w:pPr>
            <w:r w:rsidRPr="00B708D8">
              <w:rPr>
                <w:rFonts w:eastAsia="Calibri"/>
                <w:b/>
                <w:sz w:val="22"/>
                <w:szCs w:val="22"/>
              </w:rPr>
              <w:t>Plants</w:t>
            </w:r>
          </w:p>
          <w:p w14:paraId="24951B19" w14:textId="77777777" w:rsidR="00B708D8" w:rsidRPr="00B708D8" w:rsidRDefault="007732AE" w:rsidP="00B708D8">
            <w:pPr>
              <w:widowControl w:val="0"/>
              <w:numPr>
                <w:ilvl w:val="0"/>
                <w:numId w:val="4"/>
              </w:numPr>
              <w:spacing w:line="276" w:lineRule="auto"/>
              <w:rPr>
                <w:rFonts w:eastAsia="Calibri"/>
                <w:b/>
                <w:sz w:val="22"/>
                <w:szCs w:val="22"/>
              </w:rPr>
            </w:pPr>
            <w:r>
              <w:rPr>
                <w:rFonts w:eastAsia="Calibri"/>
                <w:b/>
                <w:sz w:val="22"/>
                <w:szCs w:val="22"/>
              </w:rPr>
              <w:t>Increase plant productivity with better management.</w:t>
            </w:r>
          </w:p>
          <w:p w14:paraId="073D5EEF" w14:textId="77777777" w:rsidR="00B708D8" w:rsidRPr="00B708D8" w:rsidRDefault="00B708D8" w:rsidP="0002263C">
            <w:pPr>
              <w:widowControl w:val="0"/>
              <w:spacing w:line="276" w:lineRule="auto"/>
              <w:rPr>
                <w:rFonts w:eastAsia="Calibri"/>
                <w:b/>
                <w:sz w:val="22"/>
                <w:szCs w:val="22"/>
              </w:rPr>
            </w:pPr>
            <w:r w:rsidRPr="00B708D8">
              <w:rPr>
                <w:rFonts w:eastAsia="Calibri"/>
                <w:b/>
                <w:sz w:val="22"/>
                <w:szCs w:val="22"/>
              </w:rPr>
              <w:t>Animals</w:t>
            </w:r>
          </w:p>
          <w:p w14:paraId="586FA9ED" w14:textId="77777777" w:rsidR="00B708D8" w:rsidRPr="00B708D8" w:rsidRDefault="007732AE" w:rsidP="00B708D8">
            <w:pPr>
              <w:widowControl w:val="0"/>
              <w:numPr>
                <w:ilvl w:val="0"/>
                <w:numId w:val="4"/>
              </w:numPr>
              <w:spacing w:line="276" w:lineRule="auto"/>
              <w:rPr>
                <w:rFonts w:eastAsia="Calibri"/>
                <w:b/>
                <w:sz w:val="22"/>
                <w:szCs w:val="22"/>
              </w:rPr>
            </w:pPr>
            <w:proofErr w:type="gramStart"/>
            <w:r>
              <w:rPr>
                <w:rFonts w:eastAsia="Calibri"/>
                <w:b/>
                <w:sz w:val="22"/>
                <w:szCs w:val="22"/>
              </w:rPr>
              <w:t>Damages</w:t>
            </w:r>
            <w:proofErr w:type="gramEnd"/>
            <w:r>
              <w:rPr>
                <w:rFonts w:eastAsia="Calibri"/>
                <w:b/>
                <w:sz w:val="22"/>
                <w:szCs w:val="22"/>
              </w:rPr>
              <w:t xml:space="preserve"> to fish and wildlife habitat reduced.</w:t>
            </w:r>
          </w:p>
          <w:p w14:paraId="4ED6BE4A" w14:textId="77777777" w:rsidR="00B708D8" w:rsidRDefault="00B708D8" w:rsidP="0002263C">
            <w:pPr>
              <w:widowControl w:val="0"/>
              <w:spacing w:line="276" w:lineRule="auto"/>
              <w:rPr>
                <w:rFonts w:eastAsia="Calibri"/>
                <w:b/>
                <w:sz w:val="22"/>
                <w:szCs w:val="22"/>
              </w:rPr>
            </w:pPr>
            <w:r w:rsidRPr="00B708D8">
              <w:rPr>
                <w:rFonts w:eastAsia="Calibri"/>
                <w:b/>
                <w:sz w:val="22"/>
                <w:szCs w:val="22"/>
              </w:rPr>
              <w:t>Energy</w:t>
            </w:r>
          </w:p>
          <w:p w14:paraId="1F4F0AE1" w14:textId="77777777" w:rsidR="0002263C" w:rsidRPr="00B708D8" w:rsidRDefault="007732AE" w:rsidP="00B708D8">
            <w:pPr>
              <w:widowControl w:val="0"/>
              <w:numPr>
                <w:ilvl w:val="0"/>
                <w:numId w:val="4"/>
              </w:numPr>
              <w:spacing w:line="276" w:lineRule="auto"/>
              <w:rPr>
                <w:rFonts w:eastAsia="Calibri"/>
                <w:b/>
                <w:sz w:val="22"/>
                <w:szCs w:val="22"/>
              </w:rPr>
            </w:pPr>
            <w:r>
              <w:rPr>
                <w:rFonts w:eastAsia="Calibri"/>
                <w:b/>
                <w:sz w:val="22"/>
                <w:szCs w:val="22"/>
              </w:rPr>
              <w:t>Less agricultural chemical use with better storage and management.</w:t>
            </w:r>
          </w:p>
          <w:p w14:paraId="36612617" w14:textId="77777777" w:rsidR="00871723" w:rsidRPr="00B05022" w:rsidRDefault="00871723" w:rsidP="00871723">
            <w:pPr>
              <w:widowControl w:val="0"/>
              <w:spacing w:line="276" w:lineRule="auto"/>
              <w:rPr>
                <w:rFonts w:eastAsia="Calibri"/>
                <w:b/>
                <w:sz w:val="22"/>
                <w:szCs w:val="22"/>
              </w:rPr>
            </w:pPr>
            <w:bookmarkStart w:id="0" w:name="OLE_LINK1"/>
            <w:r>
              <w:rPr>
                <w:rFonts w:eastAsia="Calibri"/>
                <w:b/>
                <w:sz w:val="22"/>
                <w:szCs w:val="22"/>
              </w:rPr>
              <w:t>Human</w:t>
            </w:r>
          </w:p>
          <w:p w14:paraId="47FF1DB7" w14:textId="77777777" w:rsidR="00B708D8" w:rsidRPr="00B708D8" w:rsidRDefault="0002263C" w:rsidP="00B708D8">
            <w:pPr>
              <w:widowControl w:val="0"/>
              <w:numPr>
                <w:ilvl w:val="0"/>
                <w:numId w:val="2"/>
              </w:numPr>
              <w:spacing w:line="276" w:lineRule="auto"/>
              <w:rPr>
                <w:rFonts w:eastAsia="Calibri"/>
                <w:b/>
                <w:sz w:val="22"/>
                <w:szCs w:val="22"/>
              </w:rPr>
            </w:pPr>
            <w:r>
              <w:rPr>
                <w:rFonts w:eastAsia="Calibri"/>
                <w:b/>
                <w:sz w:val="22"/>
                <w:szCs w:val="22"/>
              </w:rPr>
              <w:t xml:space="preserve">Improved </w:t>
            </w:r>
            <w:r w:rsidR="00B708D8" w:rsidRPr="00B708D8">
              <w:rPr>
                <w:rFonts w:eastAsia="Calibri"/>
                <w:b/>
                <w:sz w:val="22"/>
                <w:szCs w:val="22"/>
              </w:rPr>
              <w:t>flexibility</w:t>
            </w:r>
            <w:r>
              <w:rPr>
                <w:rFonts w:eastAsia="Calibri"/>
                <w:b/>
                <w:sz w:val="22"/>
                <w:szCs w:val="22"/>
              </w:rPr>
              <w:t xml:space="preserve">, </w:t>
            </w:r>
            <w:r w:rsidR="00B708D8" w:rsidRPr="00B708D8">
              <w:rPr>
                <w:rFonts w:eastAsia="Calibri"/>
                <w:b/>
                <w:sz w:val="22"/>
                <w:szCs w:val="22"/>
              </w:rPr>
              <w:t xml:space="preserve">timing </w:t>
            </w:r>
            <w:r>
              <w:rPr>
                <w:rFonts w:eastAsia="Calibri"/>
                <w:b/>
                <w:sz w:val="22"/>
                <w:szCs w:val="22"/>
              </w:rPr>
              <w:t xml:space="preserve">and </w:t>
            </w:r>
            <w:r w:rsidR="00B708D8" w:rsidRPr="00B708D8">
              <w:rPr>
                <w:rFonts w:eastAsia="Calibri"/>
                <w:b/>
                <w:sz w:val="22"/>
                <w:szCs w:val="22"/>
              </w:rPr>
              <w:t>management options with facility</w:t>
            </w:r>
            <w:r>
              <w:rPr>
                <w:rFonts w:eastAsia="Calibri"/>
                <w:b/>
                <w:sz w:val="22"/>
                <w:szCs w:val="22"/>
              </w:rPr>
              <w:t>.</w:t>
            </w:r>
          </w:p>
          <w:p w14:paraId="2123DBC3" w14:textId="77777777" w:rsidR="00B708D8" w:rsidRPr="00B708D8" w:rsidRDefault="0002263C" w:rsidP="00B708D8">
            <w:pPr>
              <w:widowControl w:val="0"/>
              <w:numPr>
                <w:ilvl w:val="0"/>
                <w:numId w:val="2"/>
              </w:numPr>
              <w:spacing w:line="276" w:lineRule="auto"/>
              <w:rPr>
                <w:rFonts w:eastAsia="Calibri"/>
                <w:b/>
                <w:sz w:val="22"/>
                <w:szCs w:val="22"/>
              </w:rPr>
            </w:pPr>
            <w:r>
              <w:rPr>
                <w:rFonts w:eastAsia="Calibri"/>
                <w:b/>
                <w:sz w:val="22"/>
                <w:szCs w:val="22"/>
              </w:rPr>
              <w:t>Increase in c</w:t>
            </w:r>
            <w:r w:rsidR="00B708D8" w:rsidRPr="00B708D8">
              <w:rPr>
                <w:rFonts w:eastAsia="Calibri"/>
                <w:b/>
                <w:sz w:val="22"/>
                <w:szCs w:val="22"/>
              </w:rPr>
              <w:t>rop/livestock yield with improved chemical management</w:t>
            </w:r>
            <w:r>
              <w:rPr>
                <w:rFonts w:eastAsia="Calibri"/>
                <w:b/>
                <w:sz w:val="22"/>
                <w:szCs w:val="22"/>
              </w:rPr>
              <w:t>.</w:t>
            </w:r>
          </w:p>
          <w:p w14:paraId="14D8881C" w14:textId="497DC2C2" w:rsidR="0074672F" w:rsidRPr="009B7394" w:rsidRDefault="00B708D8" w:rsidP="00C870B0">
            <w:pPr>
              <w:widowControl w:val="0"/>
              <w:numPr>
                <w:ilvl w:val="0"/>
                <w:numId w:val="2"/>
              </w:numPr>
              <w:spacing w:line="276" w:lineRule="auto"/>
              <w:rPr>
                <w:rFonts w:eastAsia="Calibri"/>
                <w:b/>
                <w:sz w:val="22"/>
                <w:szCs w:val="22"/>
                <w:u w:val="single"/>
              </w:rPr>
            </w:pPr>
            <w:r w:rsidRPr="00B708D8">
              <w:rPr>
                <w:rFonts w:eastAsia="Calibri"/>
                <w:b/>
                <w:sz w:val="22"/>
                <w:szCs w:val="22"/>
              </w:rPr>
              <w:t xml:space="preserve">The facility may make other </w:t>
            </w:r>
            <w:r>
              <w:rPr>
                <w:rFonts w:eastAsia="Calibri"/>
                <w:b/>
                <w:sz w:val="22"/>
                <w:szCs w:val="22"/>
              </w:rPr>
              <w:t xml:space="preserve">agricultural </w:t>
            </w:r>
            <w:r w:rsidRPr="00B708D8">
              <w:rPr>
                <w:rFonts w:eastAsia="Calibri"/>
                <w:b/>
                <w:sz w:val="22"/>
                <w:szCs w:val="22"/>
              </w:rPr>
              <w:t>activities more profitable.</w:t>
            </w:r>
            <w:bookmarkEnd w:id="0"/>
          </w:p>
        </w:tc>
        <w:tc>
          <w:tcPr>
            <w:tcW w:w="4433" w:type="dxa"/>
            <w:tcBorders>
              <w:top w:val="single" w:sz="18" w:space="0" w:color="auto"/>
              <w:left w:val="single" w:sz="18" w:space="0" w:color="auto"/>
              <w:bottom w:val="single" w:sz="18" w:space="0" w:color="auto"/>
              <w:right w:val="single" w:sz="18" w:space="0" w:color="auto"/>
            </w:tcBorders>
          </w:tcPr>
          <w:p w14:paraId="51EA59EF" w14:textId="77777777" w:rsidR="0074672F" w:rsidRPr="000029B9" w:rsidRDefault="0074672F" w:rsidP="0074672F">
            <w:pPr>
              <w:widowControl w:val="0"/>
              <w:spacing w:line="276" w:lineRule="auto"/>
              <w:rPr>
                <w:rFonts w:eastAsia="Calibri"/>
                <w:b/>
                <w:sz w:val="22"/>
                <w:szCs w:val="22"/>
              </w:rPr>
            </w:pPr>
            <w:r w:rsidRPr="000029B9">
              <w:rPr>
                <w:rFonts w:eastAsia="Calibri"/>
                <w:b/>
                <w:sz w:val="22"/>
                <w:szCs w:val="22"/>
              </w:rPr>
              <w:t>L</w:t>
            </w:r>
            <w:r>
              <w:rPr>
                <w:rFonts w:eastAsia="Calibri"/>
                <w:b/>
                <w:sz w:val="22"/>
                <w:szCs w:val="22"/>
              </w:rPr>
              <w:t>and</w:t>
            </w:r>
          </w:p>
          <w:p w14:paraId="268915C5" w14:textId="77777777" w:rsidR="00B708D8" w:rsidRPr="00B708D8" w:rsidRDefault="00B708D8" w:rsidP="00B708D8">
            <w:pPr>
              <w:widowControl w:val="0"/>
              <w:numPr>
                <w:ilvl w:val="0"/>
                <w:numId w:val="3"/>
              </w:numPr>
              <w:spacing w:line="276" w:lineRule="auto"/>
              <w:rPr>
                <w:rFonts w:eastAsia="Calibri"/>
                <w:b/>
                <w:sz w:val="22"/>
                <w:szCs w:val="22"/>
              </w:rPr>
            </w:pPr>
            <w:r w:rsidRPr="00B708D8">
              <w:rPr>
                <w:rFonts w:eastAsia="Calibri"/>
                <w:b/>
                <w:sz w:val="22"/>
                <w:szCs w:val="22"/>
              </w:rPr>
              <w:t xml:space="preserve">Cultural resources may be </w:t>
            </w:r>
            <w:r>
              <w:rPr>
                <w:rFonts w:eastAsia="Calibri"/>
                <w:b/>
                <w:sz w:val="22"/>
                <w:szCs w:val="22"/>
              </w:rPr>
              <w:t>affected if site is e</w:t>
            </w:r>
            <w:r w:rsidRPr="00B708D8">
              <w:rPr>
                <w:rFonts w:eastAsia="Calibri"/>
                <w:b/>
                <w:sz w:val="22"/>
                <w:szCs w:val="22"/>
              </w:rPr>
              <w:t>xcavated</w:t>
            </w:r>
            <w:proofErr w:type="gramStart"/>
            <w:r>
              <w:rPr>
                <w:rFonts w:eastAsia="Calibri"/>
                <w:b/>
                <w:sz w:val="22"/>
                <w:szCs w:val="22"/>
              </w:rPr>
              <w:t xml:space="preserve">, </w:t>
            </w:r>
            <w:r w:rsidRPr="00B708D8">
              <w:rPr>
                <w:rFonts w:eastAsia="Calibri"/>
                <w:b/>
                <w:sz w:val="22"/>
                <w:szCs w:val="22"/>
              </w:rPr>
              <w:t>historic</w:t>
            </w:r>
            <w:proofErr w:type="gramEnd"/>
            <w:r w:rsidRPr="00B708D8">
              <w:rPr>
                <w:rFonts w:eastAsia="Calibri"/>
                <w:b/>
                <w:sz w:val="22"/>
                <w:szCs w:val="22"/>
              </w:rPr>
              <w:t xml:space="preserve"> properties</w:t>
            </w:r>
            <w:r>
              <w:rPr>
                <w:rFonts w:eastAsia="Calibri"/>
                <w:b/>
                <w:sz w:val="22"/>
                <w:szCs w:val="22"/>
              </w:rPr>
              <w:t xml:space="preserve"> may be impacted,</w:t>
            </w:r>
          </w:p>
          <w:p w14:paraId="7414E847" w14:textId="77777777" w:rsidR="00B708D8" w:rsidRPr="00B708D8" w:rsidRDefault="00B708D8" w:rsidP="00B708D8">
            <w:pPr>
              <w:widowControl w:val="0"/>
              <w:numPr>
                <w:ilvl w:val="0"/>
                <w:numId w:val="3"/>
              </w:numPr>
              <w:spacing w:line="276" w:lineRule="auto"/>
              <w:rPr>
                <w:rFonts w:eastAsia="Calibri"/>
                <w:b/>
                <w:sz w:val="22"/>
                <w:szCs w:val="22"/>
              </w:rPr>
            </w:pPr>
            <w:r>
              <w:rPr>
                <w:rFonts w:eastAsia="Calibri"/>
                <w:b/>
                <w:sz w:val="22"/>
                <w:szCs w:val="22"/>
              </w:rPr>
              <w:t xml:space="preserve">Slight </w:t>
            </w:r>
            <w:r w:rsidRPr="00B708D8">
              <w:rPr>
                <w:rFonts w:eastAsia="Calibri"/>
                <w:b/>
                <w:sz w:val="22"/>
                <w:szCs w:val="22"/>
              </w:rPr>
              <w:t xml:space="preserve">change </w:t>
            </w:r>
            <w:r>
              <w:rPr>
                <w:rFonts w:eastAsia="Calibri"/>
                <w:b/>
                <w:sz w:val="22"/>
                <w:szCs w:val="22"/>
              </w:rPr>
              <w:t xml:space="preserve">in </w:t>
            </w:r>
            <w:proofErr w:type="spellStart"/>
            <w:r>
              <w:rPr>
                <w:rFonts w:eastAsia="Calibri"/>
                <w:b/>
                <w:sz w:val="22"/>
                <w:szCs w:val="22"/>
              </w:rPr>
              <w:t>landuse</w:t>
            </w:r>
            <w:proofErr w:type="spellEnd"/>
            <w:r>
              <w:rPr>
                <w:rFonts w:eastAsia="Calibri"/>
                <w:b/>
                <w:sz w:val="22"/>
                <w:szCs w:val="22"/>
              </w:rPr>
              <w:t xml:space="preserve"> to headquarters.</w:t>
            </w:r>
          </w:p>
          <w:p w14:paraId="611FD118" w14:textId="77777777" w:rsidR="00B708D8" w:rsidRPr="00B708D8" w:rsidRDefault="00B708D8" w:rsidP="00B708D8">
            <w:pPr>
              <w:widowControl w:val="0"/>
              <w:numPr>
                <w:ilvl w:val="0"/>
                <w:numId w:val="3"/>
              </w:numPr>
              <w:spacing w:line="276" w:lineRule="auto"/>
              <w:rPr>
                <w:rFonts w:eastAsia="Calibri"/>
                <w:b/>
                <w:sz w:val="22"/>
                <w:szCs w:val="22"/>
              </w:rPr>
            </w:pPr>
            <w:r w:rsidRPr="00B708D8">
              <w:rPr>
                <w:rFonts w:eastAsia="Calibri"/>
                <w:b/>
                <w:sz w:val="22"/>
                <w:szCs w:val="22"/>
              </w:rPr>
              <w:t xml:space="preserve">Minor </w:t>
            </w:r>
            <w:proofErr w:type="gramStart"/>
            <w:r w:rsidRPr="00B708D8">
              <w:rPr>
                <w:rFonts w:eastAsia="Calibri"/>
                <w:b/>
                <w:sz w:val="22"/>
                <w:szCs w:val="22"/>
              </w:rPr>
              <w:t>amount</w:t>
            </w:r>
            <w:proofErr w:type="gramEnd"/>
            <w:r w:rsidRPr="00B708D8">
              <w:rPr>
                <w:rFonts w:eastAsia="Calibri"/>
                <w:b/>
                <w:sz w:val="22"/>
                <w:szCs w:val="22"/>
              </w:rPr>
              <w:t xml:space="preserve"> of land taken out of agricultural production</w:t>
            </w:r>
            <w:r>
              <w:rPr>
                <w:rFonts w:eastAsia="Calibri"/>
                <w:b/>
                <w:sz w:val="22"/>
                <w:szCs w:val="22"/>
              </w:rPr>
              <w:t>.</w:t>
            </w:r>
          </w:p>
          <w:p w14:paraId="1CA575BD" w14:textId="77777777" w:rsidR="0074672F" w:rsidRPr="000029B9" w:rsidRDefault="0074672F" w:rsidP="0074672F">
            <w:pPr>
              <w:widowControl w:val="0"/>
              <w:spacing w:line="276" w:lineRule="auto"/>
              <w:rPr>
                <w:rFonts w:eastAsia="Calibri"/>
                <w:b/>
                <w:sz w:val="22"/>
                <w:szCs w:val="22"/>
              </w:rPr>
            </w:pPr>
            <w:r w:rsidRPr="000029B9">
              <w:rPr>
                <w:rFonts w:eastAsia="Calibri"/>
                <w:b/>
                <w:sz w:val="22"/>
                <w:szCs w:val="22"/>
              </w:rPr>
              <w:t>C</w:t>
            </w:r>
            <w:r>
              <w:rPr>
                <w:rFonts w:eastAsia="Calibri"/>
                <w:b/>
                <w:sz w:val="22"/>
                <w:szCs w:val="22"/>
              </w:rPr>
              <w:t>apital</w:t>
            </w:r>
          </w:p>
          <w:p w14:paraId="12A29C58" w14:textId="77777777" w:rsidR="00B708D8" w:rsidRPr="00B708D8" w:rsidRDefault="00B708D8" w:rsidP="00E02697">
            <w:pPr>
              <w:widowControl w:val="0"/>
              <w:numPr>
                <w:ilvl w:val="0"/>
                <w:numId w:val="3"/>
              </w:numPr>
              <w:spacing w:line="276" w:lineRule="auto"/>
              <w:rPr>
                <w:rFonts w:eastAsia="Calibri"/>
                <w:b/>
                <w:sz w:val="22"/>
                <w:szCs w:val="22"/>
              </w:rPr>
            </w:pPr>
            <w:r w:rsidRPr="00B708D8">
              <w:rPr>
                <w:rFonts w:eastAsia="Calibri"/>
                <w:b/>
                <w:sz w:val="22"/>
                <w:szCs w:val="22"/>
              </w:rPr>
              <w:t>Purchase some on-site equipment &amp; installation costs</w:t>
            </w:r>
            <w:r>
              <w:rPr>
                <w:rFonts w:eastAsia="Calibri"/>
                <w:b/>
                <w:sz w:val="22"/>
                <w:szCs w:val="22"/>
              </w:rPr>
              <w:t>.</w:t>
            </w:r>
          </w:p>
          <w:p w14:paraId="035496CB" w14:textId="77777777" w:rsidR="0074672F" w:rsidRPr="00B708D8" w:rsidRDefault="00B708D8" w:rsidP="00E02697">
            <w:pPr>
              <w:widowControl w:val="0"/>
              <w:numPr>
                <w:ilvl w:val="0"/>
                <w:numId w:val="3"/>
              </w:numPr>
              <w:spacing w:line="276" w:lineRule="auto"/>
              <w:rPr>
                <w:rFonts w:eastAsia="Calibri"/>
                <w:b/>
                <w:sz w:val="22"/>
                <w:szCs w:val="22"/>
              </w:rPr>
            </w:pPr>
            <w:r w:rsidRPr="00B708D8">
              <w:rPr>
                <w:rFonts w:eastAsia="Calibri"/>
                <w:b/>
                <w:sz w:val="22"/>
                <w:szCs w:val="22"/>
              </w:rPr>
              <w:t xml:space="preserve">Annual operation and maintenance costs </w:t>
            </w:r>
            <w:r>
              <w:rPr>
                <w:rFonts w:eastAsia="Calibri"/>
                <w:b/>
                <w:sz w:val="22"/>
                <w:szCs w:val="22"/>
              </w:rPr>
              <w:t xml:space="preserve">for </w:t>
            </w:r>
            <w:r w:rsidRPr="00B708D8">
              <w:rPr>
                <w:rFonts w:eastAsia="Calibri"/>
                <w:b/>
                <w:sz w:val="22"/>
                <w:szCs w:val="22"/>
              </w:rPr>
              <w:t>storage structure and equipment.</w:t>
            </w:r>
          </w:p>
          <w:p w14:paraId="5F298D69" w14:textId="77777777" w:rsidR="0074672F" w:rsidRPr="000029B9" w:rsidRDefault="0074672F" w:rsidP="0074672F">
            <w:pPr>
              <w:widowControl w:val="0"/>
              <w:spacing w:line="276" w:lineRule="auto"/>
              <w:rPr>
                <w:rFonts w:eastAsia="Calibri"/>
                <w:b/>
                <w:sz w:val="22"/>
                <w:szCs w:val="22"/>
              </w:rPr>
            </w:pPr>
            <w:r w:rsidRPr="000029B9">
              <w:rPr>
                <w:rFonts w:eastAsia="Calibri"/>
                <w:b/>
                <w:sz w:val="22"/>
                <w:szCs w:val="22"/>
              </w:rPr>
              <w:t>L</w:t>
            </w:r>
            <w:r>
              <w:rPr>
                <w:rFonts w:eastAsia="Calibri"/>
                <w:b/>
                <w:sz w:val="22"/>
                <w:szCs w:val="22"/>
              </w:rPr>
              <w:t>abor</w:t>
            </w:r>
          </w:p>
          <w:p w14:paraId="5822E0AB" w14:textId="77777777" w:rsidR="0074672F" w:rsidRPr="00B708D8" w:rsidRDefault="00B708D8" w:rsidP="00E02697">
            <w:pPr>
              <w:widowControl w:val="0"/>
              <w:numPr>
                <w:ilvl w:val="0"/>
                <w:numId w:val="3"/>
              </w:numPr>
              <w:spacing w:line="276" w:lineRule="auto"/>
              <w:rPr>
                <w:rFonts w:eastAsia="Calibri"/>
                <w:b/>
                <w:sz w:val="22"/>
                <w:szCs w:val="22"/>
              </w:rPr>
            </w:pPr>
            <w:r w:rsidRPr="00B708D8">
              <w:rPr>
                <w:rFonts w:eastAsia="Calibri"/>
                <w:b/>
                <w:sz w:val="22"/>
                <w:szCs w:val="22"/>
              </w:rPr>
              <w:t>Additional time to clean equipment and store materials</w:t>
            </w:r>
            <w:r>
              <w:rPr>
                <w:rFonts w:eastAsia="Calibri"/>
                <w:b/>
                <w:sz w:val="22"/>
                <w:szCs w:val="22"/>
              </w:rPr>
              <w:t>.</w:t>
            </w:r>
          </w:p>
          <w:p w14:paraId="4D11E3B3" w14:textId="77777777" w:rsidR="00B708D8" w:rsidRPr="00B708D8" w:rsidRDefault="0074672F" w:rsidP="00B708D8">
            <w:pPr>
              <w:widowControl w:val="0"/>
              <w:spacing w:line="276" w:lineRule="auto"/>
              <w:rPr>
                <w:rFonts w:eastAsia="Calibri"/>
                <w:b/>
                <w:sz w:val="22"/>
                <w:szCs w:val="22"/>
              </w:rPr>
            </w:pPr>
            <w:r w:rsidRPr="000029B9">
              <w:rPr>
                <w:rFonts w:eastAsia="Calibri"/>
                <w:b/>
                <w:sz w:val="22"/>
                <w:szCs w:val="22"/>
              </w:rPr>
              <w:t>M</w:t>
            </w:r>
            <w:r>
              <w:rPr>
                <w:rFonts w:eastAsia="Calibri"/>
                <w:b/>
                <w:sz w:val="22"/>
                <w:szCs w:val="22"/>
              </w:rPr>
              <w:t>anagement</w:t>
            </w:r>
          </w:p>
          <w:p w14:paraId="4259333A" w14:textId="77777777" w:rsidR="0074672F" w:rsidRPr="00B708D8" w:rsidRDefault="00B708D8" w:rsidP="00E02697">
            <w:pPr>
              <w:widowControl w:val="0"/>
              <w:numPr>
                <w:ilvl w:val="0"/>
                <w:numId w:val="3"/>
              </w:numPr>
              <w:spacing w:line="276" w:lineRule="auto"/>
              <w:rPr>
                <w:rFonts w:eastAsia="Calibri"/>
                <w:b/>
                <w:sz w:val="22"/>
                <w:szCs w:val="22"/>
              </w:rPr>
            </w:pPr>
            <w:r w:rsidRPr="00B708D8">
              <w:rPr>
                <w:rFonts w:eastAsia="Calibri"/>
                <w:b/>
                <w:sz w:val="22"/>
                <w:szCs w:val="22"/>
              </w:rPr>
              <w:t>Increase in record keeping.</w:t>
            </w:r>
          </w:p>
          <w:p w14:paraId="730F12CE" w14:textId="77777777" w:rsidR="0074672F" w:rsidRPr="000029B9" w:rsidRDefault="0074672F" w:rsidP="0074672F">
            <w:pPr>
              <w:widowControl w:val="0"/>
              <w:spacing w:line="276" w:lineRule="auto"/>
              <w:rPr>
                <w:rFonts w:eastAsia="Calibri"/>
                <w:b/>
                <w:sz w:val="22"/>
                <w:szCs w:val="22"/>
              </w:rPr>
            </w:pPr>
            <w:r w:rsidRPr="000029B9">
              <w:rPr>
                <w:rFonts w:eastAsia="Calibri"/>
                <w:b/>
                <w:sz w:val="22"/>
                <w:szCs w:val="22"/>
              </w:rPr>
              <w:t>R</w:t>
            </w:r>
            <w:r>
              <w:rPr>
                <w:rFonts w:eastAsia="Calibri"/>
                <w:b/>
                <w:sz w:val="22"/>
                <w:szCs w:val="22"/>
              </w:rPr>
              <w:t>isk</w:t>
            </w:r>
          </w:p>
          <w:p w14:paraId="245167C4" w14:textId="77777777" w:rsidR="0074672F" w:rsidRPr="00B708D8" w:rsidRDefault="00B708D8" w:rsidP="00B708D8">
            <w:pPr>
              <w:widowControl w:val="0"/>
              <w:numPr>
                <w:ilvl w:val="0"/>
                <w:numId w:val="3"/>
              </w:numPr>
              <w:spacing w:line="276" w:lineRule="auto"/>
              <w:rPr>
                <w:rFonts w:eastAsia="Calibri"/>
                <w:b/>
                <w:sz w:val="22"/>
                <w:szCs w:val="22"/>
              </w:rPr>
            </w:pPr>
            <w:r>
              <w:rPr>
                <w:rFonts w:eastAsia="Calibri"/>
                <w:b/>
                <w:sz w:val="22"/>
                <w:szCs w:val="22"/>
              </w:rPr>
              <w:t>Monetary a</w:t>
            </w:r>
            <w:r w:rsidRPr="00B708D8">
              <w:rPr>
                <w:rFonts w:eastAsia="Calibri"/>
                <w:b/>
                <w:sz w:val="22"/>
                <w:szCs w:val="22"/>
              </w:rPr>
              <w:t xml:space="preserve">nnual costs </w:t>
            </w:r>
            <w:r>
              <w:rPr>
                <w:rFonts w:eastAsia="Calibri"/>
                <w:b/>
                <w:sz w:val="22"/>
                <w:szCs w:val="22"/>
              </w:rPr>
              <w:t xml:space="preserve">may be </w:t>
            </w:r>
            <w:r w:rsidRPr="00B708D8">
              <w:rPr>
                <w:rFonts w:eastAsia="Calibri"/>
                <w:b/>
                <w:sz w:val="22"/>
                <w:szCs w:val="22"/>
              </w:rPr>
              <w:t>greater than annual benefits</w:t>
            </w:r>
            <w:r>
              <w:rPr>
                <w:rFonts w:eastAsia="Calibri"/>
                <w:b/>
                <w:sz w:val="22"/>
                <w:szCs w:val="22"/>
              </w:rPr>
              <w:t xml:space="preserve"> (the f</w:t>
            </w:r>
            <w:r w:rsidRPr="00B708D8">
              <w:rPr>
                <w:rFonts w:eastAsia="Calibri"/>
                <w:b/>
                <w:sz w:val="22"/>
                <w:szCs w:val="22"/>
              </w:rPr>
              <w:t>acilit</w:t>
            </w:r>
            <w:r>
              <w:rPr>
                <w:rFonts w:eastAsia="Calibri"/>
                <w:b/>
                <w:sz w:val="22"/>
                <w:szCs w:val="22"/>
              </w:rPr>
              <w:t xml:space="preserve">y </w:t>
            </w:r>
            <w:r w:rsidRPr="00B708D8">
              <w:rPr>
                <w:rFonts w:eastAsia="Calibri"/>
                <w:b/>
                <w:sz w:val="22"/>
                <w:szCs w:val="22"/>
              </w:rPr>
              <w:t>may make o</w:t>
            </w:r>
            <w:r>
              <w:rPr>
                <w:rFonts w:eastAsia="Calibri"/>
                <w:b/>
                <w:sz w:val="22"/>
                <w:szCs w:val="22"/>
              </w:rPr>
              <w:t>ther activities more profitable).</w:t>
            </w:r>
          </w:p>
        </w:tc>
      </w:tr>
      <w:tr w:rsidR="0074672F" w:rsidRPr="009B7394" w14:paraId="343868FF" w14:textId="77777777" w:rsidTr="22BF5B1D">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58D9921" w14:textId="4335E060" w:rsidR="0074672F" w:rsidRPr="009B7394" w:rsidRDefault="0074672F" w:rsidP="00C870B0">
            <w:pPr>
              <w:widowControl w:val="0"/>
              <w:spacing w:line="276" w:lineRule="auto"/>
              <w:rPr>
                <w:rFonts w:eastAsia="Calibri"/>
                <w:b/>
                <w:sz w:val="22"/>
                <w:szCs w:val="22"/>
              </w:rPr>
            </w:pPr>
            <w:r w:rsidRPr="007D3B63">
              <w:rPr>
                <w:rFonts w:eastAsia="Calibri"/>
                <w:b/>
                <w:sz w:val="22"/>
                <w:szCs w:val="22"/>
                <w:u w:val="single"/>
              </w:rPr>
              <w:lastRenderedPageBreak/>
              <w:t>Net Effect:</w:t>
            </w:r>
            <w:r w:rsidRPr="00FF0B2B">
              <w:rPr>
                <w:rFonts w:eastAsia="Calibri"/>
                <w:b/>
                <w:sz w:val="22"/>
                <w:szCs w:val="22"/>
              </w:rPr>
              <w:t xml:space="preserve"> </w:t>
            </w:r>
            <w:r w:rsidR="007732AE" w:rsidRPr="007732AE">
              <w:rPr>
                <w:rFonts w:eastAsia="Calibri"/>
                <w:b/>
                <w:sz w:val="22"/>
                <w:szCs w:val="22"/>
              </w:rPr>
              <w:t xml:space="preserve">Agrichemical Handling Facility </w:t>
            </w:r>
            <w:r w:rsidR="007732AE">
              <w:rPr>
                <w:rFonts w:eastAsia="Calibri"/>
                <w:b/>
                <w:sz w:val="22"/>
                <w:szCs w:val="22"/>
              </w:rPr>
              <w:t xml:space="preserve">protects </w:t>
            </w:r>
            <w:r>
              <w:rPr>
                <w:rFonts w:eastAsia="Calibri"/>
                <w:b/>
                <w:sz w:val="22"/>
                <w:szCs w:val="22"/>
              </w:rPr>
              <w:t xml:space="preserve">soil </w:t>
            </w:r>
            <w:r w:rsidR="007732AE">
              <w:rPr>
                <w:rFonts w:eastAsia="Calibri"/>
                <w:b/>
                <w:sz w:val="22"/>
                <w:szCs w:val="22"/>
              </w:rPr>
              <w:t xml:space="preserve">and water quality </w:t>
            </w:r>
            <w:r>
              <w:rPr>
                <w:rFonts w:eastAsia="Calibri"/>
                <w:b/>
                <w:sz w:val="22"/>
                <w:szCs w:val="22"/>
              </w:rPr>
              <w:t xml:space="preserve">at a </w:t>
            </w:r>
            <w:r w:rsidR="007732AE">
              <w:rPr>
                <w:rFonts w:eastAsia="Calibri"/>
                <w:b/>
                <w:sz w:val="22"/>
                <w:szCs w:val="22"/>
              </w:rPr>
              <w:t xml:space="preserve">minimal </w:t>
            </w:r>
            <w:r>
              <w:rPr>
                <w:rFonts w:eastAsia="Calibri"/>
                <w:b/>
                <w:sz w:val="22"/>
                <w:szCs w:val="22"/>
              </w:rPr>
              <w:t>cost.</w:t>
            </w:r>
          </w:p>
        </w:tc>
      </w:tr>
    </w:tbl>
    <w:p w14:paraId="7320C897" w14:textId="77777777" w:rsidR="009B7394" w:rsidRDefault="009B7394" w:rsidP="003A29C8"/>
    <w:p w14:paraId="5FDD0BD8" w14:textId="09E067C6" w:rsidR="000C7BCA" w:rsidRPr="00F427BE" w:rsidRDefault="00330DFD" w:rsidP="00871723">
      <w:pPr>
        <w:rPr>
          <w:rFonts w:eastAsia="Calibri"/>
          <w:bCs/>
          <w:sz w:val="22"/>
          <w:szCs w:val="22"/>
        </w:rPr>
      </w:pPr>
      <w:r w:rsidRPr="00871723">
        <w:rPr>
          <w:rFonts w:eastAsia="Calibri"/>
          <w:b/>
          <w:sz w:val="22"/>
          <w:szCs w:val="22"/>
        </w:rPr>
        <w:t xml:space="preserve">Commonly </w:t>
      </w:r>
      <w:r w:rsidR="008522AD" w:rsidRPr="00871723">
        <w:rPr>
          <w:rFonts w:eastAsia="Calibri"/>
          <w:b/>
          <w:sz w:val="22"/>
          <w:szCs w:val="22"/>
        </w:rPr>
        <w:t xml:space="preserve">Associated Practices: </w:t>
      </w:r>
      <w:r w:rsidR="00F427BE" w:rsidRPr="00F427BE">
        <w:rPr>
          <w:rFonts w:eastAsia="Calibri"/>
          <w:bCs/>
          <w:sz w:val="22"/>
          <w:szCs w:val="22"/>
        </w:rPr>
        <w:t>Nutrient Management (Code 590) and Pest Management Conservation System (Code 595).</w:t>
      </w:r>
    </w:p>
    <w:p w14:paraId="5D880C17" w14:textId="77777777" w:rsidR="000C7BCA" w:rsidRDefault="000C7BCA" w:rsidP="00871723">
      <w:pPr>
        <w:rPr>
          <w:rFonts w:eastAsia="Calibri"/>
          <w:b/>
          <w:sz w:val="22"/>
          <w:szCs w:val="22"/>
        </w:rPr>
      </w:pPr>
    </w:p>
    <w:p w14:paraId="28521ABD" w14:textId="77777777" w:rsidR="001C6410" w:rsidRDefault="001C6410" w:rsidP="000029B9">
      <w:pPr>
        <w:rPr>
          <w:rFonts w:eastAsia="Calibri"/>
          <w:b/>
          <w:sz w:val="22"/>
          <w:szCs w:val="22"/>
        </w:rPr>
      </w:pPr>
    </w:p>
    <w:p w14:paraId="70D899DA" w14:textId="7B5DB803" w:rsidR="000377FA" w:rsidRDefault="000377FA" w:rsidP="000377FA">
      <w:pPr>
        <w:rPr>
          <w:rFonts w:eastAsia="Calibri"/>
          <w:sz w:val="22"/>
          <w:szCs w:val="22"/>
        </w:rPr>
      </w:pPr>
      <w:r w:rsidRPr="22BF5B1D">
        <w:rPr>
          <w:rFonts w:eastAsia="Calibri"/>
          <w:b/>
          <w:bCs/>
          <w:sz w:val="22"/>
          <w:szCs w:val="22"/>
        </w:rPr>
        <w:t xml:space="preserve">Note: </w:t>
      </w:r>
      <w:r w:rsidRPr="22BF5B1D">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2BF5B1D">
        <w:rPr>
          <w:rFonts w:eastAsia="Calibri"/>
          <w:sz w:val="22"/>
          <w:szCs w:val="22"/>
        </w:rPr>
        <w:t xml:space="preserve">The fourth and final step would be to combine several conservation practices into a conservation system, which is how most conservation practices are applied at the field level. </w:t>
      </w:r>
      <w:r w:rsidRPr="22BF5B1D">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0932E31" w14:textId="77777777" w:rsidR="009453B3" w:rsidRDefault="009453B3" w:rsidP="000377FA">
      <w:pPr>
        <w:rPr>
          <w:rFonts w:eastAsia="Calibri"/>
          <w:b/>
          <w:sz w:val="22"/>
          <w:szCs w:val="22"/>
        </w:rPr>
      </w:pPr>
    </w:p>
    <w:p w14:paraId="695FDA27"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EF38" w14:textId="77777777" w:rsidR="00347C67" w:rsidRDefault="00347C67" w:rsidP="00E50E56">
      <w:r>
        <w:separator/>
      </w:r>
    </w:p>
  </w:endnote>
  <w:endnote w:type="continuationSeparator" w:id="0">
    <w:p w14:paraId="7EB495C3" w14:textId="77777777" w:rsidR="00347C67" w:rsidRDefault="00347C67"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17AA8" w14:textId="77777777" w:rsidR="00347C67" w:rsidRDefault="00347C67" w:rsidP="00E50E56">
      <w:r>
        <w:separator/>
      </w:r>
    </w:p>
  </w:footnote>
  <w:footnote w:type="continuationSeparator" w:id="0">
    <w:p w14:paraId="623E0C55" w14:textId="77777777" w:rsidR="00347C67" w:rsidRDefault="00347C67"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5474976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507986696">
    <w:abstractNumId w:val="2"/>
  </w:num>
  <w:num w:numId="3" w16cid:durableId="323321350">
    <w:abstractNumId w:val="1"/>
  </w:num>
  <w:num w:numId="4" w16cid:durableId="6492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63C"/>
    <w:rsid w:val="00022EBB"/>
    <w:rsid w:val="000377FA"/>
    <w:rsid w:val="00040CBB"/>
    <w:rsid w:val="0009202C"/>
    <w:rsid w:val="000A5F31"/>
    <w:rsid w:val="000C7BCA"/>
    <w:rsid w:val="00106418"/>
    <w:rsid w:val="00182D82"/>
    <w:rsid w:val="001B5589"/>
    <w:rsid w:val="001C6410"/>
    <w:rsid w:val="001D7F5B"/>
    <w:rsid w:val="00246291"/>
    <w:rsid w:val="00263284"/>
    <w:rsid w:val="002B1ADD"/>
    <w:rsid w:val="00302DDC"/>
    <w:rsid w:val="00330DFD"/>
    <w:rsid w:val="003370DC"/>
    <w:rsid w:val="00342138"/>
    <w:rsid w:val="00347C67"/>
    <w:rsid w:val="00350791"/>
    <w:rsid w:val="003578DF"/>
    <w:rsid w:val="003A29C8"/>
    <w:rsid w:val="003C439F"/>
    <w:rsid w:val="00417588"/>
    <w:rsid w:val="004A60A6"/>
    <w:rsid w:val="004C723D"/>
    <w:rsid w:val="00501D53"/>
    <w:rsid w:val="00505E13"/>
    <w:rsid w:val="005341D3"/>
    <w:rsid w:val="00554965"/>
    <w:rsid w:val="005627CE"/>
    <w:rsid w:val="00595731"/>
    <w:rsid w:val="005C6976"/>
    <w:rsid w:val="00650611"/>
    <w:rsid w:val="00694954"/>
    <w:rsid w:val="006A4F02"/>
    <w:rsid w:val="006C00ED"/>
    <w:rsid w:val="00711DD8"/>
    <w:rsid w:val="00712310"/>
    <w:rsid w:val="0073444E"/>
    <w:rsid w:val="0074672F"/>
    <w:rsid w:val="007732AE"/>
    <w:rsid w:val="007838F5"/>
    <w:rsid w:val="007C7678"/>
    <w:rsid w:val="007D0674"/>
    <w:rsid w:val="007D1275"/>
    <w:rsid w:val="007D317E"/>
    <w:rsid w:val="007D3B63"/>
    <w:rsid w:val="00810D55"/>
    <w:rsid w:val="008424D3"/>
    <w:rsid w:val="008522AD"/>
    <w:rsid w:val="00853E18"/>
    <w:rsid w:val="00854001"/>
    <w:rsid w:val="00854EF7"/>
    <w:rsid w:val="00871723"/>
    <w:rsid w:val="00886FA0"/>
    <w:rsid w:val="008C1BA6"/>
    <w:rsid w:val="008F43D1"/>
    <w:rsid w:val="008F5B58"/>
    <w:rsid w:val="009453B3"/>
    <w:rsid w:val="00952D0E"/>
    <w:rsid w:val="00995902"/>
    <w:rsid w:val="009B46AF"/>
    <w:rsid w:val="009B7394"/>
    <w:rsid w:val="009C04A1"/>
    <w:rsid w:val="009C19F7"/>
    <w:rsid w:val="009D1C0B"/>
    <w:rsid w:val="009F0E16"/>
    <w:rsid w:val="009F0F9A"/>
    <w:rsid w:val="009F2216"/>
    <w:rsid w:val="00A17F11"/>
    <w:rsid w:val="00A5079F"/>
    <w:rsid w:val="00A72AC9"/>
    <w:rsid w:val="00AB2E5A"/>
    <w:rsid w:val="00AB43FF"/>
    <w:rsid w:val="00B04F07"/>
    <w:rsid w:val="00B05022"/>
    <w:rsid w:val="00B4441F"/>
    <w:rsid w:val="00B708D8"/>
    <w:rsid w:val="00B73955"/>
    <w:rsid w:val="00BF5FD2"/>
    <w:rsid w:val="00C57ACD"/>
    <w:rsid w:val="00C62F2B"/>
    <w:rsid w:val="00C63577"/>
    <w:rsid w:val="00C750D1"/>
    <w:rsid w:val="00C870B0"/>
    <w:rsid w:val="00C874DC"/>
    <w:rsid w:val="00CA1E12"/>
    <w:rsid w:val="00CE07F0"/>
    <w:rsid w:val="00D01E7B"/>
    <w:rsid w:val="00D131A5"/>
    <w:rsid w:val="00D1683D"/>
    <w:rsid w:val="00D353CD"/>
    <w:rsid w:val="00D42883"/>
    <w:rsid w:val="00D625A3"/>
    <w:rsid w:val="00DD758D"/>
    <w:rsid w:val="00DE1D9F"/>
    <w:rsid w:val="00DE4C6D"/>
    <w:rsid w:val="00E02697"/>
    <w:rsid w:val="00E50E56"/>
    <w:rsid w:val="00E72149"/>
    <w:rsid w:val="00E85E26"/>
    <w:rsid w:val="00EB75E1"/>
    <w:rsid w:val="00ED0A9B"/>
    <w:rsid w:val="00EE2791"/>
    <w:rsid w:val="00F427BE"/>
    <w:rsid w:val="00F606E2"/>
    <w:rsid w:val="00FF0B2B"/>
    <w:rsid w:val="1E3DAFCB"/>
    <w:rsid w:val="22BF5B1D"/>
    <w:rsid w:val="23233D62"/>
    <w:rsid w:val="3142F3C6"/>
    <w:rsid w:val="477CA106"/>
    <w:rsid w:val="486FBD0D"/>
    <w:rsid w:val="4BFEB2E9"/>
    <w:rsid w:val="7C3F2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46FA7"/>
  <w15:chartTrackingRefBased/>
  <w15:docId w15:val="{F531B819-82CD-4E70-855F-B124C5E5B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817763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19051192">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2FCE6-8297-4679-AB4F-7FE624050B80}">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547BB18D-E873-4453-9889-77B35C0457AF}">
  <ds:schemaRefs>
    <ds:schemaRef ds:uri="http://schemas.microsoft.com/sharepoint/v3/contenttype/forms"/>
  </ds:schemaRefs>
</ds:datastoreItem>
</file>

<file path=customXml/itemProps3.xml><?xml version="1.0" encoding="utf-8"?>
<ds:datastoreItem xmlns:ds="http://schemas.openxmlformats.org/officeDocument/2006/customXml" ds:itemID="{408C66D9-9BE3-4EFA-8A1B-94402EF25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430</Words>
  <Characters>2626</Characters>
  <Application>Microsoft Office Word</Application>
  <DocSecurity>0</DocSecurity>
  <Lines>87</Lines>
  <Paragraphs>50</Paragraphs>
  <ScaleCrop>false</ScaleCrop>
  <Company>Micron Electronics, Inc.</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2024-08-14T21:20:00Z</dcterms:created>
  <dcterms:modified xsi:type="dcterms:W3CDTF">2025-12-21T23:03:00Z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0x0101004171801D1777EC4382C59EBD5EFA90E4</vt:lpwstr>
  </property>
</Properties>
</file>