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D723" w14:textId="244723C4" w:rsidR="00787DBA" w:rsidRDefault="00787DBA" w:rsidP="00FE6B8D">
      <w:pPr>
        <w:pStyle w:val="Heading1"/>
        <w:spacing w:before="0"/>
        <w:jc w:val="center"/>
      </w:pPr>
      <w:r>
        <w:t>STAC Meeting Minutes</w:t>
      </w:r>
    </w:p>
    <w:p w14:paraId="58E36651" w14:textId="0753F935" w:rsidR="00787DBA" w:rsidRDefault="00205F6F" w:rsidP="00FE6B8D">
      <w:pPr>
        <w:pStyle w:val="Heading1"/>
        <w:spacing w:before="0"/>
        <w:jc w:val="center"/>
      </w:pPr>
      <w:r>
        <w:t>February 19</w:t>
      </w:r>
      <w:r w:rsidR="00787DBA">
        <w:t>, 202</w:t>
      </w:r>
      <w:r>
        <w:t>6</w:t>
      </w:r>
    </w:p>
    <w:p w14:paraId="03F3817A" w14:textId="5B730F6B" w:rsidR="007A0CA7" w:rsidRDefault="00EE7E21" w:rsidP="007A0CA7">
      <w:pPr>
        <w:pStyle w:val="Heading2"/>
        <w:jc w:val="center"/>
        <w:rPr>
          <w:sz w:val="24"/>
          <w:szCs w:val="24"/>
        </w:rPr>
      </w:pPr>
      <w:r>
        <w:rPr>
          <w:sz w:val="24"/>
          <w:szCs w:val="24"/>
        </w:rPr>
        <w:t>Virtual</w:t>
      </w:r>
      <w:r w:rsidR="007A0CA7" w:rsidRPr="007A0CA7">
        <w:rPr>
          <w:sz w:val="24"/>
          <w:szCs w:val="24"/>
        </w:rPr>
        <w:t xml:space="preserve"> Meeting</w:t>
      </w:r>
    </w:p>
    <w:p w14:paraId="3FBA7500" w14:textId="77777777" w:rsidR="0018384C" w:rsidRPr="0018384C" w:rsidRDefault="0018384C" w:rsidP="0018384C">
      <w:pPr>
        <w:jc w:val="center"/>
      </w:pPr>
    </w:p>
    <w:p w14:paraId="381D41F1" w14:textId="1BAAD838" w:rsidR="00787DBA" w:rsidRDefault="002B45DD">
      <w:r w:rsidRPr="002B45DD">
        <w:t xml:space="preserve">Meeting Opened at: </w:t>
      </w:r>
      <w:r w:rsidRPr="00206479">
        <w:t>9:30 AM</w:t>
      </w:r>
    </w:p>
    <w:p w14:paraId="330C26C6" w14:textId="04077A33" w:rsidR="00A153BC" w:rsidRPr="00C9093C" w:rsidRDefault="00A153BC" w:rsidP="002B45DD">
      <w:r w:rsidRPr="002B45DD">
        <w:rPr>
          <w:b/>
          <w:bCs/>
        </w:rPr>
        <w:t xml:space="preserve">Introduction: </w:t>
      </w:r>
      <w:r w:rsidRPr="00C9093C">
        <w:t>Nick Vira, NRCS State Partner</w:t>
      </w:r>
      <w:r w:rsidR="00C9093C" w:rsidRPr="00C9093C">
        <w:t>s</w:t>
      </w:r>
      <w:r w:rsidRPr="00C9093C">
        <w:t>hip Liaison</w:t>
      </w:r>
    </w:p>
    <w:p w14:paraId="4AC9C87C" w14:textId="5D3EE6F4" w:rsidR="00CA4C6B" w:rsidRDefault="008C4629" w:rsidP="00B86821">
      <w:r w:rsidRPr="00DD2CF0">
        <w:rPr>
          <w:b/>
          <w:bCs/>
        </w:rPr>
        <w:t>Attendance:</w:t>
      </w:r>
      <w:r w:rsidR="00FC0B83">
        <w:t xml:space="preserve"> </w:t>
      </w:r>
      <w:r w:rsidR="007C27BF">
        <w:t>4</w:t>
      </w:r>
      <w:r w:rsidR="00D57521">
        <w:t>5</w:t>
      </w:r>
      <w:r w:rsidR="00A82D08">
        <w:t xml:space="preserve"> </w:t>
      </w:r>
      <w:r w:rsidR="00EE7E21">
        <w:t xml:space="preserve">Virtual </w:t>
      </w:r>
      <w:r w:rsidR="00363041">
        <w:t xml:space="preserve">Attendees: </w:t>
      </w:r>
      <w:r w:rsidR="00F973A9" w:rsidRPr="008B2D63">
        <w:t>Roylene Comes At Night, NRCS</w:t>
      </w:r>
      <w:r w:rsidR="009F36E0" w:rsidRPr="008B2D63">
        <w:t xml:space="preserve">; </w:t>
      </w:r>
      <w:r w:rsidR="00533CC1" w:rsidRPr="008B2D63">
        <w:t>Nick Vira, NRCS</w:t>
      </w:r>
      <w:r w:rsidR="0065503A" w:rsidRPr="008B2D63">
        <w:t>;</w:t>
      </w:r>
      <w:r w:rsidR="008C689D" w:rsidRPr="008B2D63">
        <w:t xml:space="preserve"> </w:t>
      </w:r>
      <w:r w:rsidR="00E17081">
        <w:t>Andrea Cox, W</w:t>
      </w:r>
      <w:r w:rsidR="001E40E3">
        <w:t>ashington</w:t>
      </w:r>
      <w:r w:rsidR="00E17081">
        <w:t xml:space="preserve"> </w:t>
      </w:r>
      <w:r w:rsidR="001E40E3">
        <w:t xml:space="preserve">Association of Wheat </w:t>
      </w:r>
      <w:r w:rsidR="00E17081">
        <w:t>Growers</w:t>
      </w:r>
      <w:r w:rsidR="0064659B">
        <w:t>;</w:t>
      </w:r>
      <w:r w:rsidR="00E17081">
        <w:t xml:space="preserve"> </w:t>
      </w:r>
      <w:r w:rsidR="00D57521">
        <w:t xml:space="preserve">Adrian Komaromy; </w:t>
      </w:r>
      <w:r w:rsidR="00E17081">
        <w:t>Patrick Bell, FSA</w:t>
      </w:r>
      <w:r w:rsidR="00CB1AC5">
        <w:t>;</w:t>
      </w:r>
      <w:r w:rsidR="00E17081">
        <w:t xml:space="preserve"> </w:t>
      </w:r>
      <w:r w:rsidR="0064659B">
        <w:t xml:space="preserve">Mike Baden, SCC; </w:t>
      </w:r>
      <w:r w:rsidR="00DA65EA">
        <w:t xml:space="preserve">Chris Clemons, </w:t>
      </w:r>
      <w:r w:rsidR="005956E7">
        <w:t>NRCS</w:t>
      </w:r>
      <w:r w:rsidR="00CB1AC5">
        <w:t>;</w:t>
      </w:r>
      <w:r w:rsidR="00DA65EA">
        <w:t xml:space="preserve"> Ron Cummings, Dept of Ecology</w:t>
      </w:r>
      <w:r w:rsidR="00CB1AC5">
        <w:t>;</w:t>
      </w:r>
      <w:r w:rsidR="00DA65EA">
        <w:t xml:space="preserve"> </w:t>
      </w:r>
      <w:r w:rsidR="00DB7329">
        <w:t>Kurt Mykut, D</w:t>
      </w:r>
      <w:r w:rsidR="00EA1159">
        <w:t xml:space="preserve">ucks </w:t>
      </w:r>
      <w:r w:rsidR="00DB7329">
        <w:t>U</w:t>
      </w:r>
      <w:r w:rsidR="00EA1159">
        <w:t>nlimited</w:t>
      </w:r>
      <w:r w:rsidR="00CB1AC5">
        <w:t>;</w:t>
      </w:r>
      <w:r w:rsidR="00DB7329">
        <w:t xml:space="preserve"> Dan Langager, </w:t>
      </w:r>
      <w:r w:rsidR="007E7E19" w:rsidRPr="007E7E19">
        <w:t>N</w:t>
      </w:r>
      <w:r w:rsidR="003158A6">
        <w:t>orthwest</w:t>
      </w:r>
      <w:r w:rsidR="007E7E19" w:rsidRPr="007E7E19">
        <w:t xml:space="preserve"> H</w:t>
      </w:r>
      <w:r w:rsidR="003158A6">
        <w:t>orticultural</w:t>
      </w:r>
      <w:r w:rsidR="007E7E19" w:rsidRPr="007E7E19">
        <w:t xml:space="preserve"> </w:t>
      </w:r>
      <w:r w:rsidR="003158A6" w:rsidRPr="007E7E19">
        <w:t>C</w:t>
      </w:r>
      <w:r w:rsidR="003158A6">
        <w:t>ouncil</w:t>
      </w:r>
      <w:r w:rsidR="007E7E19">
        <w:t xml:space="preserve">; </w:t>
      </w:r>
      <w:r w:rsidR="00DB7329">
        <w:t xml:space="preserve">Elsa Bowen, </w:t>
      </w:r>
      <w:r w:rsidR="00A95C10">
        <w:t xml:space="preserve">Lincoln County CD; </w:t>
      </w:r>
      <w:r w:rsidR="00DB7329">
        <w:t>Emm</w:t>
      </w:r>
      <w:r w:rsidR="008415E9">
        <w:t>e</w:t>
      </w:r>
      <w:r w:rsidR="00DB7329">
        <w:t>tt</w:t>
      </w:r>
      <w:r w:rsidR="00DB378D">
        <w:t xml:space="preserve"> Wild, Skagit CD</w:t>
      </w:r>
      <w:r w:rsidR="00A95C10">
        <w:t>;</w:t>
      </w:r>
      <w:r w:rsidR="00DB378D">
        <w:t xml:space="preserve"> Erin Eaton, Trout Unlimited</w:t>
      </w:r>
      <w:r w:rsidR="00A95C10">
        <w:t>;</w:t>
      </w:r>
      <w:r w:rsidR="00DB378D">
        <w:t xml:space="preserve"> Kyrre Flege, WSDA</w:t>
      </w:r>
      <w:r w:rsidR="00A95C10">
        <w:t>;</w:t>
      </w:r>
      <w:r w:rsidR="00DB378D">
        <w:t xml:space="preserve"> Sarah </w:t>
      </w:r>
      <w:r w:rsidR="00394EFD">
        <w:t>Gardner, Xerces Society; Greg Green, D</w:t>
      </w:r>
      <w:r w:rsidR="00D57521">
        <w:t xml:space="preserve">ucks </w:t>
      </w:r>
      <w:r w:rsidR="00394EFD">
        <w:t>U</w:t>
      </w:r>
      <w:r w:rsidR="00D57521">
        <w:t>nlimited</w:t>
      </w:r>
      <w:r w:rsidR="00394EFD">
        <w:t xml:space="preserve">; </w:t>
      </w:r>
      <w:r w:rsidR="00302402">
        <w:t xml:space="preserve">Griffin Hansen, </w:t>
      </w:r>
      <w:r w:rsidR="00B30B05">
        <w:t xml:space="preserve">Columbia Basin </w:t>
      </w:r>
      <w:r w:rsidR="00302402">
        <w:t xml:space="preserve">CD; Parker Hill, </w:t>
      </w:r>
      <w:r w:rsidR="002E102F">
        <w:t>Quinault Indian Nation; Stan Hoffman, Dep</w:t>
      </w:r>
      <w:r w:rsidR="00E117FA">
        <w:t>artment</w:t>
      </w:r>
      <w:r w:rsidR="002E102F">
        <w:t xml:space="preserve"> of Health; Indira </w:t>
      </w:r>
      <w:proofErr w:type="spellStart"/>
      <w:r w:rsidR="002E102F">
        <w:t>Kulkamira</w:t>
      </w:r>
      <w:proofErr w:type="spellEnd"/>
      <w:r w:rsidR="002E102F">
        <w:t xml:space="preserve">, </w:t>
      </w:r>
      <w:r w:rsidR="00B30B05">
        <w:t xml:space="preserve">Columbia Basin </w:t>
      </w:r>
      <w:r w:rsidR="002E102F">
        <w:t xml:space="preserve">CD; </w:t>
      </w:r>
      <w:r w:rsidR="00E77413">
        <w:t xml:space="preserve">Katie Fielding, Cowlitz Indian Tribe; </w:t>
      </w:r>
      <w:r w:rsidR="006D4757" w:rsidRPr="000118BF">
        <w:t>Katie Maneval</w:t>
      </w:r>
      <w:r w:rsidR="006828B8">
        <w:t xml:space="preserve">, </w:t>
      </w:r>
      <w:r w:rsidR="000118BF">
        <w:t>M</w:t>
      </w:r>
      <w:r w:rsidR="00CE01FA">
        <w:t>ak</w:t>
      </w:r>
      <w:r w:rsidR="000118BF">
        <w:t>a</w:t>
      </w:r>
      <w:r w:rsidR="00CE01FA">
        <w:t>h</w:t>
      </w:r>
      <w:r w:rsidR="000118BF">
        <w:t xml:space="preserve"> Tribe</w:t>
      </w:r>
      <w:r w:rsidR="006D4757">
        <w:t xml:space="preserve">; </w:t>
      </w:r>
      <w:r w:rsidR="00E77413">
        <w:t xml:space="preserve">Kelsey Ketcheson, DNR; </w:t>
      </w:r>
      <w:r w:rsidR="00D61C01">
        <w:t>Jonale</w:t>
      </w:r>
      <w:r w:rsidR="00D64E1B">
        <w:t>e</w:t>
      </w:r>
      <w:r w:rsidR="00D61C01">
        <w:t xml:space="preserve"> Squeochs, </w:t>
      </w:r>
      <w:r w:rsidR="007D6CEC">
        <w:t xml:space="preserve">Yakama Nation; </w:t>
      </w:r>
      <w:r w:rsidR="00D61C01">
        <w:t xml:space="preserve">Lynelle Knehans, NRCS; Kristina Ribellia, </w:t>
      </w:r>
      <w:r w:rsidR="007B10AE">
        <w:t xml:space="preserve">Columbia Basin </w:t>
      </w:r>
      <w:r w:rsidR="00D61C01">
        <w:t xml:space="preserve">CD; </w:t>
      </w:r>
      <w:r w:rsidR="00664B77">
        <w:t xml:space="preserve">Stephanie Martin, FSA; Peter McBride, NRCS; </w:t>
      </w:r>
      <w:r w:rsidR="002057AB">
        <w:t>Kati</w:t>
      </w:r>
      <w:r w:rsidR="007C31B7">
        <w:t>e</w:t>
      </w:r>
      <w:r w:rsidR="002057AB">
        <w:t xml:space="preserve"> Otto, DNR; Randall Chipman, CCA</w:t>
      </w:r>
      <w:r w:rsidR="006014D1">
        <w:t>/</w:t>
      </w:r>
      <w:r w:rsidR="002057AB">
        <w:t>TSP</w:t>
      </w:r>
      <w:r w:rsidR="00D64E1B">
        <w:t xml:space="preserve">; </w:t>
      </w:r>
      <w:r w:rsidR="004B4DAB">
        <w:t xml:space="preserve">Sheilah </w:t>
      </w:r>
      <w:proofErr w:type="spellStart"/>
      <w:r w:rsidR="004B4DAB">
        <w:t>Delfield</w:t>
      </w:r>
      <w:proofErr w:type="spellEnd"/>
      <w:r w:rsidR="004B4DAB">
        <w:t xml:space="preserve">, Okanogan Farm Bureau; </w:t>
      </w:r>
      <w:r w:rsidR="00D64E1B" w:rsidRPr="00D64E1B">
        <w:t>Angie Reseland, WDFW</w:t>
      </w:r>
      <w:r w:rsidR="00D64E1B">
        <w:t xml:space="preserve">; </w:t>
      </w:r>
      <w:r w:rsidR="00AA5580">
        <w:t xml:space="preserve">Tami Stubbs, SCC; </w:t>
      </w:r>
      <w:r w:rsidR="00D64E1B">
        <w:t>Cameron S</w:t>
      </w:r>
      <w:r w:rsidR="00AA5580">
        <w:t xml:space="preserve">toflet, Spokane </w:t>
      </w:r>
      <w:r w:rsidR="006F425B">
        <w:t>Tribe</w:t>
      </w:r>
      <w:r w:rsidR="00AA5580">
        <w:t xml:space="preserve">; Joseph </w:t>
      </w:r>
      <w:r w:rsidR="00B53A29">
        <w:t>Theil, DNR; Brad Riehle, Asotin CD; Br</w:t>
      </w:r>
      <w:r w:rsidR="006F425B">
        <w:t>ia</w:t>
      </w:r>
      <w:r w:rsidR="00B53A29">
        <w:t xml:space="preserve">n Cochrane, SCC; </w:t>
      </w:r>
      <w:r w:rsidR="00304665">
        <w:t>Raine Haas, WA State Tree Fruit; B</w:t>
      </w:r>
      <w:r w:rsidR="00902B38">
        <w:t>obbie</w:t>
      </w:r>
      <w:r w:rsidR="00304665">
        <w:t xml:space="preserve"> Evans, </w:t>
      </w:r>
      <w:r w:rsidR="00902B38">
        <w:t>NRCS; Keith Griswold, NRCS</w:t>
      </w:r>
      <w:r w:rsidR="000F2B27">
        <w:t>;</w:t>
      </w:r>
      <w:r w:rsidR="00902B38">
        <w:t xml:space="preserve"> Laura Starr, NRCS</w:t>
      </w:r>
      <w:r w:rsidR="006014D1">
        <w:t>;</w:t>
      </w:r>
      <w:r w:rsidR="0001048C">
        <w:t xml:space="preserve"> Max Ross</w:t>
      </w:r>
      <w:r w:rsidR="0027355F">
        <w:t>, NRCS; Cara Hulce, Adams CD; Dinah</w:t>
      </w:r>
      <w:r w:rsidR="007B10AE">
        <w:t xml:space="preserve"> Rouleau</w:t>
      </w:r>
      <w:r w:rsidR="00FA5CF3">
        <w:t xml:space="preserve">, </w:t>
      </w:r>
      <w:r w:rsidR="007B10AE">
        <w:t xml:space="preserve">Columbia Basin </w:t>
      </w:r>
      <w:r w:rsidR="00FA5CF3">
        <w:t>CD</w:t>
      </w:r>
      <w:r w:rsidR="009717DF">
        <w:t xml:space="preserve">; </w:t>
      </w:r>
      <w:r w:rsidR="009717DF" w:rsidRPr="009717DF">
        <w:t>Heather Wendt, WACD</w:t>
      </w:r>
      <w:r w:rsidR="009717DF">
        <w:t>.</w:t>
      </w:r>
    </w:p>
    <w:p w14:paraId="2A84FE9B" w14:textId="179EEB25" w:rsidR="008C4629" w:rsidRDefault="00F94EFD" w:rsidP="00DD2CF0">
      <w:r w:rsidRPr="00DD2CF0">
        <w:rPr>
          <w:b/>
          <w:bCs/>
        </w:rPr>
        <w:t>Opening Remark</w:t>
      </w:r>
      <w:r w:rsidR="00EA778A" w:rsidRPr="00DD2CF0">
        <w:rPr>
          <w:b/>
          <w:bCs/>
        </w:rPr>
        <w:t>s</w:t>
      </w:r>
      <w:r w:rsidR="00363041" w:rsidRPr="00DD2CF0">
        <w:rPr>
          <w:b/>
          <w:bCs/>
        </w:rPr>
        <w:t>:</w:t>
      </w:r>
      <w:r w:rsidR="00313A5E">
        <w:t xml:space="preserve"> </w:t>
      </w:r>
      <w:r w:rsidR="00205F6F">
        <w:t xml:space="preserve">Roylene Comes </w:t>
      </w:r>
      <w:proofErr w:type="gramStart"/>
      <w:r w:rsidR="00205F6F">
        <w:t>At</w:t>
      </w:r>
      <w:proofErr w:type="gramEnd"/>
      <w:r w:rsidR="00205F6F">
        <w:t xml:space="preserve"> Night</w:t>
      </w:r>
      <w:r w:rsidR="00313A5E">
        <w:t>,</w:t>
      </w:r>
      <w:r w:rsidR="003E1CA1">
        <w:t xml:space="preserve"> </w:t>
      </w:r>
      <w:r w:rsidR="00313A5E">
        <w:t>NRCS State Conservationist</w:t>
      </w:r>
      <w:r w:rsidR="002701AF">
        <w:t xml:space="preserve"> </w:t>
      </w:r>
    </w:p>
    <w:p w14:paraId="7976E9A2" w14:textId="68FA78F8" w:rsidR="00205F6F" w:rsidRDefault="006C3621" w:rsidP="00DD2CF0">
      <w:r>
        <w:t xml:space="preserve">Roylene thanked everyone </w:t>
      </w:r>
      <w:r w:rsidR="00FD0CAB">
        <w:t xml:space="preserve">for being here. </w:t>
      </w:r>
      <w:r>
        <w:t xml:space="preserve">She reviewed the </w:t>
      </w:r>
      <w:r w:rsidR="00FD0CAB">
        <w:t>Chief’s priorities</w:t>
      </w:r>
      <w:r w:rsidR="00EE0B8B">
        <w:t>,</w:t>
      </w:r>
      <w:r>
        <w:t xml:space="preserve"> which included</w:t>
      </w:r>
      <w:r w:rsidR="00FD0CAB">
        <w:t xml:space="preserve">: preserving and protecting ag lands, modernizing infrastructure and technology; </w:t>
      </w:r>
      <w:r>
        <w:t>recentering</w:t>
      </w:r>
      <w:r w:rsidR="00CD4D47">
        <w:t xml:space="preserve"> field engagement and technical assistance; </w:t>
      </w:r>
      <w:r>
        <w:t>strengthening</w:t>
      </w:r>
      <w:r w:rsidR="00CD4D47">
        <w:t xml:space="preserve"> partnerships by streamlining processes and accountability (new TSP Program); </w:t>
      </w:r>
      <w:r w:rsidR="008C0640">
        <w:t>s</w:t>
      </w:r>
      <w:r w:rsidR="00CD4D47">
        <w:t>hift</w:t>
      </w:r>
      <w:r>
        <w:t>ing</w:t>
      </w:r>
      <w:r w:rsidR="00CD4D47">
        <w:t xml:space="preserve"> to outcome-based conservation and farmer empowerment. </w:t>
      </w:r>
      <w:r w:rsidR="008C0640">
        <w:t>NRCS W</w:t>
      </w:r>
      <w:r w:rsidR="00EE0B8B">
        <w:t>A</w:t>
      </w:r>
      <w:r w:rsidR="008C0640">
        <w:t xml:space="preserve"> is excited to be </w:t>
      </w:r>
      <w:r w:rsidR="00EE0B8B">
        <w:t>a part</w:t>
      </w:r>
      <w:r w:rsidR="008C0640">
        <w:t xml:space="preserve"> of this</w:t>
      </w:r>
      <w:r w:rsidR="00264E6A">
        <w:t xml:space="preserve">. </w:t>
      </w:r>
    </w:p>
    <w:p w14:paraId="2AB4142C" w14:textId="2C73A29A" w:rsidR="00264E6A" w:rsidRDefault="00EE0B8B" w:rsidP="00DD2CF0">
      <w:r>
        <w:t>Roylene also h</w:t>
      </w:r>
      <w:r w:rsidR="00264E6A">
        <w:t xml:space="preserve">ighlighted the 10 Local </w:t>
      </w:r>
      <w:r w:rsidR="0059671B">
        <w:t>Working</w:t>
      </w:r>
      <w:r w:rsidR="00264E6A">
        <w:t xml:space="preserve"> Groups</w:t>
      </w:r>
      <w:r w:rsidR="002762C1">
        <w:t xml:space="preserve"> (LWGs)</w:t>
      </w:r>
      <w:r w:rsidR="00264E6A">
        <w:t xml:space="preserve"> in the state. </w:t>
      </w:r>
      <w:r w:rsidR="00BE1FF8">
        <w:t>This year, there is the o</w:t>
      </w:r>
      <w:r w:rsidR="00264E6A">
        <w:t>pportunity to focus programs</w:t>
      </w:r>
      <w:r w:rsidR="00BE1FF8">
        <w:t>;</w:t>
      </w:r>
      <w:r w:rsidR="008C603D">
        <w:t xml:space="preserve"> </w:t>
      </w:r>
      <w:r w:rsidR="00BE1FF8">
        <w:t>NRCS</w:t>
      </w:r>
      <w:r w:rsidR="008C603D">
        <w:t xml:space="preserve"> just published </w:t>
      </w:r>
      <w:r>
        <w:t xml:space="preserve">the </w:t>
      </w:r>
      <w:r w:rsidR="008C603D">
        <w:t>overall statewide allocation</w:t>
      </w:r>
      <w:r>
        <w:t>,</w:t>
      </w:r>
      <w:r w:rsidR="008C603D">
        <w:t xml:space="preserve"> and what percentage is driven by local working group priorities. </w:t>
      </w:r>
      <w:r w:rsidR="00727A32">
        <w:t>Roylene s</w:t>
      </w:r>
      <w:r w:rsidR="00816B84">
        <w:t xml:space="preserve">hared resource concerns by teams. The report provides a summary </w:t>
      </w:r>
      <w:proofErr w:type="gramStart"/>
      <w:r w:rsidR="00816B84">
        <w:t>by</w:t>
      </w:r>
      <w:r>
        <w:t xml:space="preserve"> L</w:t>
      </w:r>
      <w:r w:rsidR="00816B84">
        <w:t>ocal</w:t>
      </w:r>
      <w:proofErr w:type="gramEnd"/>
      <w:r w:rsidR="00816B84">
        <w:t xml:space="preserve"> </w:t>
      </w:r>
      <w:r>
        <w:t>W</w:t>
      </w:r>
      <w:r w:rsidR="00816B84">
        <w:t xml:space="preserve">orking </w:t>
      </w:r>
      <w:r>
        <w:t>G</w:t>
      </w:r>
      <w:r w:rsidR="00816B84">
        <w:t xml:space="preserve">roup </w:t>
      </w:r>
      <w:r w:rsidR="0059671B">
        <w:t xml:space="preserve">and </w:t>
      </w:r>
      <w:r>
        <w:t xml:space="preserve">a </w:t>
      </w:r>
      <w:r w:rsidR="0059671B">
        <w:t xml:space="preserve">summary of funds allocated and </w:t>
      </w:r>
      <w:proofErr w:type="gramStart"/>
      <w:r w:rsidR="0059671B">
        <w:t>obligated</w:t>
      </w:r>
      <w:proofErr w:type="gramEnd"/>
      <w:r w:rsidR="0059671B">
        <w:t xml:space="preserve">. </w:t>
      </w:r>
      <w:r w:rsidR="00727A32">
        <w:t xml:space="preserve">The report can be found </w:t>
      </w:r>
      <w:hyperlink r:id="rId5" w:history="1">
        <w:r w:rsidR="00727A32" w:rsidRPr="00477497">
          <w:rPr>
            <w:rStyle w:val="Hyperlink"/>
          </w:rPr>
          <w:t>here</w:t>
        </w:r>
      </w:hyperlink>
      <w:r w:rsidR="00727A32">
        <w:t>.</w:t>
      </w:r>
      <w:r w:rsidR="0059671B">
        <w:t xml:space="preserve"> </w:t>
      </w:r>
    </w:p>
    <w:p w14:paraId="7A2D2CBD" w14:textId="5DC58FB6" w:rsidR="0060065B" w:rsidRDefault="00477497" w:rsidP="00DD2CF0">
      <w:r>
        <w:t>Roylene noted that on the</w:t>
      </w:r>
      <w:r w:rsidR="00493EB5">
        <w:t xml:space="preserve"> State Technical Advisory Committee </w:t>
      </w:r>
      <w:hyperlink r:id="rId6" w:history="1">
        <w:r w:rsidRPr="00477497">
          <w:rPr>
            <w:rStyle w:val="Hyperlink"/>
          </w:rPr>
          <w:t>webpage</w:t>
        </w:r>
      </w:hyperlink>
      <w:r>
        <w:t xml:space="preserve">, participants can find the </w:t>
      </w:r>
      <w:r w:rsidR="00493EB5">
        <w:t>roles and responsibilities</w:t>
      </w:r>
      <w:r w:rsidR="007000B6">
        <w:t xml:space="preserve"> </w:t>
      </w:r>
      <w:r>
        <w:t xml:space="preserve">of STAC members </w:t>
      </w:r>
      <w:r w:rsidR="007000B6">
        <w:t xml:space="preserve">along with meeting materials. </w:t>
      </w:r>
      <w:r>
        <w:t>She thanked attendees for</w:t>
      </w:r>
      <w:r w:rsidR="007000B6">
        <w:t xml:space="preserve"> being here. </w:t>
      </w:r>
      <w:r>
        <w:t>NRCS</w:t>
      </w:r>
      <w:r w:rsidR="00C74809">
        <w:t xml:space="preserve"> will be rolling out standards before they go to the federal register. </w:t>
      </w:r>
      <w:r>
        <w:t>NRCS</w:t>
      </w:r>
      <w:r w:rsidR="00C74809">
        <w:t xml:space="preserve"> </w:t>
      </w:r>
      <w:r>
        <w:t>is</w:t>
      </w:r>
      <w:r w:rsidR="00C74809">
        <w:t xml:space="preserve"> spending more time with producers</w:t>
      </w:r>
      <w:r w:rsidR="00F12BBB">
        <w:t xml:space="preserve"> to hear what is needed and how we need to adjust our standards. </w:t>
      </w:r>
    </w:p>
    <w:p w14:paraId="0A0BA5F7" w14:textId="77777777" w:rsidR="00AA1223" w:rsidRDefault="00AA1223">
      <w:pPr>
        <w:rPr>
          <w:b/>
          <w:bCs/>
        </w:rPr>
      </w:pPr>
    </w:p>
    <w:p w14:paraId="2FA98599" w14:textId="71C768C8" w:rsidR="00CD2104" w:rsidRDefault="00205F6F">
      <w:r>
        <w:rPr>
          <w:b/>
          <w:bCs/>
        </w:rPr>
        <w:lastRenderedPageBreak/>
        <w:t>Conservation Program Updates</w:t>
      </w:r>
      <w:r w:rsidR="000E0025" w:rsidRPr="000E0025">
        <w:rPr>
          <w:b/>
          <w:bCs/>
        </w:rPr>
        <w:t>:</w:t>
      </w:r>
      <w:r w:rsidR="000E0025">
        <w:t xml:space="preserve"> </w:t>
      </w:r>
      <w:r>
        <w:t>Keith Griswold</w:t>
      </w:r>
      <w:r w:rsidR="000E0025" w:rsidRPr="000E0025">
        <w:t xml:space="preserve">, </w:t>
      </w:r>
      <w:r w:rsidR="002C076C">
        <w:t xml:space="preserve">NRCS </w:t>
      </w:r>
      <w:r>
        <w:t>ASTC for Programs</w:t>
      </w:r>
    </w:p>
    <w:p w14:paraId="7F18671D" w14:textId="0EBA513F" w:rsidR="001B71EF" w:rsidRDefault="001B71EF">
      <w:r>
        <w:t>FY 25 – fiscal year ends the end of September</w:t>
      </w:r>
      <w:r w:rsidR="00ED6E89">
        <w:t>,</w:t>
      </w:r>
      <w:r>
        <w:t xml:space="preserve"> but </w:t>
      </w:r>
      <w:r w:rsidR="00DA6613">
        <w:t>because</w:t>
      </w:r>
      <w:r>
        <w:t xml:space="preserve"> </w:t>
      </w:r>
      <w:r w:rsidR="00612361">
        <w:t>fall STAC was cancelled</w:t>
      </w:r>
      <w:r w:rsidR="00ED6E89">
        <w:t>,</w:t>
      </w:r>
      <w:r>
        <w:t xml:space="preserve"> they are </w:t>
      </w:r>
      <w:r w:rsidR="00DA6613">
        <w:t>reporting</w:t>
      </w:r>
      <w:r>
        <w:t xml:space="preserve"> out now.</w:t>
      </w:r>
    </w:p>
    <w:p w14:paraId="29C4BB97" w14:textId="77777777" w:rsidR="00EB6A2B" w:rsidRDefault="00171266" w:rsidP="00AA4AEB">
      <w:pPr>
        <w:pStyle w:val="ListParagraph"/>
        <w:numPr>
          <w:ilvl w:val="0"/>
          <w:numId w:val="37"/>
        </w:numPr>
      </w:pPr>
      <w:r>
        <w:t>$51 million</w:t>
      </w:r>
      <w:r w:rsidRPr="00171266">
        <w:t xml:space="preserve"> in obligations for 467 contracts. </w:t>
      </w:r>
    </w:p>
    <w:p w14:paraId="1B22BA37" w14:textId="76A8189A" w:rsidR="0070763A" w:rsidRDefault="0070763A" w:rsidP="00AA4AEB">
      <w:pPr>
        <w:pStyle w:val="ListParagraph"/>
        <w:numPr>
          <w:ilvl w:val="0"/>
          <w:numId w:val="37"/>
        </w:numPr>
      </w:pPr>
      <w:r>
        <w:t xml:space="preserve">EQIP </w:t>
      </w:r>
      <w:r w:rsidR="008A5DA2">
        <w:t>357 contracts and over $37 million allocation</w:t>
      </w:r>
    </w:p>
    <w:p w14:paraId="2AA9E8E6" w14:textId="276D9F9E" w:rsidR="008A5DA2" w:rsidRDefault="008A5DA2" w:rsidP="00312F53">
      <w:pPr>
        <w:pStyle w:val="ListParagraph"/>
        <w:numPr>
          <w:ilvl w:val="0"/>
          <w:numId w:val="37"/>
        </w:numPr>
      </w:pPr>
      <w:r>
        <w:t>CSP 110 contracts and $13.</w:t>
      </w:r>
      <w:r w:rsidR="00312F53">
        <w:t>5</w:t>
      </w:r>
      <w:r>
        <w:t xml:space="preserve"> million allocation</w:t>
      </w:r>
    </w:p>
    <w:p w14:paraId="244731A8" w14:textId="0A304AF7" w:rsidR="008A5DA2" w:rsidRDefault="001C7DE6" w:rsidP="00312F53">
      <w:pPr>
        <w:pStyle w:val="ListParagraph"/>
        <w:numPr>
          <w:ilvl w:val="0"/>
          <w:numId w:val="37"/>
        </w:numPr>
      </w:pPr>
      <w:r>
        <w:t xml:space="preserve">FY26 – there are a lot of changes coming. </w:t>
      </w:r>
      <w:r w:rsidR="003B04C9">
        <w:t xml:space="preserve">There will be changes to how programs are managed. We will only have 5 fund pools per state. </w:t>
      </w:r>
      <w:r w:rsidR="00A138D5">
        <w:t>In FY25</w:t>
      </w:r>
      <w:r w:rsidR="002303D5">
        <w:t>,</w:t>
      </w:r>
      <w:r w:rsidR="00A138D5">
        <w:t xml:space="preserve"> they had 60 EQIP fund pools. </w:t>
      </w:r>
    </w:p>
    <w:p w14:paraId="2D089F3C" w14:textId="2787B26A" w:rsidR="00A138D5" w:rsidRDefault="00A138D5" w:rsidP="00312F53">
      <w:pPr>
        <w:pStyle w:val="ListParagraph"/>
        <w:numPr>
          <w:ilvl w:val="0"/>
          <w:numId w:val="37"/>
        </w:numPr>
      </w:pPr>
      <w:r>
        <w:t>FY26 – Act Now, East, Central</w:t>
      </w:r>
      <w:r w:rsidR="002303D5">
        <w:t>,</w:t>
      </w:r>
      <w:r>
        <w:t xml:space="preserve"> and West Areas</w:t>
      </w:r>
      <w:r w:rsidR="00142BEC">
        <w:t xml:space="preserve"> and Landscape </w:t>
      </w:r>
      <w:r w:rsidR="002303D5">
        <w:t>Conservation Initiatives</w:t>
      </w:r>
      <w:r w:rsidR="00142BEC">
        <w:t xml:space="preserve"> (these are </w:t>
      </w:r>
      <w:r w:rsidR="002303D5">
        <w:t>set-aside</w:t>
      </w:r>
      <w:r w:rsidR="00142BEC">
        <w:t xml:space="preserve"> funds</w:t>
      </w:r>
      <w:r w:rsidR="002303D5">
        <w:t>,</w:t>
      </w:r>
      <w:r w:rsidR="00142BEC">
        <w:t xml:space="preserve"> such as Sage Grouse </w:t>
      </w:r>
      <w:r w:rsidR="002303D5">
        <w:t>Initiative</w:t>
      </w:r>
      <w:r w:rsidR="00142BEC">
        <w:t xml:space="preserve">, RPP </w:t>
      </w:r>
      <w:r w:rsidR="00612361">
        <w:t>(</w:t>
      </w:r>
      <w:r w:rsidR="002303D5">
        <w:t>Regenerative</w:t>
      </w:r>
      <w:r w:rsidR="00142BEC">
        <w:t xml:space="preserve"> Pilot Pr</w:t>
      </w:r>
      <w:r w:rsidR="001107BB">
        <w:t>ogram)</w:t>
      </w:r>
      <w:r w:rsidR="00312F53">
        <w:t>,</w:t>
      </w:r>
      <w:r w:rsidR="00142BEC">
        <w:t xml:space="preserve"> as examples). </w:t>
      </w:r>
    </w:p>
    <w:p w14:paraId="76A9FFD6" w14:textId="1EC923AA" w:rsidR="00142BEC" w:rsidRDefault="001674D6" w:rsidP="00FD41DE">
      <w:pPr>
        <w:pStyle w:val="ListParagraph"/>
        <w:numPr>
          <w:ilvl w:val="0"/>
          <w:numId w:val="37"/>
        </w:numPr>
      </w:pPr>
      <w:r w:rsidRPr="001107BB">
        <w:rPr>
          <w:b/>
          <w:bCs/>
        </w:rPr>
        <w:t>Regenerative Pilot Program</w:t>
      </w:r>
      <w:r w:rsidR="00316C08" w:rsidRPr="001107BB">
        <w:rPr>
          <w:b/>
          <w:bCs/>
        </w:rPr>
        <w:t xml:space="preserve"> (</w:t>
      </w:r>
      <w:r w:rsidR="00026E79" w:rsidRPr="001107BB">
        <w:rPr>
          <w:b/>
          <w:bCs/>
        </w:rPr>
        <w:t>RPP</w:t>
      </w:r>
      <w:r w:rsidR="00316C08">
        <w:t xml:space="preserve">) is a conservation management approach that emphasizes natural resources through improved soil health, water management, and natural vitality for the productivity and prosperity of American agriculture and communities. </w:t>
      </w:r>
      <w:r w:rsidR="00026E79">
        <w:t xml:space="preserve"> </w:t>
      </w:r>
      <w:r w:rsidR="00FD41DE">
        <w:t xml:space="preserve">Learn more here: </w:t>
      </w:r>
      <w:hyperlink r:id="rId7" w:history="1">
        <w:r w:rsidR="00EB6A2B" w:rsidRPr="00E618FD">
          <w:rPr>
            <w:rStyle w:val="Hyperlink"/>
          </w:rPr>
          <w:t>https://www.nrcs.usda.gov/programs-initiatives/regenerative-pilot-program</w:t>
        </w:r>
      </w:hyperlink>
      <w:r w:rsidR="00EB6A2B">
        <w:t xml:space="preserve"> </w:t>
      </w:r>
    </w:p>
    <w:p w14:paraId="5721AD76" w14:textId="77777777" w:rsidR="00E204F2" w:rsidRDefault="00C06597" w:rsidP="001107BB">
      <w:pPr>
        <w:pStyle w:val="ListParagraph"/>
        <w:numPr>
          <w:ilvl w:val="1"/>
          <w:numId w:val="37"/>
        </w:numPr>
      </w:pPr>
      <w:r>
        <w:t xml:space="preserve">Each state </w:t>
      </w:r>
      <w:r w:rsidR="002303D5">
        <w:t>must</w:t>
      </w:r>
      <w:r>
        <w:t xml:space="preserve"> use 25% of </w:t>
      </w:r>
      <w:r w:rsidR="00E204F2">
        <w:t>its</w:t>
      </w:r>
      <w:r w:rsidR="002303D5">
        <w:t xml:space="preserve"> </w:t>
      </w:r>
      <w:r>
        <w:t>allocation for RPP. EQIP - $7.4 million and CSP - $3.4 million.</w:t>
      </w:r>
    </w:p>
    <w:p w14:paraId="37C69839" w14:textId="29A131E1" w:rsidR="00221FAD" w:rsidRDefault="00C06597" w:rsidP="001107BB">
      <w:pPr>
        <w:pStyle w:val="ListParagraph"/>
        <w:numPr>
          <w:ilvl w:val="1"/>
          <w:numId w:val="37"/>
        </w:numPr>
      </w:pPr>
      <w:r>
        <w:t>A whole farm assessment is required</w:t>
      </w:r>
      <w:r w:rsidR="002303D5">
        <w:t>;</w:t>
      </w:r>
      <w:r w:rsidR="009A3795">
        <w:t xml:space="preserve"> the landowner </w:t>
      </w:r>
      <w:r w:rsidR="003E6503">
        <w:t>gets</w:t>
      </w:r>
      <w:r w:rsidR="009A3795">
        <w:t xml:space="preserve"> to choose</w:t>
      </w:r>
      <w:r w:rsidR="003E6503">
        <w:t>,</w:t>
      </w:r>
      <w:r w:rsidR="009A3795">
        <w:t xml:space="preserve"> but soil and water </w:t>
      </w:r>
      <w:r w:rsidR="00E204F2">
        <w:t>are</w:t>
      </w:r>
      <w:r w:rsidR="009A3795">
        <w:t xml:space="preserve"> required to be addressed before the end of the contract. </w:t>
      </w:r>
      <w:r w:rsidR="002303D5">
        <w:t xml:space="preserve">Soil health testing is a component of the program. Minimum of 5-year contract. </w:t>
      </w:r>
    </w:p>
    <w:p w14:paraId="43FE7625" w14:textId="78193953" w:rsidR="0038047E" w:rsidRDefault="00324377" w:rsidP="001107BB">
      <w:pPr>
        <w:pStyle w:val="ListParagraph"/>
        <w:numPr>
          <w:ilvl w:val="1"/>
          <w:numId w:val="37"/>
        </w:numPr>
      </w:pPr>
      <w:r>
        <w:t>The changes are designed to address improved customer service</w:t>
      </w:r>
      <w:r w:rsidR="0038047E">
        <w:t xml:space="preserve"> and restore program identity, to name a few.</w:t>
      </w:r>
    </w:p>
    <w:p w14:paraId="09242A5E" w14:textId="6DB7ECA5" w:rsidR="005A00F1" w:rsidRDefault="00F85070" w:rsidP="007021A8">
      <w:pPr>
        <w:pStyle w:val="ListParagraph"/>
        <w:numPr>
          <w:ilvl w:val="0"/>
          <w:numId w:val="37"/>
        </w:numPr>
      </w:pPr>
      <w:r>
        <w:t xml:space="preserve">FY27 EQIP Proposed Changes </w:t>
      </w:r>
      <w:r w:rsidR="007F2B11">
        <w:t>–</w:t>
      </w:r>
      <w:r>
        <w:t xml:space="preserve"> </w:t>
      </w:r>
      <w:r w:rsidR="007F2B11">
        <w:t xml:space="preserve">increase LWG allocation of General EQIP funds from 25% to 50%. </w:t>
      </w:r>
      <w:r w:rsidR="00315812">
        <w:t xml:space="preserve">LWG’s focus on identifying </w:t>
      </w:r>
      <w:r w:rsidR="00564213">
        <w:t>its</w:t>
      </w:r>
      <w:r w:rsidR="00315812">
        <w:t xml:space="preserve"> critical resource concerns to address. Reduce </w:t>
      </w:r>
      <w:r w:rsidR="0029192B">
        <w:t xml:space="preserve">the </w:t>
      </w:r>
      <w:r w:rsidR="00315812">
        <w:t>quantity of statewide funding categories</w:t>
      </w:r>
      <w:r w:rsidR="00A64DAA">
        <w:t>: eliminate irrigation, forestry, cropland, grazing</w:t>
      </w:r>
      <w:r w:rsidR="0029192B">
        <w:t>,</w:t>
      </w:r>
      <w:r w:rsidR="00A64DAA">
        <w:t xml:space="preserve"> and </w:t>
      </w:r>
      <w:r w:rsidR="0029192B">
        <w:t>organic</w:t>
      </w:r>
      <w:r w:rsidR="00A64DAA">
        <w:t xml:space="preserve"> from statewide </w:t>
      </w:r>
      <w:r w:rsidR="0029192B">
        <w:t xml:space="preserve">priorities, and </w:t>
      </w:r>
      <w:r w:rsidR="00564213">
        <w:t>allow</w:t>
      </w:r>
      <w:r w:rsidR="0029192B">
        <w:t xml:space="preserve"> the </w:t>
      </w:r>
      <w:r w:rsidR="00564213">
        <w:t>LWGs</w:t>
      </w:r>
      <w:r w:rsidR="0029192B">
        <w:t xml:space="preserve"> to identify specific priorities in their areas. </w:t>
      </w:r>
    </w:p>
    <w:p w14:paraId="227F113B" w14:textId="4C9C4C6F" w:rsidR="00A3293F" w:rsidRDefault="0029192B" w:rsidP="00324377">
      <w:r w:rsidRPr="00E56462">
        <w:rPr>
          <w:b/>
          <w:bCs/>
          <w:highlight w:val="yellow"/>
        </w:rPr>
        <w:t>Action Item:</w:t>
      </w:r>
      <w:r w:rsidRPr="00E56462">
        <w:t xml:space="preserve"> </w:t>
      </w:r>
      <w:r w:rsidR="00A3293F" w:rsidRPr="00C909B2">
        <w:t xml:space="preserve">Send comments </w:t>
      </w:r>
      <w:r w:rsidR="00A3293F">
        <w:t xml:space="preserve">on proposed FY27 EQIP changes </w:t>
      </w:r>
      <w:r w:rsidR="00A3293F" w:rsidRPr="00C909B2">
        <w:t xml:space="preserve">to </w:t>
      </w:r>
      <w:hyperlink r:id="rId8" w:history="1">
        <w:r w:rsidR="00A3293F" w:rsidRPr="008979AA">
          <w:rPr>
            <w:rStyle w:val="Hyperlink"/>
          </w:rPr>
          <w:t>Nick Vira</w:t>
        </w:r>
      </w:hyperlink>
      <w:r w:rsidR="00A3293F" w:rsidRPr="00C909B2">
        <w:t xml:space="preserve"> by </w:t>
      </w:r>
      <w:r w:rsidR="00A3293F">
        <w:rPr>
          <w:b/>
          <w:bCs/>
        </w:rPr>
        <w:t>March 6</w:t>
      </w:r>
      <w:r w:rsidR="00A3293F" w:rsidRPr="00A3293F">
        <w:rPr>
          <w:b/>
          <w:bCs/>
          <w:vertAlign w:val="superscript"/>
        </w:rPr>
        <w:t>th</w:t>
      </w:r>
      <w:r w:rsidR="00A3293F" w:rsidRPr="00C909B2">
        <w:t xml:space="preserve">. </w:t>
      </w:r>
    </w:p>
    <w:p w14:paraId="6C49607F" w14:textId="682F6FB0" w:rsidR="008C481C" w:rsidRPr="00171266" w:rsidRDefault="008C481C" w:rsidP="00324377">
      <w:r>
        <w:t xml:space="preserve">We are </w:t>
      </w:r>
      <w:r w:rsidR="00684B3F">
        <w:t>still waiting for</w:t>
      </w:r>
      <w:r>
        <w:t xml:space="preserve"> </w:t>
      </w:r>
      <w:r w:rsidR="00684B3F">
        <w:t>N</w:t>
      </w:r>
      <w:r>
        <w:t xml:space="preserve">ational to release the Notice of Funding Opportunity (NOFO) for </w:t>
      </w:r>
      <w:r w:rsidR="00684B3F">
        <w:t xml:space="preserve">the </w:t>
      </w:r>
      <w:r>
        <w:t>R</w:t>
      </w:r>
      <w:r w:rsidR="00684B3F">
        <w:t xml:space="preserve">egional </w:t>
      </w:r>
      <w:r>
        <w:t>C</w:t>
      </w:r>
      <w:r w:rsidR="00684B3F">
        <w:t xml:space="preserve">onservation </w:t>
      </w:r>
      <w:r>
        <w:t>P</w:t>
      </w:r>
      <w:r w:rsidR="00684B3F">
        <w:t xml:space="preserve">artnership </w:t>
      </w:r>
      <w:r>
        <w:t>P</w:t>
      </w:r>
      <w:r w:rsidR="00684B3F">
        <w:t>rogram (RCPP)</w:t>
      </w:r>
      <w:r>
        <w:t xml:space="preserve">. </w:t>
      </w:r>
      <w:proofErr w:type="gramStart"/>
      <w:r w:rsidR="00684B3F">
        <w:t>So</w:t>
      </w:r>
      <w:proofErr w:type="gramEnd"/>
      <w:r w:rsidR="00684B3F">
        <w:t xml:space="preserve"> there is no additional information available </w:t>
      </w:r>
      <w:proofErr w:type="gramStart"/>
      <w:r w:rsidR="00684B3F">
        <w:t>at this time</w:t>
      </w:r>
      <w:proofErr w:type="gramEnd"/>
      <w:r w:rsidR="00684B3F">
        <w:t>.</w:t>
      </w:r>
    </w:p>
    <w:p w14:paraId="53C6F650" w14:textId="47AD454F" w:rsidR="000E0025" w:rsidRDefault="00205F6F" w:rsidP="00343368">
      <w:r>
        <w:rPr>
          <w:b/>
          <w:bCs/>
        </w:rPr>
        <w:t xml:space="preserve">Local Working Group </w:t>
      </w:r>
      <w:r w:rsidR="007D4902">
        <w:rPr>
          <w:b/>
          <w:bCs/>
        </w:rPr>
        <w:t>Update</w:t>
      </w:r>
      <w:r w:rsidR="00343368" w:rsidRPr="00343368">
        <w:rPr>
          <w:b/>
          <w:bCs/>
        </w:rPr>
        <w:t>:</w:t>
      </w:r>
      <w:r w:rsidR="00343368">
        <w:t xml:space="preserve"> </w:t>
      </w:r>
      <w:r>
        <w:t>Nick</w:t>
      </w:r>
      <w:r w:rsidR="003F35BD">
        <w:t xml:space="preserve"> </w:t>
      </w:r>
      <w:r>
        <w:t xml:space="preserve">Vira, NRCS </w:t>
      </w:r>
      <w:r w:rsidR="003F35BD">
        <w:t>Partnership Liaison</w:t>
      </w:r>
    </w:p>
    <w:p w14:paraId="1163B211" w14:textId="0BD85EB9" w:rsidR="006C72B3" w:rsidRDefault="001756FB" w:rsidP="00B8153E">
      <w:hyperlink r:id="rId9" w:history="1">
        <w:r w:rsidRPr="005E7628">
          <w:rPr>
            <w:rStyle w:val="Hyperlink"/>
          </w:rPr>
          <w:t>L</w:t>
        </w:r>
        <w:r w:rsidR="00C9515F" w:rsidRPr="005E7628">
          <w:rPr>
            <w:rStyle w:val="Hyperlink"/>
          </w:rPr>
          <w:t xml:space="preserve">ocal </w:t>
        </w:r>
        <w:r w:rsidRPr="005E7628">
          <w:rPr>
            <w:rStyle w:val="Hyperlink"/>
          </w:rPr>
          <w:t>W</w:t>
        </w:r>
        <w:r w:rsidR="00C9515F" w:rsidRPr="005E7628">
          <w:rPr>
            <w:rStyle w:val="Hyperlink"/>
          </w:rPr>
          <w:t xml:space="preserve">orking </w:t>
        </w:r>
        <w:r w:rsidRPr="005E7628">
          <w:rPr>
            <w:rStyle w:val="Hyperlink"/>
          </w:rPr>
          <w:t>G</w:t>
        </w:r>
        <w:r w:rsidR="00C9515F" w:rsidRPr="005E7628">
          <w:rPr>
            <w:rStyle w:val="Hyperlink"/>
          </w:rPr>
          <w:t>roup</w:t>
        </w:r>
        <w:r w:rsidRPr="005E7628">
          <w:rPr>
            <w:rStyle w:val="Hyperlink"/>
          </w:rPr>
          <w:t>s</w:t>
        </w:r>
      </w:hyperlink>
      <w:r w:rsidR="00AA7313">
        <w:t xml:space="preserve"> (LWGs)</w:t>
      </w:r>
      <w:r>
        <w:t xml:space="preserve"> have been asked to convene between now and the end of August. </w:t>
      </w:r>
      <w:r w:rsidR="00CF74B2">
        <w:t xml:space="preserve">There are 10 LWGs chaired by CDs. LWG membership </w:t>
      </w:r>
      <w:r w:rsidR="00B8153E">
        <w:t xml:space="preserve">is typically comprised of producers, agriculture or environmental groups, tribes, units of government, conservation district </w:t>
      </w:r>
      <w:r w:rsidR="00AA7313">
        <w:t xml:space="preserve">board </w:t>
      </w:r>
      <w:r w:rsidR="00B8153E">
        <w:t xml:space="preserve">members, FSA County Committee </w:t>
      </w:r>
      <w:r w:rsidR="00BF6E99">
        <w:t>members</w:t>
      </w:r>
      <w:r w:rsidR="00B8153E">
        <w:t>, Cooperative Extension, local elected officials, and others with an interest in conservation</w:t>
      </w:r>
      <w:r w:rsidR="00521190">
        <w:t>. 2026 changes:</w:t>
      </w:r>
    </w:p>
    <w:p w14:paraId="79247F6D" w14:textId="1493260D" w:rsidR="00521190" w:rsidRDefault="005A2FDA" w:rsidP="005A2FDA">
      <w:pPr>
        <w:pStyle w:val="ListParagraph"/>
        <w:numPr>
          <w:ilvl w:val="0"/>
          <w:numId w:val="36"/>
        </w:numPr>
      </w:pPr>
      <w:r>
        <w:t>Reduce</w:t>
      </w:r>
      <w:r w:rsidR="00FD7256">
        <w:t>d</w:t>
      </w:r>
      <w:r>
        <w:t xml:space="preserve"> state and national fund p</w:t>
      </w:r>
      <w:r w:rsidR="006B2DB1">
        <w:t>o</w:t>
      </w:r>
      <w:r>
        <w:t>ols</w:t>
      </w:r>
    </w:p>
    <w:p w14:paraId="2781A060" w14:textId="7F178318" w:rsidR="005A2FDA" w:rsidRDefault="005A2FDA" w:rsidP="005A2FDA">
      <w:pPr>
        <w:pStyle w:val="ListParagraph"/>
        <w:numPr>
          <w:ilvl w:val="0"/>
          <w:numId w:val="36"/>
        </w:numPr>
      </w:pPr>
      <w:r>
        <w:t>Increased LWG allocation</w:t>
      </w:r>
      <w:r w:rsidR="001107BB">
        <w:t xml:space="preserve"> percentages </w:t>
      </w:r>
    </w:p>
    <w:p w14:paraId="54B86525" w14:textId="491FDFC1" w:rsidR="005A2FDA" w:rsidRDefault="005A2FDA" w:rsidP="005A2FDA">
      <w:pPr>
        <w:pStyle w:val="ListParagraph"/>
        <w:numPr>
          <w:ilvl w:val="0"/>
          <w:numId w:val="36"/>
        </w:numPr>
      </w:pPr>
      <w:r>
        <w:lastRenderedPageBreak/>
        <w:t xml:space="preserve">LWGs will get one fund pool category with up to 5 resource </w:t>
      </w:r>
      <w:r w:rsidR="006B2DB1">
        <w:t>concerns</w:t>
      </w:r>
      <w:r>
        <w:t xml:space="preserve"> and ranking questions</w:t>
      </w:r>
    </w:p>
    <w:p w14:paraId="7AB1FAD5" w14:textId="4714AD41" w:rsidR="005A2FDA" w:rsidRDefault="005A2FDA" w:rsidP="005A2FDA">
      <w:pPr>
        <w:pStyle w:val="ListParagraph"/>
        <w:numPr>
          <w:ilvl w:val="0"/>
          <w:numId w:val="36"/>
        </w:numPr>
      </w:pPr>
      <w:r>
        <w:t>Minor policy changes</w:t>
      </w:r>
    </w:p>
    <w:p w14:paraId="13DAAC47" w14:textId="4984E32E" w:rsidR="005A2FDA" w:rsidRDefault="006B2DB1" w:rsidP="005A2FDA">
      <w:pPr>
        <w:pStyle w:val="ListParagraph"/>
        <w:numPr>
          <w:ilvl w:val="0"/>
          <w:numId w:val="36"/>
        </w:numPr>
      </w:pPr>
      <w:r>
        <w:t xml:space="preserve">No project proposal opportunity – </w:t>
      </w:r>
      <w:r w:rsidR="00E42587">
        <w:t xml:space="preserve">this </w:t>
      </w:r>
      <w:r>
        <w:t>create</w:t>
      </w:r>
      <w:r w:rsidR="00E42587">
        <w:t>s</w:t>
      </w:r>
      <w:r>
        <w:t xml:space="preserve"> space to discuss other national funding opportunities. </w:t>
      </w:r>
      <w:r w:rsidR="00B340BA">
        <w:t>On February 17</w:t>
      </w:r>
      <w:r w:rsidR="00B340BA" w:rsidRPr="00B340BA">
        <w:rPr>
          <w:vertAlign w:val="superscript"/>
        </w:rPr>
        <w:t>th</w:t>
      </w:r>
      <w:r w:rsidR="003D4C79">
        <w:t>,</w:t>
      </w:r>
      <w:r>
        <w:t xml:space="preserve"> NRCS kicked off a </w:t>
      </w:r>
      <w:r w:rsidR="003D4C79">
        <w:t xml:space="preserve">meeting for the LWG Chairs. </w:t>
      </w:r>
      <w:r w:rsidR="00E42587">
        <w:t xml:space="preserve">LWG </w:t>
      </w:r>
      <w:proofErr w:type="gramStart"/>
      <w:r w:rsidR="00E42587">
        <w:t>meeting d</w:t>
      </w:r>
      <w:r w:rsidR="003D4C79">
        <w:t>ates</w:t>
      </w:r>
      <w:proofErr w:type="gramEnd"/>
      <w:r w:rsidR="003D4C79">
        <w:t xml:space="preserve"> </w:t>
      </w:r>
      <w:r w:rsidR="00E42587">
        <w:t xml:space="preserve">will be </w:t>
      </w:r>
      <w:r w:rsidR="003D4C79">
        <w:t>set by March 20</w:t>
      </w:r>
      <w:r w:rsidR="003D4C79" w:rsidRPr="003D4C79">
        <w:rPr>
          <w:vertAlign w:val="superscript"/>
        </w:rPr>
        <w:t>th</w:t>
      </w:r>
      <w:r w:rsidR="003D4C79">
        <w:t xml:space="preserve">. </w:t>
      </w:r>
      <w:r w:rsidR="00A4685A">
        <w:t xml:space="preserve">Meetings </w:t>
      </w:r>
      <w:r w:rsidR="00E42587">
        <w:t>will be held</w:t>
      </w:r>
      <w:r w:rsidR="00A4685A">
        <w:t xml:space="preserve"> </w:t>
      </w:r>
      <w:proofErr w:type="gramStart"/>
      <w:r w:rsidR="00A4685A">
        <w:t>by</w:t>
      </w:r>
      <w:proofErr w:type="gramEnd"/>
      <w:r w:rsidR="00A4685A">
        <w:t xml:space="preserve"> August 21</w:t>
      </w:r>
      <w:r w:rsidR="00A4685A" w:rsidRPr="00A4685A">
        <w:rPr>
          <w:vertAlign w:val="superscript"/>
        </w:rPr>
        <w:t>st</w:t>
      </w:r>
      <w:r w:rsidR="00A4685A">
        <w:t xml:space="preserve">. </w:t>
      </w:r>
      <w:r w:rsidR="00E42587">
        <w:t xml:space="preserve">Reports will be due </w:t>
      </w:r>
      <w:proofErr w:type="gramStart"/>
      <w:r w:rsidR="00A4685A">
        <w:t>by</w:t>
      </w:r>
      <w:proofErr w:type="gramEnd"/>
      <w:r w:rsidR="00A4685A">
        <w:t xml:space="preserve"> August 28</w:t>
      </w:r>
      <w:r w:rsidR="00A4685A" w:rsidRPr="00A4685A">
        <w:rPr>
          <w:vertAlign w:val="superscript"/>
        </w:rPr>
        <w:t>th</w:t>
      </w:r>
      <w:r w:rsidR="00A4685A">
        <w:t xml:space="preserve">. </w:t>
      </w:r>
    </w:p>
    <w:p w14:paraId="7EB830A5" w14:textId="05FEC379" w:rsidR="0025381D" w:rsidRDefault="0025381D" w:rsidP="005A2FDA">
      <w:pPr>
        <w:pStyle w:val="ListParagraph"/>
        <w:numPr>
          <w:ilvl w:val="0"/>
          <w:numId w:val="36"/>
        </w:numPr>
      </w:pPr>
      <w:r>
        <w:t xml:space="preserve">Meetings will be posted on the local work group website here:  </w:t>
      </w:r>
      <w:hyperlink r:id="rId10" w:history="1">
        <w:r w:rsidR="006C3F38" w:rsidRPr="00B0751B">
          <w:rPr>
            <w:rStyle w:val="Hyperlink"/>
          </w:rPr>
          <w:t>https://www.nrcs.usda.gov/state-offices/washington/washington-local-working-groups</w:t>
        </w:r>
      </w:hyperlink>
    </w:p>
    <w:p w14:paraId="740486BB" w14:textId="77777777" w:rsidR="006C3F38" w:rsidRDefault="006C3F38" w:rsidP="006C3F38">
      <w:pPr>
        <w:pStyle w:val="ListParagraph"/>
      </w:pPr>
    </w:p>
    <w:p w14:paraId="7E4DB6CF" w14:textId="2F26CBF7" w:rsidR="00A4685A" w:rsidRDefault="00EA56D9" w:rsidP="00A4685A">
      <w:r>
        <w:t>Similar process</w:t>
      </w:r>
      <w:r w:rsidR="000E19DD">
        <w:t xml:space="preserve"> to last year</w:t>
      </w:r>
      <w:r>
        <w:t>:</w:t>
      </w:r>
    </w:p>
    <w:p w14:paraId="7E46A907" w14:textId="07F913A7" w:rsidR="00EA56D9" w:rsidRDefault="00EA56D9" w:rsidP="00EA56D9">
      <w:pPr>
        <w:pStyle w:val="ListParagraph"/>
        <w:numPr>
          <w:ilvl w:val="0"/>
          <w:numId w:val="36"/>
        </w:numPr>
      </w:pPr>
      <w:r>
        <w:t>EQIP Fund pool</w:t>
      </w:r>
      <w:r w:rsidR="000E19DD">
        <w:t xml:space="preserve"> (required)</w:t>
      </w:r>
    </w:p>
    <w:p w14:paraId="62072BD6" w14:textId="27D8B64F" w:rsidR="00EA56D9" w:rsidRDefault="00B340BA" w:rsidP="00EA56D9">
      <w:pPr>
        <w:pStyle w:val="ListParagraph"/>
        <w:numPr>
          <w:ilvl w:val="0"/>
          <w:numId w:val="36"/>
        </w:numPr>
      </w:pPr>
      <w:r>
        <w:t>Sign-in</w:t>
      </w:r>
      <w:r w:rsidR="00EA56D9">
        <w:t xml:space="preserve"> sheet</w:t>
      </w:r>
      <w:r w:rsidR="000E19DD">
        <w:t xml:space="preserve"> (required)</w:t>
      </w:r>
    </w:p>
    <w:p w14:paraId="3FA72A72" w14:textId="510B7BC4" w:rsidR="00EA56D9" w:rsidRDefault="00EA56D9" w:rsidP="00EA56D9">
      <w:pPr>
        <w:pStyle w:val="ListParagraph"/>
        <w:numPr>
          <w:ilvl w:val="0"/>
          <w:numId w:val="36"/>
        </w:numPr>
      </w:pPr>
      <w:r>
        <w:t>N</w:t>
      </w:r>
      <w:r w:rsidR="000E19DD">
        <w:t xml:space="preserve">ational </w:t>
      </w:r>
      <w:r>
        <w:t>W</w:t>
      </w:r>
      <w:r w:rsidR="000E19DD">
        <w:t xml:space="preserve">ater </w:t>
      </w:r>
      <w:r>
        <w:t>Q</w:t>
      </w:r>
      <w:r w:rsidR="000E19DD">
        <w:t>uality</w:t>
      </w:r>
      <w:r w:rsidR="00B340BA">
        <w:t xml:space="preserve"> Initiative</w:t>
      </w:r>
      <w:r>
        <w:t xml:space="preserve"> Watersheds</w:t>
      </w:r>
      <w:r w:rsidR="00B340BA">
        <w:t xml:space="preserve"> (NWQI)</w:t>
      </w:r>
      <w:r>
        <w:t xml:space="preserve"> (optional)</w:t>
      </w:r>
      <w:r w:rsidR="00B340BA">
        <w:t xml:space="preserve"> - </w:t>
      </w:r>
      <w:r w:rsidR="00B340BA" w:rsidRPr="00B340BA">
        <w:t xml:space="preserve">we have three and can only add another one when we are complete with one on the list. </w:t>
      </w:r>
    </w:p>
    <w:p w14:paraId="77ED8E64" w14:textId="74FEA419" w:rsidR="00EA56D9" w:rsidRDefault="00EA56D9" w:rsidP="00EA56D9">
      <w:pPr>
        <w:pStyle w:val="ListParagraph"/>
        <w:numPr>
          <w:ilvl w:val="0"/>
          <w:numId w:val="36"/>
        </w:numPr>
      </w:pPr>
      <w:r>
        <w:t>Conservation Practice</w:t>
      </w:r>
      <w:r w:rsidR="00BB7087">
        <w:t>s  (new or national practices to add)</w:t>
      </w:r>
      <w:r w:rsidR="00D576FD">
        <w:t xml:space="preserve"> </w:t>
      </w:r>
      <w:r w:rsidR="000E19DD">
        <w:t>(</w:t>
      </w:r>
      <w:r w:rsidR="00D576FD">
        <w:t>optional</w:t>
      </w:r>
      <w:r w:rsidR="000E19DD">
        <w:t>)</w:t>
      </w:r>
    </w:p>
    <w:p w14:paraId="21C97D71" w14:textId="0F2F9118" w:rsidR="000E19DD" w:rsidRDefault="000E19DD" w:rsidP="00EA56D9">
      <w:pPr>
        <w:pStyle w:val="ListParagraph"/>
        <w:numPr>
          <w:ilvl w:val="0"/>
          <w:numId w:val="36"/>
        </w:numPr>
      </w:pPr>
      <w:r>
        <w:t>National Funding Opportunities (optional)</w:t>
      </w:r>
    </w:p>
    <w:p w14:paraId="6761F6C6" w14:textId="4097EABD" w:rsidR="00343368" w:rsidRDefault="003F35BD" w:rsidP="00343368">
      <w:r>
        <w:rPr>
          <w:b/>
          <w:bCs/>
        </w:rPr>
        <w:t>Wetland Compliance</w:t>
      </w:r>
      <w:r w:rsidR="007D4902">
        <w:rPr>
          <w:b/>
          <w:bCs/>
        </w:rPr>
        <w:t xml:space="preserve"> Update</w:t>
      </w:r>
      <w:r>
        <w:rPr>
          <w:b/>
          <w:bCs/>
        </w:rPr>
        <w:t>s</w:t>
      </w:r>
      <w:r w:rsidR="00343368" w:rsidRPr="00343368">
        <w:rPr>
          <w:b/>
          <w:bCs/>
        </w:rPr>
        <w:t>:</w:t>
      </w:r>
      <w:r w:rsidR="00343368">
        <w:t xml:space="preserve"> </w:t>
      </w:r>
      <w:r w:rsidR="006C72B3">
        <w:t>Max Ross, NRCS State Resource Soil Scientist</w:t>
      </w:r>
    </w:p>
    <w:p w14:paraId="23EA7CAD" w14:textId="77777777" w:rsidR="00D145FF" w:rsidRDefault="00DF3B55" w:rsidP="00343368">
      <w:r>
        <w:t>Background on we</w:t>
      </w:r>
      <w:r w:rsidR="007D2DB1">
        <w:t>tl</w:t>
      </w:r>
      <w:r>
        <w:t xml:space="preserve">and compliance for </w:t>
      </w:r>
      <w:r w:rsidR="00FD472E">
        <w:t xml:space="preserve">NRCS USDA. </w:t>
      </w:r>
      <w:r w:rsidR="007D2DB1">
        <w:t xml:space="preserve">The </w:t>
      </w:r>
      <w:r w:rsidR="00FD472E">
        <w:t xml:space="preserve">1985 </w:t>
      </w:r>
      <w:r w:rsidR="007D2DB1">
        <w:t>Farm Bill</w:t>
      </w:r>
      <w:r w:rsidR="00FD472E">
        <w:t xml:space="preserve"> and </w:t>
      </w:r>
      <w:proofErr w:type="spellStart"/>
      <w:r w:rsidR="007D2DB1">
        <w:t>swampbuster</w:t>
      </w:r>
      <w:proofErr w:type="spellEnd"/>
      <w:r w:rsidR="00FD472E">
        <w:t xml:space="preserve"> provisions</w:t>
      </w:r>
      <w:r w:rsidR="0097693E">
        <w:t xml:space="preserve"> </w:t>
      </w:r>
      <w:r w:rsidR="007D2DB1">
        <w:t xml:space="preserve">were </w:t>
      </w:r>
      <w:r w:rsidR="0097693E">
        <w:t xml:space="preserve">meant to </w:t>
      </w:r>
      <w:r w:rsidR="00DB3429">
        <w:t>disincentivize</w:t>
      </w:r>
      <w:r w:rsidR="0097693E">
        <w:t xml:space="preserve"> producers from converting wetlands to cropland. </w:t>
      </w:r>
      <w:r w:rsidR="00CB31EE">
        <w:t xml:space="preserve">These only have to do with </w:t>
      </w:r>
      <w:r w:rsidR="00107BD3">
        <w:t xml:space="preserve">USDA </w:t>
      </w:r>
      <w:r w:rsidR="00CB31EE">
        <w:t xml:space="preserve">program eligibility. </w:t>
      </w:r>
    </w:p>
    <w:p w14:paraId="41B4E91C" w14:textId="0B62DCFB" w:rsidR="006C72B3" w:rsidRDefault="0036244E" w:rsidP="00343368">
      <w:r>
        <w:t>Wetland</w:t>
      </w:r>
      <w:r w:rsidR="004D2353">
        <w:t xml:space="preserve"> determination process overview</w:t>
      </w:r>
      <w:r w:rsidR="00D145FF">
        <w:t>:</w:t>
      </w:r>
      <w:r w:rsidR="004D2353">
        <w:t xml:space="preserve"> </w:t>
      </w:r>
      <w:r>
        <w:t xml:space="preserve">NRCS’s role is to certify wetland </w:t>
      </w:r>
      <w:r w:rsidR="00DB3429">
        <w:t>determinations</w:t>
      </w:r>
      <w:r>
        <w:t xml:space="preserve">. </w:t>
      </w:r>
      <w:r w:rsidR="00DB3429">
        <w:t xml:space="preserve">This requires off-site and on-site determinations. </w:t>
      </w:r>
      <w:r w:rsidR="00107BD3">
        <w:t>If it is a wetland</w:t>
      </w:r>
      <w:r w:rsidR="001D03C7">
        <w:t>,</w:t>
      </w:r>
      <w:r w:rsidR="00107BD3">
        <w:t xml:space="preserve"> </w:t>
      </w:r>
      <w:r w:rsidR="001D03C7">
        <w:t xml:space="preserve">a label is applied based on land use changes.  </w:t>
      </w:r>
      <w:r w:rsidR="00D07E56">
        <w:t>The wetland will then receive a preliminary determination</w:t>
      </w:r>
      <w:r w:rsidR="00A85CD7">
        <w:t>,</w:t>
      </w:r>
      <w:r w:rsidR="00D07E56">
        <w:t xml:space="preserve"> and the producer can appeal. Each determination </w:t>
      </w:r>
      <w:r w:rsidR="0046705B">
        <w:t>takes</w:t>
      </w:r>
      <w:r w:rsidR="00D07E56">
        <w:t xml:space="preserve"> 40 to 80 hours of work. We only have 2 wetland </w:t>
      </w:r>
      <w:r w:rsidR="0046705B">
        <w:t>specialists</w:t>
      </w:r>
      <w:r w:rsidR="00D07E56">
        <w:t xml:space="preserve"> in WA State. </w:t>
      </w:r>
      <w:r w:rsidR="0046705B">
        <w:t xml:space="preserve">NRCS is required to make a wetland determination within 6 months of the request. </w:t>
      </w:r>
      <w:r w:rsidR="00A85CD7">
        <w:t xml:space="preserve">Fieldwork needs to be done during the wet season, which also creates a backlog. </w:t>
      </w:r>
      <w:r w:rsidR="006B70FA">
        <w:t>T</w:t>
      </w:r>
      <w:r w:rsidR="00674743">
        <w:t>o</w:t>
      </w:r>
      <w:r w:rsidR="006B70FA">
        <w:t xml:space="preserve"> address the backlo</w:t>
      </w:r>
      <w:r w:rsidR="00674743">
        <w:t>g, NRCS has d</w:t>
      </w:r>
      <w:r w:rsidR="000746A6">
        <w:t>evelop</w:t>
      </w:r>
      <w:r w:rsidR="00674743">
        <w:t>ed</w:t>
      </w:r>
      <w:r w:rsidR="000746A6">
        <w:t xml:space="preserve"> a </w:t>
      </w:r>
      <w:r w:rsidR="002B46CE">
        <w:t>state</w:t>
      </w:r>
      <w:r w:rsidR="000746A6">
        <w:t xml:space="preserve"> </w:t>
      </w:r>
      <w:r w:rsidR="00C8724F">
        <w:t>off-site</w:t>
      </w:r>
      <w:r w:rsidR="000746A6">
        <w:t xml:space="preserve"> </w:t>
      </w:r>
      <w:r w:rsidR="002B46CE">
        <w:t>methods</w:t>
      </w:r>
      <w:r w:rsidR="000746A6">
        <w:t xml:space="preserve"> procedure using exclusively remote sensing methods when appropriate</w:t>
      </w:r>
      <w:r w:rsidR="002B46CE">
        <w:t>,</w:t>
      </w:r>
      <w:r w:rsidR="00A04962">
        <w:t xml:space="preserve"> allowing for</w:t>
      </w:r>
      <w:r w:rsidR="00566DB3">
        <w:t xml:space="preserve"> 1/3 </w:t>
      </w:r>
      <w:r w:rsidR="00A04962">
        <w:t xml:space="preserve">to ½ of </w:t>
      </w:r>
      <w:r w:rsidR="002B46CE">
        <w:t>compliance</w:t>
      </w:r>
      <w:r w:rsidR="0000139D">
        <w:t xml:space="preserve"> checks to be completed much more quickly. </w:t>
      </w:r>
    </w:p>
    <w:p w14:paraId="72B43F1F" w14:textId="1581E326" w:rsidR="00FD53E2" w:rsidRDefault="00D93282" w:rsidP="00343368">
      <w:r w:rsidRPr="00384693">
        <w:rPr>
          <w:b/>
          <w:bCs/>
          <w:highlight w:val="yellow"/>
        </w:rPr>
        <w:t>Action Item</w:t>
      </w:r>
      <w:r w:rsidR="00384693" w:rsidRPr="00384693">
        <w:rPr>
          <w:b/>
          <w:bCs/>
        </w:rPr>
        <w:t xml:space="preserve">: </w:t>
      </w:r>
      <w:r w:rsidR="00574AD0">
        <w:t>Send comments on t</w:t>
      </w:r>
      <w:r w:rsidR="00384693">
        <w:t>he State</w:t>
      </w:r>
      <w:r w:rsidR="00574AD0">
        <w:t xml:space="preserve"> Off-site Methods process to </w:t>
      </w:r>
      <w:hyperlink r:id="rId11" w:history="1">
        <w:r w:rsidR="00574AD0" w:rsidRPr="00CF7A0C">
          <w:rPr>
            <w:rStyle w:val="Hyperlink"/>
          </w:rPr>
          <w:t>Max Ross</w:t>
        </w:r>
      </w:hyperlink>
      <w:r w:rsidR="00574AD0">
        <w:t xml:space="preserve"> </w:t>
      </w:r>
      <w:r w:rsidR="00FD53E2">
        <w:t>by</w:t>
      </w:r>
      <w:r w:rsidR="00574AD0">
        <w:t xml:space="preserve"> </w:t>
      </w:r>
      <w:r w:rsidR="00765D96" w:rsidRPr="00FD53E2">
        <w:rPr>
          <w:b/>
          <w:bCs/>
        </w:rPr>
        <w:t>March</w:t>
      </w:r>
      <w:r w:rsidR="009D6059" w:rsidRPr="00FD53E2">
        <w:rPr>
          <w:b/>
          <w:bCs/>
        </w:rPr>
        <w:t xml:space="preserve"> 6</w:t>
      </w:r>
      <w:r w:rsidR="009D6059" w:rsidRPr="00FD53E2">
        <w:rPr>
          <w:b/>
          <w:bCs/>
          <w:vertAlign w:val="superscript"/>
        </w:rPr>
        <w:t>th</w:t>
      </w:r>
      <w:r w:rsidR="00FD53E2">
        <w:t>.</w:t>
      </w:r>
    </w:p>
    <w:p w14:paraId="5593E519" w14:textId="2FBF7858" w:rsidR="0000139D" w:rsidRDefault="00802CE2" w:rsidP="00343368">
      <w:r>
        <w:t>Minimal Effect Exemption</w:t>
      </w:r>
      <w:r w:rsidR="00C75759">
        <w:t xml:space="preserve"> </w:t>
      </w:r>
      <w:r w:rsidR="00D93282">
        <w:t>–</w:t>
      </w:r>
      <w:r w:rsidR="00C75759">
        <w:t xml:space="preserve"> </w:t>
      </w:r>
      <w:r w:rsidR="00D93282">
        <w:t xml:space="preserve">Title 7 CFR – allows USDA to convert </w:t>
      </w:r>
      <w:r w:rsidR="00CF7A0C">
        <w:t xml:space="preserve">a </w:t>
      </w:r>
      <w:r w:rsidR="00D93282">
        <w:t xml:space="preserve">wetland when </w:t>
      </w:r>
      <w:r w:rsidR="00B42779">
        <w:t>there is minimal effect to wetland function</w:t>
      </w:r>
      <w:r w:rsidR="00CF7A0C">
        <w:t>s</w:t>
      </w:r>
      <w:r w:rsidR="00B42779">
        <w:t xml:space="preserve"> an</w:t>
      </w:r>
      <w:r w:rsidR="000200EF">
        <w:t>d</w:t>
      </w:r>
      <w:r w:rsidR="00B42779">
        <w:t xml:space="preserve"> values. WA does not have a procedure, so staff </w:t>
      </w:r>
      <w:r w:rsidR="00926853">
        <w:t>have</w:t>
      </w:r>
      <w:r w:rsidR="00B42779">
        <w:t xml:space="preserve"> developed</w:t>
      </w:r>
      <w:r w:rsidR="00926853">
        <w:t xml:space="preserve"> one</w:t>
      </w:r>
      <w:r w:rsidR="00B42779">
        <w:t xml:space="preserve">. </w:t>
      </w:r>
      <w:r w:rsidR="000200EF">
        <w:t xml:space="preserve">This only has to do with USDA programs, not other wetland regulations. </w:t>
      </w:r>
      <w:r w:rsidR="00B5780F">
        <w:t>Draft status for STAC review and comment. There are two methods:</w:t>
      </w:r>
    </w:p>
    <w:p w14:paraId="390F33D0" w14:textId="50EC8109" w:rsidR="00B5780F" w:rsidRDefault="00B5780F" w:rsidP="00B5780F">
      <w:pPr>
        <w:pStyle w:val="ListParagraph"/>
        <w:numPr>
          <w:ilvl w:val="0"/>
          <w:numId w:val="36"/>
        </w:numPr>
      </w:pPr>
      <w:r>
        <w:t xml:space="preserve">Expedited (90% of cases) and comprehensive functional assessment. </w:t>
      </w:r>
    </w:p>
    <w:p w14:paraId="6F88CA88" w14:textId="4F46FF18" w:rsidR="00B5780F" w:rsidRDefault="00846474" w:rsidP="00B5780F">
      <w:pPr>
        <w:pStyle w:val="ListParagraph"/>
        <w:numPr>
          <w:ilvl w:val="0"/>
          <w:numId w:val="36"/>
        </w:numPr>
      </w:pPr>
      <w:r>
        <w:t xml:space="preserve">Rapid assessment has specific practices and actions that could result in wetland conversion with defined limits/conditions associated with those practices. </w:t>
      </w:r>
    </w:p>
    <w:p w14:paraId="319FDBDC" w14:textId="3A3C06D0" w:rsidR="004D109C" w:rsidRDefault="000C349C" w:rsidP="00B5780F">
      <w:pPr>
        <w:pStyle w:val="ListParagraph"/>
        <w:numPr>
          <w:ilvl w:val="0"/>
          <w:numId w:val="36"/>
        </w:numPr>
      </w:pPr>
      <w:r>
        <w:t>For more comprehensive assessments</w:t>
      </w:r>
      <w:r w:rsidR="000C7C57">
        <w:t>,</w:t>
      </w:r>
      <w:r>
        <w:t xml:space="preserve"> the converted wetland and wetlands within a </w:t>
      </w:r>
      <w:r w:rsidR="003C68C7">
        <w:t>2-mile</w:t>
      </w:r>
      <w:r>
        <w:t xml:space="preserve"> radius will be evaluated. </w:t>
      </w:r>
      <w:r w:rsidR="00057797">
        <w:t xml:space="preserve">Quantifies </w:t>
      </w:r>
      <w:r w:rsidR="000C7C57">
        <w:t xml:space="preserve">the </w:t>
      </w:r>
      <w:r w:rsidR="00057797">
        <w:t xml:space="preserve">impacts of conversion actions on wildlife. </w:t>
      </w:r>
    </w:p>
    <w:p w14:paraId="4C3E47F2" w14:textId="7E738DB3" w:rsidR="00057797" w:rsidRDefault="00C02296" w:rsidP="00B5780F">
      <w:pPr>
        <w:pStyle w:val="ListParagraph"/>
        <w:numPr>
          <w:ilvl w:val="0"/>
          <w:numId w:val="36"/>
        </w:numPr>
      </w:pPr>
      <w:r>
        <w:t xml:space="preserve">Rare and unique wetlands will not be eligible for exemptions. </w:t>
      </w:r>
    </w:p>
    <w:p w14:paraId="253A0BF2" w14:textId="6AF9F266" w:rsidR="00E96F47" w:rsidRDefault="00E96F47" w:rsidP="00B5780F">
      <w:pPr>
        <w:pStyle w:val="ListParagraph"/>
        <w:numPr>
          <w:ilvl w:val="0"/>
          <w:numId w:val="36"/>
        </w:numPr>
      </w:pPr>
      <w:r>
        <w:lastRenderedPageBreak/>
        <w:t>M</w:t>
      </w:r>
      <w:r w:rsidR="000C7C57">
        <w:t xml:space="preserve">inimal </w:t>
      </w:r>
      <w:r>
        <w:t>E</w:t>
      </w:r>
      <w:r w:rsidR="000C7C57">
        <w:t xml:space="preserve">ffect </w:t>
      </w:r>
      <w:r>
        <w:t>E</w:t>
      </w:r>
      <w:r w:rsidR="000C7C57">
        <w:t>xemption</w:t>
      </w:r>
      <w:r>
        <w:t xml:space="preserve"> procedure can be adopted on a 1 </w:t>
      </w:r>
      <w:r w:rsidR="000C7C57">
        <w:t>-</w:t>
      </w:r>
      <w:r>
        <w:t>year tr</w:t>
      </w:r>
      <w:r w:rsidR="000C7C57">
        <w:t>ia</w:t>
      </w:r>
      <w:r>
        <w:t xml:space="preserve">l period. </w:t>
      </w:r>
    </w:p>
    <w:p w14:paraId="5D555421" w14:textId="0198C4A7" w:rsidR="00926853" w:rsidRDefault="00926853" w:rsidP="00284AC2">
      <w:r w:rsidRPr="00926853">
        <w:rPr>
          <w:b/>
          <w:bCs/>
          <w:highlight w:val="yellow"/>
        </w:rPr>
        <w:t>Action Item:</w:t>
      </w:r>
      <w:r w:rsidRPr="00926853">
        <w:t xml:space="preserve"> Send comments on the </w:t>
      </w:r>
      <w:r>
        <w:t>Minimal Effect Exemption</w:t>
      </w:r>
      <w:r w:rsidRPr="00926853">
        <w:t xml:space="preserve"> process to </w:t>
      </w:r>
      <w:hyperlink r:id="rId12" w:history="1">
        <w:r w:rsidRPr="00926853">
          <w:rPr>
            <w:rStyle w:val="Hyperlink"/>
          </w:rPr>
          <w:t>Max Ross</w:t>
        </w:r>
      </w:hyperlink>
      <w:r w:rsidRPr="00926853">
        <w:t xml:space="preserve"> by </w:t>
      </w:r>
      <w:r w:rsidRPr="00907886">
        <w:rPr>
          <w:b/>
          <w:bCs/>
        </w:rPr>
        <w:t>March 6</w:t>
      </w:r>
      <w:r w:rsidRPr="00907886">
        <w:rPr>
          <w:b/>
          <w:bCs/>
          <w:vertAlign w:val="superscript"/>
        </w:rPr>
        <w:t>th</w:t>
      </w:r>
      <w:r w:rsidRPr="00926853">
        <w:t>.</w:t>
      </w:r>
    </w:p>
    <w:p w14:paraId="4AA1B9D4" w14:textId="77777777" w:rsidR="00926853" w:rsidRDefault="00926853" w:rsidP="00284AC2">
      <w:pPr>
        <w:rPr>
          <w:b/>
          <w:bCs/>
        </w:rPr>
      </w:pPr>
    </w:p>
    <w:p w14:paraId="538D8A12" w14:textId="71D9C684" w:rsidR="00941E52" w:rsidRDefault="006C72B3" w:rsidP="00284AC2">
      <w:r>
        <w:rPr>
          <w:b/>
          <w:bCs/>
        </w:rPr>
        <w:t>Emergency Watershed Program Update</w:t>
      </w:r>
      <w:r w:rsidR="00941E52" w:rsidRPr="00284AC2">
        <w:rPr>
          <w:b/>
          <w:bCs/>
        </w:rPr>
        <w:t>:</w:t>
      </w:r>
      <w:r w:rsidR="00941E52">
        <w:t xml:space="preserve"> </w:t>
      </w:r>
      <w:r>
        <w:t>Lynelle Knehans</w:t>
      </w:r>
      <w:r w:rsidR="007E5450">
        <w:t xml:space="preserve">, </w:t>
      </w:r>
      <w:r>
        <w:t>NRCS State Conservation Engineer</w:t>
      </w:r>
    </w:p>
    <w:p w14:paraId="1E6ECC97" w14:textId="5C2C29C4" w:rsidR="0015772F" w:rsidRDefault="0015772F" w:rsidP="0015772F">
      <w:r>
        <w:t xml:space="preserve">The </w:t>
      </w:r>
      <w:r w:rsidR="00DD640B">
        <w:t>Emergency</w:t>
      </w:r>
      <w:r>
        <w:t xml:space="preserve"> Watershed </w:t>
      </w:r>
      <w:r w:rsidR="00E6022D">
        <w:t>Program (EWP) o</w:t>
      </w:r>
      <w:r>
        <w:t>ffers technical and financial assistance to help local communities</w:t>
      </w:r>
      <w:r w:rsidR="00E6022D">
        <w:t xml:space="preserve"> </w:t>
      </w:r>
      <w:r>
        <w:t>relieve imminent threats to life and property caused by natural</w:t>
      </w:r>
      <w:r w:rsidR="00E6022D">
        <w:t xml:space="preserve"> </w:t>
      </w:r>
      <w:r>
        <w:t>disasters that impair a watershed.</w:t>
      </w:r>
      <w:r w:rsidR="00E6022D">
        <w:t xml:space="preserve"> </w:t>
      </w:r>
      <w:r>
        <w:t xml:space="preserve">NRCS provides </w:t>
      </w:r>
      <w:proofErr w:type="gramStart"/>
      <w:r>
        <w:t>services</w:t>
      </w:r>
      <w:proofErr w:type="gramEnd"/>
      <w:r>
        <w:t xml:space="preserve"> </w:t>
      </w:r>
      <w:r w:rsidR="00DD640B">
        <w:t>post-</w:t>
      </w:r>
      <w:proofErr w:type="gramStart"/>
      <w:r w:rsidR="00DD640B">
        <w:t>event</w:t>
      </w:r>
      <w:proofErr w:type="gramEnd"/>
      <w:r>
        <w:t xml:space="preserve"> </w:t>
      </w:r>
      <w:proofErr w:type="gramStart"/>
      <w:r>
        <w:t>for reducing</w:t>
      </w:r>
      <w:proofErr w:type="gramEnd"/>
      <w:r>
        <w:t xml:space="preserve"> continued threats</w:t>
      </w:r>
      <w:r w:rsidR="00E30ABA">
        <w:t>.</w:t>
      </w:r>
    </w:p>
    <w:p w14:paraId="0705399F" w14:textId="77777777" w:rsidR="00DD640B" w:rsidRDefault="00E6022D" w:rsidP="0015772F">
      <w:r>
        <w:t>P</w:t>
      </w:r>
      <w:r w:rsidR="0015772F">
        <w:t>roject criteria</w:t>
      </w:r>
      <w:r>
        <w:t xml:space="preserve"> </w:t>
      </w:r>
      <w:r w:rsidR="00DD640B">
        <w:t>include</w:t>
      </w:r>
      <w:r>
        <w:t xml:space="preserve"> p</w:t>
      </w:r>
      <w:r w:rsidR="0015772F">
        <w:t>rotection from flooding or soil erosion</w:t>
      </w:r>
      <w:r w:rsidR="00DD640B">
        <w:t>,</w:t>
      </w:r>
      <w:r>
        <w:t xml:space="preserve"> reducing</w:t>
      </w:r>
      <w:r w:rsidR="0015772F">
        <w:t xml:space="preserve"> threats to life and property</w:t>
      </w:r>
      <w:r w:rsidR="00DD640B">
        <w:t>,</w:t>
      </w:r>
      <w:r>
        <w:t xml:space="preserve"> restoring</w:t>
      </w:r>
      <w:r w:rsidR="0015772F">
        <w:t xml:space="preserve"> hydraulic capacity to the natural environment</w:t>
      </w:r>
      <w:r w:rsidR="00DD640B">
        <w:t xml:space="preserve">, </w:t>
      </w:r>
      <w:r>
        <w:t>e</w:t>
      </w:r>
      <w:r w:rsidR="0015772F">
        <w:t xml:space="preserve">conomically and environmentally defensible. </w:t>
      </w:r>
    </w:p>
    <w:p w14:paraId="5227AB7D" w14:textId="16EBC7C5" w:rsidR="00E30ABA" w:rsidRDefault="00E30ABA" w:rsidP="00AB2A1E">
      <w:r>
        <w:t>To be eligible</w:t>
      </w:r>
      <w:r w:rsidR="00AB2A1E">
        <w:t>,</w:t>
      </w:r>
      <w:r>
        <w:t xml:space="preserve"> </w:t>
      </w:r>
      <w:r w:rsidR="00AB2A1E">
        <w:t>a disaster needs to be declared either by the State Conservationist for small local disasters or a federal or state disaster declaration. A private landowner must work through a local sponsor that meets the requirements, typically a state, local, or tribal government. The project must demonstrate a reduction in threats to life and property. Property is considered infrastructure, such as buildings and dams.</w:t>
      </w:r>
    </w:p>
    <w:p w14:paraId="6386BF04" w14:textId="32101632" w:rsidR="001348D2" w:rsidRDefault="001348D2" w:rsidP="00A06A01">
      <w:r>
        <w:t>Recovery is to be completed within 220 days</w:t>
      </w:r>
      <w:r w:rsidR="00AC4A25">
        <w:t xml:space="preserve">, once funding is approved. </w:t>
      </w:r>
      <w:r w:rsidR="00A06A01">
        <w:t>The EWP program is only a partial funding source and is a reimbursement program at 75% for most</w:t>
      </w:r>
      <w:r w:rsidR="00893CA8">
        <w:t xml:space="preserve"> </w:t>
      </w:r>
      <w:r w:rsidR="00A06A01">
        <w:t xml:space="preserve">projects or </w:t>
      </w:r>
      <w:r w:rsidR="00893CA8">
        <w:t>9</w:t>
      </w:r>
      <w:r w:rsidR="00893CA8" w:rsidRPr="00893CA8">
        <w:t>0% for Limited Resource Areas (LRAs)</w:t>
      </w:r>
      <w:r w:rsidR="00893CA8">
        <w:t>.</w:t>
      </w:r>
    </w:p>
    <w:p w14:paraId="7EDBBA1F" w14:textId="24FDEE6E" w:rsidR="002111F0" w:rsidRDefault="002111F0" w:rsidP="00284AC2">
      <w:r>
        <w:t>Currently</w:t>
      </w:r>
      <w:r w:rsidR="00996AAE">
        <w:t>,</w:t>
      </w:r>
      <w:r>
        <w:t xml:space="preserve"> </w:t>
      </w:r>
      <w:r w:rsidR="00893CA8">
        <w:t xml:space="preserve">NRCS is </w:t>
      </w:r>
      <w:r w:rsidR="00D64614">
        <w:t>working</w:t>
      </w:r>
      <w:r>
        <w:t xml:space="preserve"> on </w:t>
      </w:r>
      <w:r w:rsidR="00893CA8">
        <w:t xml:space="preserve">the </w:t>
      </w:r>
      <w:r w:rsidR="00CF02D1">
        <w:t>December 2025 W</w:t>
      </w:r>
      <w:r w:rsidR="00893CA8">
        <w:t xml:space="preserve">estern </w:t>
      </w:r>
      <w:r w:rsidR="00CF02D1">
        <w:t>W</w:t>
      </w:r>
      <w:r w:rsidR="00893CA8">
        <w:t>ashington</w:t>
      </w:r>
      <w:r w:rsidR="00CF02D1">
        <w:t xml:space="preserve"> </w:t>
      </w:r>
      <w:proofErr w:type="gramStart"/>
      <w:r w:rsidR="00CF02D1">
        <w:t>floods</w:t>
      </w:r>
      <w:proofErr w:type="gramEnd"/>
      <w:r w:rsidR="00CF02D1">
        <w:t>.</w:t>
      </w:r>
      <w:r w:rsidR="00893CA8">
        <w:t xml:space="preserve"> </w:t>
      </w:r>
      <w:r w:rsidR="000C0D8A">
        <w:t xml:space="preserve">NRCS has received </w:t>
      </w:r>
      <w:r w:rsidR="00CE0C8A">
        <w:t xml:space="preserve">5 </w:t>
      </w:r>
      <w:r w:rsidR="00CF02D1">
        <w:t>official sponsor request</w:t>
      </w:r>
      <w:r w:rsidR="000C0D8A">
        <w:t>s</w:t>
      </w:r>
      <w:r w:rsidR="00CF02D1">
        <w:t xml:space="preserve"> for up to 12 projects. </w:t>
      </w:r>
    </w:p>
    <w:p w14:paraId="7081F041" w14:textId="18BA4E06" w:rsidR="001348D2" w:rsidRDefault="005250D8" w:rsidP="00284AC2">
      <w:r>
        <w:t>As part of EWP, there is also</w:t>
      </w:r>
      <w:r w:rsidR="00D64614">
        <w:t xml:space="preserve"> a buyout option</w:t>
      </w:r>
      <w:r>
        <w:t>. If</w:t>
      </w:r>
      <w:r w:rsidR="004E54A6">
        <w:t xml:space="preserve"> the home is threatened or there is no way to protect it, there is an EWP buyout to create an easement and remove the structure to a new property. </w:t>
      </w:r>
      <w:r w:rsidR="00750F66">
        <w:t xml:space="preserve">How far back would we go for a disaster? NRCS </w:t>
      </w:r>
      <w:proofErr w:type="gramStart"/>
      <w:r w:rsidR="00750F66">
        <w:t>has to</w:t>
      </w:r>
      <w:proofErr w:type="gramEnd"/>
      <w:r w:rsidR="00750F66">
        <w:t xml:space="preserve"> declare the disaster within 60 days </w:t>
      </w:r>
      <w:r>
        <w:t>of</w:t>
      </w:r>
      <w:r w:rsidR="00750F66">
        <w:t xml:space="preserve"> </w:t>
      </w:r>
      <w:r w:rsidR="005D05F0">
        <w:t>when</w:t>
      </w:r>
      <w:r w:rsidR="00750F66">
        <w:t xml:space="preserve"> they can come out to a site. </w:t>
      </w:r>
      <w:r w:rsidR="005D05F0">
        <w:t xml:space="preserve">Then they have 60 days for partners to request assistance and another 60 days to </w:t>
      </w:r>
      <w:r w:rsidR="00541783">
        <w:t>conduct the assessment</w:t>
      </w:r>
      <w:r w:rsidR="005D05F0">
        <w:t xml:space="preserve">. If there </w:t>
      </w:r>
      <w:r>
        <w:t>were</w:t>
      </w:r>
      <w:r w:rsidR="005D05F0">
        <w:t xml:space="preserve"> a fire and the fire caused flooding, there </w:t>
      </w:r>
      <w:r>
        <w:t>would be</w:t>
      </w:r>
      <w:r w:rsidR="005D05F0">
        <w:t xml:space="preserve"> another opportunity to come out and declare another emergency. </w:t>
      </w:r>
      <w:r w:rsidR="001A2FB5">
        <w:t>One of the biggest challenges of the program is finding sponsors. NRCS only funds 75%</w:t>
      </w:r>
      <w:r>
        <w:t>,</w:t>
      </w:r>
      <w:r w:rsidR="001A2FB5">
        <w:t xml:space="preserve"> so there</w:t>
      </w:r>
      <w:r w:rsidR="009F1D24">
        <w:t xml:space="preserve"> is a </w:t>
      </w:r>
      <w:r>
        <w:t>challenge</w:t>
      </w:r>
      <w:r w:rsidR="009F1D24">
        <w:t xml:space="preserve"> to find the other 25% of the needed funding. </w:t>
      </w:r>
    </w:p>
    <w:p w14:paraId="7A155931" w14:textId="75D0DCA0" w:rsidR="00312AA2" w:rsidRDefault="006C72B3" w:rsidP="0084277F">
      <w:r>
        <w:rPr>
          <w:b/>
          <w:bCs/>
        </w:rPr>
        <w:t>Conservation Practice Standards</w:t>
      </w:r>
      <w:r w:rsidR="000C7DA1">
        <w:rPr>
          <w:b/>
          <w:bCs/>
        </w:rPr>
        <w:t xml:space="preserve">: </w:t>
      </w:r>
      <w:r w:rsidRPr="006C72B3">
        <w:t>Lynelle Knehans, NRCS State Conservation Engineer</w:t>
      </w:r>
    </w:p>
    <w:p w14:paraId="3EAE721D" w14:textId="2832F1D8" w:rsidR="00131A4A" w:rsidRDefault="00091F5A" w:rsidP="0084277F">
      <w:r>
        <w:t xml:space="preserve">In the last 6 months, </w:t>
      </w:r>
      <w:r w:rsidR="00331A59">
        <w:t xml:space="preserve">NRCS has received </w:t>
      </w:r>
      <w:r>
        <w:t xml:space="preserve">new guidance from </w:t>
      </w:r>
      <w:r w:rsidR="00331A59">
        <w:t>N</w:t>
      </w:r>
      <w:r>
        <w:t xml:space="preserve">ational </w:t>
      </w:r>
      <w:r w:rsidR="0057659C">
        <w:t>to provide</w:t>
      </w:r>
      <w:r w:rsidR="00F07545">
        <w:t xml:space="preserve"> partners </w:t>
      </w:r>
      <w:r w:rsidR="0057659C">
        <w:t>with</w:t>
      </w:r>
      <w:r w:rsidR="00F07545">
        <w:t xml:space="preserve"> the opportunity to provide feedback</w:t>
      </w:r>
      <w:r w:rsidR="00B05846">
        <w:t xml:space="preserve"> on proposed practice standard changes</w:t>
      </w:r>
      <w:r w:rsidR="00F07545">
        <w:t xml:space="preserve">. </w:t>
      </w:r>
      <w:r w:rsidR="00DD5552">
        <w:t xml:space="preserve">That way, </w:t>
      </w:r>
      <w:r w:rsidR="00F07545">
        <w:t xml:space="preserve">when </w:t>
      </w:r>
      <w:r w:rsidR="00DD5552">
        <w:t>standards are posted to</w:t>
      </w:r>
      <w:r w:rsidR="00F07545">
        <w:t xml:space="preserve"> the </w:t>
      </w:r>
      <w:r w:rsidR="00DD5552">
        <w:t>F</w:t>
      </w:r>
      <w:r w:rsidR="00F07545">
        <w:t xml:space="preserve">ederal </w:t>
      </w:r>
      <w:r w:rsidR="00DD5552">
        <w:t>R</w:t>
      </w:r>
      <w:r w:rsidR="00F07545">
        <w:t>egister</w:t>
      </w:r>
      <w:r w:rsidR="00DD5552">
        <w:t>,</w:t>
      </w:r>
      <w:r w:rsidR="00F07545">
        <w:t xml:space="preserve"> many of the comments </w:t>
      </w:r>
      <w:r w:rsidR="00DD5552">
        <w:t xml:space="preserve">will </w:t>
      </w:r>
      <w:r w:rsidR="00F07545">
        <w:t xml:space="preserve">have been addressed. </w:t>
      </w:r>
      <w:r w:rsidR="00DD5552">
        <w:t>NRCS has received r</w:t>
      </w:r>
      <w:r w:rsidR="00A74AE6">
        <w:t>equest</w:t>
      </w:r>
      <w:r w:rsidR="00DD5552">
        <w:t>s</w:t>
      </w:r>
      <w:r w:rsidR="00A74AE6">
        <w:t xml:space="preserve"> to send </w:t>
      </w:r>
      <w:r w:rsidR="00DD5552">
        <w:t xml:space="preserve">a copy of the standard with proposed changes outlined for </w:t>
      </w:r>
      <w:r w:rsidR="00A74AE6">
        <w:t>compar</w:t>
      </w:r>
      <w:r w:rsidR="00DD5552">
        <w:t>ison.</w:t>
      </w:r>
      <w:r w:rsidR="00A74AE6">
        <w:t xml:space="preserve"> Lynelle does not have the original</w:t>
      </w:r>
      <w:r w:rsidR="00E325F1">
        <w:t xml:space="preserve"> (redlined documents that show how language has changed over previous iterations)</w:t>
      </w:r>
      <w:r w:rsidR="00A74AE6">
        <w:t xml:space="preserve"> information</w:t>
      </w:r>
      <w:r w:rsidR="00DD5552">
        <w:t>,</w:t>
      </w:r>
      <w:r w:rsidR="00A74AE6">
        <w:t xml:space="preserve"> but</w:t>
      </w:r>
      <w:r w:rsidR="00DD5552">
        <w:t xml:space="preserve"> she encouraged partners</w:t>
      </w:r>
      <w:r w:rsidR="00A74AE6">
        <w:t xml:space="preserve"> to </w:t>
      </w:r>
      <w:r w:rsidR="005335D1">
        <w:t xml:space="preserve">holistically review </w:t>
      </w:r>
      <w:r w:rsidR="00A74AE6">
        <w:t>practice standard</w:t>
      </w:r>
      <w:r w:rsidR="005335D1">
        <w:t>s</w:t>
      </w:r>
      <w:r w:rsidR="00A74AE6">
        <w:t xml:space="preserve"> to </w:t>
      </w:r>
      <w:r w:rsidR="00EA65F5">
        <w:t xml:space="preserve">make sure </w:t>
      </w:r>
      <w:r w:rsidR="005335D1">
        <w:t xml:space="preserve">they </w:t>
      </w:r>
      <w:proofErr w:type="gramStart"/>
      <w:r w:rsidR="005335D1">
        <w:t>are</w:t>
      </w:r>
      <w:r w:rsidR="00EA65F5">
        <w:t xml:space="preserve"> addressing</w:t>
      </w:r>
      <w:proofErr w:type="gramEnd"/>
      <w:r w:rsidR="00EA65F5">
        <w:t xml:space="preserve"> the </w:t>
      </w:r>
      <w:r w:rsidR="00DD5552">
        <w:t xml:space="preserve">intended </w:t>
      </w:r>
      <w:r w:rsidR="00EA65F5">
        <w:t xml:space="preserve">need. </w:t>
      </w:r>
      <w:r w:rsidR="00683312">
        <w:t xml:space="preserve">Comments from partners are provided back to </w:t>
      </w:r>
      <w:r w:rsidR="00B047B0">
        <w:t>N</w:t>
      </w:r>
      <w:r w:rsidR="00683312">
        <w:t>ational</w:t>
      </w:r>
      <w:r w:rsidR="00B047B0">
        <w:t>.</w:t>
      </w:r>
      <w:r w:rsidR="00683312">
        <w:t xml:space="preserve"> </w:t>
      </w:r>
      <w:r w:rsidR="00B047B0">
        <w:t xml:space="preserve">Please </w:t>
      </w:r>
      <w:r w:rsidR="00683312">
        <w:t>not</w:t>
      </w:r>
      <w:r w:rsidR="00B047B0">
        <w:t>e that not</w:t>
      </w:r>
      <w:r w:rsidR="00683312">
        <w:t xml:space="preserve"> all </w:t>
      </w:r>
      <w:r w:rsidR="00BE0282">
        <w:t xml:space="preserve">comments </w:t>
      </w:r>
      <w:r w:rsidR="00B047B0">
        <w:t xml:space="preserve">may be </w:t>
      </w:r>
      <w:r w:rsidR="00B84129">
        <w:t>incorporated into the final standard</w:t>
      </w:r>
      <w:r w:rsidR="00683312">
        <w:t xml:space="preserve">. </w:t>
      </w:r>
    </w:p>
    <w:p w14:paraId="630365AB" w14:textId="5E0BB386" w:rsidR="00044373" w:rsidRDefault="00044373" w:rsidP="00E11692">
      <w:r>
        <w:lastRenderedPageBreak/>
        <w:t>649 – Structures for Wildlife</w:t>
      </w:r>
      <w:r w:rsidR="00915540">
        <w:t>, Peter McBride</w:t>
      </w:r>
      <w:r w:rsidR="00E11692">
        <w:t>.</w:t>
      </w:r>
      <w:r w:rsidR="00915540">
        <w:t xml:space="preserve"> A general </w:t>
      </w:r>
      <w:r w:rsidR="00977B7E">
        <w:t>Implementation</w:t>
      </w:r>
      <w:r w:rsidR="00915540">
        <w:t xml:space="preserve"> Requirements </w:t>
      </w:r>
      <w:r w:rsidR="00977B7E">
        <w:t>form has been developed. There are individual practice spec</w:t>
      </w:r>
      <w:r w:rsidR="00E11692">
        <w:t>ification</w:t>
      </w:r>
      <w:r w:rsidR="00977B7E">
        <w:t xml:space="preserve"> documents for each kind of structure</w:t>
      </w:r>
      <w:r w:rsidR="00E11692">
        <w:t xml:space="preserve"> (nests, boxes, perch poles, wildlife brush piles, escape ramps, etc.), specifying key criteria</w:t>
      </w:r>
      <w:r w:rsidR="00977B7E">
        <w:t xml:space="preserve">. They will be coming out over the next couple of weeks. </w:t>
      </w:r>
      <w:r w:rsidR="00707451">
        <w:t>WA can make standards more restrictive</w:t>
      </w:r>
      <w:r w:rsidR="00E11692">
        <w:t>,</w:t>
      </w:r>
      <w:r w:rsidR="00707451">
        <w:t xml:space="preserve"> not less. </w:t>
      </w:r>
      <w:r w:rsidR="00B55308">
        <w:t xml:space="preserve">Chief wants to have 110% review of practices this year. </w:t>
      </w:r>
    </w:p>
    <w:p w14:paraId="37E7C0C4" w14:textId="19C7583B" w:rsidR="00F643EC" w:rsidRDefault="00423A61" w:rsidP="00A67BC0">
      <w:r>
        <w:t xml:space="preserve">National Engineering Manual Update </w:t>
      </w:r>
      <w:r w:rsidR="00C61DD9">
        <w:t>–</w:t>
      </w:r>
      <w:r>
        <w:t xml:space="preserve"> </w:t>
      </w:r>
      <w:r w:rsidR="00C61DD9">
        <w:t xml:space="preserve">Reviewing all supplements. January 2026 – 1 new supplement on field surveys. </w:t>
      </w:r>
      <w:r w:rsidR="00A550C8">
        <w:t>If there are comments on future supplements</w:t>
      </w:r>
      <w:r w:rsidR="00F643EC">
        <w:t>,</w:t>
      </w:r>
      <w:r w:rsidR="00A550C8">
        <w:t xml:space="preserve"> please reach out to </w:t>
      </w:r>
      <w:hyperlink r:id="rId13" w:history="1">
        <w:r w:rsidR="00F643EC" w:rsidRPr="006D531E">
          <w:rPr>
            <w:rStyle w:val="Hyperlink"/>
          </w:rPr>
          <w:t>Lynelle</w:t>
        </w:r>
      </w:hyperlink>
      <w:r w:rsidR="00A550C8">
        <w:t xml:space="preserve"> before they are updated</w:t>
      </w:r>
      <w:r w:rsidR="00A67BC0">
        <w:t xml:space="preserve">. </w:t>
      </w:r>
    </w:p>
    <w:p w14:paraId="33479FF4" w14:textId="77777777" w:rsidR="006D531E" w:rsidRDefault="00A67BC0" w:rsidP="00A67BC0">
      <w:r>
        <w:t>Current Supplements can be found</w:t>
      </w:r>
      <w:r w:rsidR="00F643EC">
        <w:t xml:space="preserve"> </w:t>
      </w:r>
      <w:hyperlink r:id="rId14" w:history="1">
        <w:r w:rsidR="00F643EC" w:rsidRPr="00F643EC">
          <w:rPr>
            <w:rStyle w:val="Hyperlink"/>
          </w:rPr>
          <w:t>here</w:t>
        </w:r>
      </w:hyperlink>
      <w:r w:rsidR="00F643EC">
        <w:t xml:space="preserve">.  </w:t>
      </w:r>
    </w:p>
    <w:p w14:paraId="099226F6" w14:textId="39280D95" w:rsidR="00131A4A" w:rsidRDefault="00131A4A" w:rsidP="00A67BC0">
      <w:r w:rsidRPr="00131A4A">
        <w:rPr>
          <w:b/>
          <w:bCs/>
        </w:rPr>
        <w:t>STAC Wildlife Subcommittee Update:</w:t>
      </w:r>
      <w:r>
        <w:t xml:space="preserve"> Wildlife Subcommittee Chairs</w:t>
      </w:r>
      <w:r w:rsidR="008618B2">
        <w:t xml:space="preserve">, </w:t>
      </w:r>
      <w:r w:rsidR="008618B2" w:rsidRPr="008618B2">
        <w:t>Peter McBride</w:t>
      </w:r>
      <w:r w:rsidR="00912D67">
        <w:t xml:space="preserve"> (NRCS)</w:t>
      </w:r>
      <w:r w:rsidR="008618B2" w:rsidRPr="008618B2">
        <w:t xml:space="preserve"> and Angela Reseland</w:t>
      </w:r>
      <w:r w:rsidR="00912D67">
        <w:t xml:space="preserve"> (WDFW)</w:t>
      </w:r>
    </w:p>
    <w:p w14:paraId="68FD5E38" w14:textId="5A42C013" w:rsidR="001B20A8" w:rsidRDefault="00360C37" w:rsidP="001B20A8">
      <w:r>
        <w:t>The Wildlife Subcommittee met on January 14</w:t>
      </w:r>
      <w:r w:rsidRPr="00360C37">
        <w:rPr>
          <w:vertAlign w:val="superscript"/>
        </w:rPr>
        <w:t>th</w:t>
      </w:r>
      <w:r>
        <w:t xml:space="preserve"> and received an u</w:t>
      </w:r>
      <w:r w:rsidR="00A50AFF" w:rsidRPr="005514CB">
        <w:t>pdate from Dan Grosb</w:t>
      </w:r>
      <w:r w:rsidR="009C27D5" w:rsidRPr="005514CB">
        <w:t>o</w:t>
      </w:r>
      <w:r w:rsidR="00A50AFF" w:rsidRPr="005514CB">
        <w:t xml:space="preserve">ll, </w:t>
      </w:r>
      <w:r w:rsidR="00B91CCE" w:rsidRPr="00B91CCE">
        <w:t>USFWS/NRCS Partnership Biologist</w:t>
      </w:r>
      <w:r>
        <w:t>. The update</w:t>
      </w:r>
      <w:r w:rsidR="00B91CCE" w:rsidRPr="00B91CCE">
        <w:t xml:space="preserve"> included a general orientation to the ESA and programmatic </w:t>
      </w:r>
      <w:r w:rsidR="001B20A8">
        <w:t>c</w:t>
      </w:r>
      <w:r w:rsidR="001B20A8" w:rsidRPr="005514CB">
        <w:t xml:space="preserve">onsultations on a larger scale to develop a batched approach. </w:t>
      </w:r>
    </w:p>
    <w:p w14:paraId="33CC8CD9" w14:textId="5B1478B6" w:rsidR="00A50AFF" w:rsidRPr="005514CB" w:rsidRDefault="00B91CCE" w:rsidP="005514CB">
      <w:r w:rsidRPr="00B91CCE">
        <w:t>s, as well as an update on several programmatic</w:t>
      </w:r>
      <w:r>
        <w:t>s</w:t>
      </w:r>
      <w:r w:rsidRPr="00B91CCE">
        <w:t xml:space="preserve"> around the State: the South Puget Sound Prairies programmatic (completed &amp; underway); the East Slope Forest Conservation Practices and Gray Wolf Incidental Effects programmatics (nearing completion), and another programmatic consultation that was recently initiated regarding potential use of practices designed to reduce conflicts between listed predator species and livestock.</w:t>
      </w:r>
      <w:r w:rsidR="00F4089A" w:rsidRPr="005514CB">
        <w:t xml:space="preserve"> </w:t>
      </w:r>
    </w:p>
    <w:p w14:paraId="7FD1BE0D" w14:textId="490006F2" w:rsidR="00F4089A" w:rsidRPr="00A61E40" w:rsidRDefault="00A61E40" w:rsidP="00A61E40">
      <w:r>
        <w:t>The Wildlife Subcommittee has a n</w:t>
      </w:r>
      <w:r w:rsidR="006511B3" w:rsidRPr="005514CB">
        <w:t xml:space="preserve">ew member, from Cascadia CD, Elizabeth Jackson. Next meeting on April 23rd. </w:t>
      </w:r>
      <w:r w:rsidR="007744D9" w:rsidRPr="005514CB">
        <w:t xml:space="preserve">Hope to have an update on </w:t>
      </w:r>
      <w:r>
        <w:t xml:space="preserve">the </w:t>
      </w:r>
      <w:r w:rsidR="007744D9" w:rsidRPr="005514CB">
        <w:t xml:space="preserve">State Wildlife Action Plan. </w:t>
      </w:r>
    </w:p>
    <w:p w14:paraId="23B7A473" w14:textId="5CDACC93" w:rsidR="0084277F" w:rsidRDefault="00E56116" w:rsidP="0084277F">
      <w:r w:rsidRPr="00BF1048">
        <w:rPr>
          <w:b/>
          <w:bCs/>
        </w:rPr>
        <w:t>Closing Remarks:</w:t>
      </w:r>
      <w:r w:rsidR="00BF1048">
        <w:t xml:space="preserve"> </w:t>
      </w:r>
      <w:r w:rsidR="004A1D36">
        <w:t>Keith Griswold</w:t>
      </w:r>
      <w:r w:rsidR="00F265CD" w:rsidRPr="00F265CD">
        <w:t xml:space="preserve">, NRCS </w:t>
      </w:r>
      <w:r w:rsidR="00294344">
        <w:t xml:space="preserve">Assistant </w:t>
      </w:r>
      <w:r w:rsidR="00F265CD" w:rsidRPr="00F265CD">
        <w:t xml:space="preserve">State Conservationist </w:t>
      </w:r>
    </w:p>
    <w:p w14:paraId="1B2E8E6C" w14:textId="5BB3189D" w:rsidR="00F265CD" w:rsidRDefault="00294344" w:rsidP="0084277F">
      <w:r>
        <w:t>If</w:t>
      </w:r>
      <w:r w:rsidR="00F21F49">
        <w:t xml:space="preserve"> you have any questions </w:t>
      </w:r>
      <w:r>
        <w:t>about</w:t>
      </w:r>
      <w:r w:rsidR="00F21F49">
        <w:t xml:space="preserve"> the presentations</w:t>
      </w:r>
      <w:r w:rsidR="00583F72">
        <w:t>,</w:t>
      </w:r>
      <w:r w:rsidR="00F21F49">
        <w:t xml:space="preserve"> please send them to the presenters and Nick</w:t>
      </w:r>
      <w:r w:rsidR="00583F72">
        <w:t xml:space="preserve"> Vira</w:t>
      </w:r>
      <w:r w:rsidR="00F21F49">
        <w:t xml:space="preserve">. </w:t>
      </w:r>
      <w:r w:rsidR="001637AA">
        <w:t>Don’t hesitate to reach out if you have questions or comments.</w:t>
      </w:r>
    </w:p>
    <w:p w14:paraId="0E2EA9AB" w14:textId="77777777" w:rsidR="00294344" w:rsidRDefault="00294344" w:rsidP="0084277F">
      <w:r>
        <w:t xml:space="preserve">Next STAC Meeting - </w:t>
      </w:r>
      <w:r w:rsidR="001637AA">
        <w:t>May 7</w:t>
      </w:r>
      <w:r w:rsidR="001637AA" w:rsidRPr="001637AA">
        <w:rPr>
          <w:vertAlign w:val="superscript"/>
        </w:rPr>
        <w:t>th</w:t>
      </w:r>
      <w:r w:rsidR="001637AA">
        <w:t xml:space="preserve"> </w:t>
      </w:r>
    </w:p>
    <w:p w14:paraId="7800475B" w14:textId="3745DCA6" w:rsidR="001637AA" w:rsidRDefault="009A6FD7" w:rsidP="0084277F">
      <w:r>
        <w:t>Tribal</w:t>
      </w:r>
      <w:r w:rsidR="001637AA">
        <w:t xml:space="preserve"> Session </w:t>
      </w:r>
      <w:r w:rsidR="00326A65">
        <w:t>begins</w:t>
      </w:r>
      <w:r w:rsidR="001637AA">
        <w:t xml:space="preserve"> at 1 pm today. </w:t>
      </w:r>
    </w:p>
    <w:p w14:paraId="71614D3B" w14:textId="48D202B0" w:rsidR="00B309BC" w:rsidRDefault="00F265CD" w:rsidP="00E372BB">
      <w:r>
        <w:t xml:space="preserve">Meeting adjourned at </w:t>
      </w:r>
      <w:r w:rsidR="001637AA">
        <w:t>11:51 AM</w:t>
      </w:r>
    </w:p>
    <w:p w14:paraId="3B475804" w14:textId="493646AA" w:rsidR="00973C9F" w:rsidRDefault="00973C9F" w:rsidP="00E372BB"/>
    <w:p w14:paraId="714874BC" w14:textId="6347C4A4" w:rsidR="00973C9F" w:rsidRDefault="00973C9F" w:rsidP="00E372BB"/>
    <w:sectPr w:rsidR="00973C9F" w:rsidSect="009D16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8D4"/>
    <w:multiLevelType w:val="hybridMultilevel"/>
    <w:tmpl w:val="8188B5C0"/>
    <w:lvl w:ilvl="0" w:tplc="CB0291A2">
      <w:numFmt w:val="bullet"/>
      <w:lvlText w:val=""/>
      <w:lvlJc w:val="left"/>
      <w:pPr>
        <w:ind w:left="720" w:hanging="360"/>
      </w:pPr>
      <w:rPr>
        <w:rFonts w:ascii="Symbol" w:eastAsiaTheme="minorHAnsi" w:hAnsi="Symbol"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37A72"/>
    <w:multiLevelType w:val="hybridMultilevel"/>
    <w:tmpl w:val="667E58F8"/>
    <w:lvl w:ilvl="0" w:tplc="A3B27260">
      <w:start w:val="1"/>
      <w:numFmt w:val="bullet"/>
      <w:lvlText w:val=""/>
      <w:lvlJc w:val="left"/>
      <w:pPr>
        <w:tabs>
          <w:tab w:val="num" w:pos="720"/>
        </w:tabs>
        <w:ind w:left="720" w:hanging="360"/>
      </w:pPr>
      <w:rPr>
        <w:rFonts w:ascii="Wingdings" w:hAnsi="Wingdings" w:hint="default"/>
      </w:rPr>
    </w:lvl>
    <w:lvl w:ilvl="1" w:tplc="277AD3D4">
      <w:numFmt w:val="bullet"/>
      <w:lvlText w:val=""/>
      <w:lvlJc w:val="left"/>
      <w:pPr>
        <w:tabs>
          <w:tab w:val="num" w:pos="1440"/>
        </w:tabs>
        <w:ind w:left="1440" w:hanging="360"/>
      </w:pPr>
      <w:rPr>
        <w:rFonts w:ascii="Wingdings" w:hAnsi="Wingdings" w:hint="default"/>
      </w:rPr>
    </w:lvl>
    <w:lvl w:ilvl="2" w:tplc="101C468A" w:tentative="1">
      <w:start w:val="1"/>
      <w:numFmt w:val="bullet"/>
      <w:lvlText w:val=""/>
      <w:lvlJc w:val="left"/>
      <w:pPr>
        <w:tabs>
          <w:tab w:val="num" w:pos="2160"/>
        </w:tabs>
        <w:ind w:left="2160" w:hanging="360"/>
      </w:pPr>
      <w:rPr>
        <w:rFonts w:ascii="Wingdings" w:hAnsi="Wingdings" w:hint="default"/>
      </w:rPr>
    </w:lvl>
    <w:lvl w:ilvl="3" w:tplc="6F4C2970" w:tentative="1">
      <w:start w:val="1"/>
      <w:numFmt w:val="bullet"/>
      <w:lvlText w:val=""/>
      <w:lvlJc w:val="left"/>
      <w:pPr>
        <w:tabs>
          <w:tab w:val="num" w:pos="2880"/>
        </w:tabs>
        <w:ind w:left="2880" w:hanging="360"/>
      </w:pPr>
      <w:rPr>
        <w:rFonts w:ascii="Wingdings" w:hAnsi="Wingdings" w:hint="default"/>
      </w:rPr>
    </w:lvl>
    <w:lvl w:ilvl="4" w:tplc="172086A4" w:tentative="1">
      <w:start w:val="1"/>
      <w:numFmt w:val="bullet"/>
      <w:lvlText w:val=""/>
      <w:lvlJc w:val="left"/>
      <w:pPr>
        <w:tabs>
          <w:tab w:val="num" w:pos="3600"/>
        </w:tabs>
        <w:ind w:left="3600" w:hanging="360"/>
      </w:pPr>
      <w:rPr>
        <w:rFonts w:ascii="Wingdings" w:hAnsi="Wingdings" w:hint="default"/>
      </w:rPr>
    </w:lvl>
    <w:lvl w:ilvl="5" w:tplc="C6AC2D68" w:tentative="1">
      <w:start w:val="1"/>
      <w:numFmt w:val="bullet"/>
      <w:lvlText w:val=""/>
      <w:lvlJc w:val="left"/>
      <w:pPr>
        <w:tabs>
          <w:tab w:val="num" w:pos="4320"/>
        </w:tabs>
        <w:ind w:left="4320" w:hanging="360"/>
      </w:pPr>
      <w:rPr>
        <w:rFonts w:ascii="Wingdings" w:hAnsi="Wingdings" w:hint="default"/>
      </w:rPr>
    </w:lvl>
    <w:lvl w:ilvl="6" w:tplc="33EC47D6" w:tentative="1">
      <w:start w:val="1"/>
      <w:numFmt w:val="bullet"/>
      <w:lvlText w:val=""/>
      <w:lvlJc w:val="left"/>
      <w:pPr>
        <w:tabs>
          <w:tab w:val="num" w:pos="5040"/>
        </w:tabs>
        <w:ind w:left="5040" w:hanging="360"/>
      </w:pPr>
      <w:rPr>
        <w:rFonts w:ascii="Wingdings" w:hAnsi="Wingdings" w:hint="default"/>
      </w:rPr>
    </w:lvl>
    <w:lvl w:ilvl="7" w:tplc="342E2F22" w:tentative="1">
      <w:start w:val="1"/>
      <w:numFmt w:val="bullet"/>
      <w:lvlText w:val=""/>
      <w:lvlJc w:val="left"/>
      <w:pPr>
        <w:tabs>
          <w:tab w:val="num" w:pos="5760"/>
        </w:tabs>
        <w:ind w:left="5760" w:hanging="360"/>
      </w:pPr>
      <w:rPr>
        <w:rFonts w:ascii="Wingdings" w:hAnsi="Wingdings" w:hint="default"/>
      </w:rPr>
    </w:lvl>
    <w:lvl w:ilvl="8" w:tplc="A1083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F20D1"/>
    <w:multiLevelType w:val="hybridMultilevel"/>
    <w:tmpl w:val="432A1352"/>
    <w:lvl w:ilvl="0" w:tplc="ACCA3710">
      <w:start w:val="1"/>
      <w:numFmt w:val="bullet"/>
      <w:lvlText w:val=""/>
      <w:lvlJc w:val="left"/>
      <w:pPr>
        <w:tabs>
          <w:tab w:val="num" w:pos="720"/>
        </w:tabs>
        <w:ind w:left="720" w:hanging="360"/>
      </w:pPr>
      <w:rPr>
        <w:rFonts w:ascii="Wingdings" w:hAnsi="Wingdings" w:hint="default"/>
      </w:rPr>
    </w:lvl>
    <w:lvl w:ilvl="1" w:tplc="CCCE741C" w:tentative="1">
      <w:start w:val="1"/>
      <w:numFmt w:val="bullet"/>
      <w:lvlText w:val=""/>
      <w:lvlJc w:val="left"/>
      <w:pPr>
        <w:tabs>
          <w:tab w:val="num" w:pos="1440"/>
        </w:tabs>
        <w:ind w:left="1440" w:hanging="360"/>
      </w:pPr>
      <w:rPr>
        <w:rFonts w:ascii="Wingdings" w:hAnsi="Wingdings" w:hint="default"/>
      </w:rPr>
    </w:lvl>
    <w:lvl w:ilvl="2" w:tplc="D4149A64" w:tentative="1">
      <w:start w:val="1"/>
      <w:numFmt w:val="bullet"/>
      <w:lvlText w:val=""/>
      <w:lvlJc w:val="left"/>
      <w:pPr>
        <w:tabs>
          <w:tab w:val="num" w:pos="2160"/>
        </w:tabs>
        <w:ind w:left="2160" w:hanging="360"/>
      </w:pPr>
      <w:rPr>
        <w:rFonts w:ascii="Wingdings" w:hAnsi="Wingdings" w:hint="default"/>
      </w:rPr>
    </w:lvl>
    <w:lvl w:ilvl="3" w:tplc="88B64B7C" w:tentative="1">
      <w:start w:val="1"/>
      <w:numFmt w:val="bullet"/>
      <w:lvlText w:val=""/>
      <w:lvlJc w:val="left"/>
      <w:pPr>
        <w:tabs>
          <w:tab w:val="num" w:pos="2880"/>
        </w:tabs>
        <w:ind w:left="2880" w:hanging="360"/>
      </w:pPr>
      <w:rPr>
        <w:rFonts w:ascii="Wingdings" w:hAnsi="Wingdings" w:hint="default"/>
      </w:rPr>
    </w:lvl>
    <w:lvl w:ilvl="4" w:tplc="3D14B584" w:tentative="1">
      <w:start w:val="1"/>
      <w:numFmt w:val="bullet"/>
      <w:lvlText w:val=""/>
      <w:lvlJc w:val="left"/>
      <w:pPr>
        <w:tabs>
          <w:tab w:val="num" w:pos="3600"/>
        </w:tabs>
        <w:ind w:left="3600" w:hanging="360"/>
      </w:pPr>
      <w:rPr>
        <w:rFonts w:ascii="Wingdings" w:hAnsi="Wingdings" w:hint="default"/>
      </w:rPr>
    </w:lvl>
    <w:lvl w:ilvl="5" w:tplc="0340F5AE" w:tentative="1">
      <w:start w:val="1"/>
      <w:numFmt w:val="bullet"/>
      <w:lvlText w:val=""/>
      <w:lvlJc w:val="left"/>
      <w:pPr>
        <w:tabs>
          <w:tab w:val="num" w:pos="4320"/>
        </w:tabs>
        <w:ind w:left="4320" w:hanging="360"/>
      </w:pPr>
      <w:rPr>
        <w:rFonts w:ascii="Wingdings" w:hAnsi="Wingdings" w:hint="default"/>
      </w:rPr>
    </w:lvl>
    <w:lvl w:ilvl="6" w:tplc="D150A210" w:tentative="1">
      <w:start w:val="1"/>
      <w:numFmt w:val="bullet"/>
      <w:lvlText w:val=""/>
      <w:lvlJc w:val="left"/>
      <w:pPr>
        <w:tabs>
          <w:tab w:val="num" w:pos="5040"/>
        </w:tabs>
        <w:ind w:left="5040" w:hanging="360"/>
      </w:pPr>
      <w:rPr>
        <w:rFonts w:ascii="Wingdings" w:hAnsi="Wingdings" w:hint="default"/>
      </w:rPr>
    </w:lvl>
    <w:lvl w:ilvl="7" w:tplc="C576E524" w:tentative="1">
      <w:start w:val="1"/>
      <w:numFmt w:val="bullet"/>
      <w:lvlText w:val=""/>
      <w:lvlJc w:val="left"/>
      <w:pPr>
        <w:tabs>
          <w:tab w:val="num" w:pos="5760"/>
        </w:tabs>
        <w:ind w:left="5760" w:hanging="360"/>
      </w:pPr>
      <w:rPr>
        <w:rFonts w:ascii="Wingdings" w:hAnsi="Wingdings" w:hint="default"/>
      </w:rPr>
    </w:lvl>
    <w:lvl w:ilvl="8" w:tplc="37C865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F112A"/>
    <w:multiLevelType w:val="hybridMultilevel"/>
    <w:tmpl w:val="62364790"/>
    <w:lvl w:ilvl="0" w:tplc="075827C4">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621E3"/>
    <w:multiLevelType w:val="hybridMultilevel"/>
    <w:tmpl w:val="743E03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D556C"/>
    <w:multiLevelType w:val="hybridMultilevel"/>
    <w:tmpl w:val="F5F8C948"/>
    <w:lvl w:ilvl="0" w:tplc="491645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D0081"/>
    <w:multiLevelType w:val="hybridMultilevel"/>
    <w:tmpl w:val="02C47706"/>
    <w:lvl w:ilvl="0" w:tplc="075827C4">
      <w:numFmt w:val="bullet"/>
      <w:lvlText w:val=""/>
      <w:lvlJc w:val="left"/>
      <w:pPr>
        <w:ind w:left="2880" w:hanging="360"/>
      </w:pPr>
      <w:rPr>
        <w:rFonts w:ascii="Symbol" w:eastAsia="Times New Roman" w:hAnsi="Symbol" w:cs="Calibri" w:hint="default"/>
        <w:b/>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0EE6347A"/>
    <w:multiLevelType w:val="hybridMultilevel"/>
    <w:tmpl w:val="E6D055D6"/>
    <w:lvl w:ilvl="0" w:tplc="075827C4">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93249"/>
    <w:multiLevelType w:val="hybridMultilevel"/>
    <w:tmpl w:val="C666C84C"/>
    <w:lvl w:ilvl="0" w:tplc="BB66B446">
      <w:start w:val="1"/>
      <w:numFmt w:val="bullet"/>
      <w:lvlText w:val=""/>
      <w:lvlJc w:val="left"/>
      <w:pPr>
        <w:tabs>
          <w:tab w:val="num" w:pos="720"/>
        </w:tabs>
        <w:ind w:left="720" w:hanging="360"/>
      </w:pPr>
      <w:rPr>
        <w:rFonts w:ascii="Wingdings" w:hAnsi="Wingdings" w:hint="default"/>
      </w:rPr>
    </w:lvl>
    <w:lvl w:ilvl="1" w:tplc="68A63CC6" w:tentative="1">
      <w:start w:val="1"/>
      <w:numFmt w:val="bullet"/>
      <w:lvlText w:val=""/>
      <w:lvlJc w:val="left"/>
      <w:pPr>
        <w:tabs>
          <w:tab w:val="num" w:pos="1440"/>
        </w:tabs>
        <w:ind w:left="1440" w:hanging="360"/>
      </w:pPr>
      <w:rPr>
        <w:rFonts w:ascii="Wingdings" w:hAnsi="Wingdings" w:hint="default"/>
      </w:rPr>
    </w:lvl>
    <w:lvl w:ilvl="2" w:tplc="C94E6DFE" w:tentative="1">
      <w:start w:val="1"/>
      <w:numFmt w:val="bullet"/>
      <w:lvlText w:val=""/>
      <w:lvlJc w:val="left"/>
      <w:pPr>
        <w:tabs>
          <w:tab w:val="num" w:pos="2160"/>
        </w:tabs>
        <w:ind w:left="2160" w:hanging="360"/>
      </w:pPr>
      <w:rPr>
        <w:rFonts w:ascii="Wingdings" w:hAnsi="Wingdings" w:hint="default"/>
      </w:rPr>
    </w:lvl>
    <w:lvl w:ilvl="3" w:tplc="20AE259C" w:tentative="1">
      <w:start w:val="1"/>
      <w:numFmt w:val="bullet"/>
      <w:lvlText w:val=""/>
      <w:lvlJc w:val="left"/>
      <w:pPr>
        <w:tabs>
          <w:tab w:val="num" w:pos="2880"/>
        </w:tabs>
        <w:ind w:left="2880" w:hanging="360"/>
      </w:pPr>
      <w:rPr>
        <w:rFonts w:ascii="Wingdings" w:hAnsi="Wingdings" w:hint="default"/>
      </w:rPr>
    </w:lvl>
    <w:lvl w:ilvl="4" w:tplc="574A3BC6" w:tentative="1">
      <w:start w:val="1"/>
      <w:numFmt w:val="bullet"/>
      <w:lvlText w:val=""/>
      <w:lvlJc w:val="left"/>
      <w:pPr>
        <w:tabs>
          <w:tab w:val="num" w:pos="3600"/>
        </w:tabs>
        <w:ind w:left="3600" w:hanging="360"/>
      </w:pPr>
      <w:rPr>
        <w:rFonts w:ascii="Wingdings" w:hAnsi="Wingdings" w:hint="default"/>
      </w:rPr>
    </w:lvl>
    <w:lvl w:ilvl="5" w:tplc="84A08FD0" w:tentative="1">
      <w:start w:val="1"/>
      <w:numFmt w:val="bullet"/>
      <w:lvlText w:val=""/>
      <w:lvlJc w:val="left"/>
      <w:pPr>
        <w:tabs>
          <w:tab w:val="num" w:pos="4320"/>
        </w:tabs>
        <w:ind w:left="4320" w:hanging="360"/>
      </w:pPr>
      <w:rPr>
        <w:rFonts w:ascii="Wingdings" w:hAnsi="Wingdings" w:hint="default"/>
      </w:rPr>
    </w:lvl>
    <w:lvl w:ilvl="6" w:tplc="824632FC" w:tentative="1">
      <w:start w:val="1"/>
      <w:numFmt w:val="bullet"/>
      <w:lvlText w:val=""/>
      <w:lvlJc w:val="left"/>
      <w:pPr>
        <w:tabs>
          <w:tab w:val="num" w:pos="5040"/>
        </w:tabs>
        <w:ind w:left="5040" w:hanging="360"/>
      </w:pPr>
      <w:rPr>
        <w:rFonts w:ascii="Wingdings" w:hAnsi="Wingdings" w:hint="default"/>
      </w:rPr>
    </w:lvl>
    <w:lvl w:ilvl="7" w:tplc="3BCC6E8A" w:tentative="1">
      <w:start w:val="1"/>
      <w:numFmt w:val="bullet"/>
      <w:lvlText w:val=""/>
      <w:lvlJc w:val="left"/>
      <w:pPr>
        <w:tabs>
          <w:tab w:val="num" w:pos="5760"/>
        </w:tabs>
        <w:ind w:left="5760" w:hanging="360"/>
      </w:pPr>
      <w:rPr>
        <w:rFonts w:ascii="Wingdings" w:hAnsi="Wingdings" w:hint="default"/>
      </w:rPr>
    </w:lvl>
    <w:lvl w:ilvl="8" w:tplc="0F4C2CF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B6C59"/>
    <w:multiLevelType w:val="hybridMultilevel"/>
    <w:tmpl w:val="E24073BC"/>
    <w:lvl w:ilvl="0" w:tplc="62804514">
      <w:start w:val="1"/>
      <w:numFmt w:val="bullet"/>
      <w:lvlText w:val="•"/>
      <w:lvlJc w:val="left"/>
      <w:pPr>
        <w:tabs>
          <w:tab w:val="num" w:pos="720"/>
        </w:tabs>
        <w:ind w:left="720" w:hanging="360"/>
      </w:pPr>
      <w:rPr>
        <w:rFonts w:ascii="Arial" w:hAnsi="Arial" w:hint="default"/>
      </w:rPr>
    </w:lvl>
    <w:lvl w:ilvl="1" w:tplc="A48AE4D4">
      <w:start w:val="1"/>
      <w:numFmt w:val="bullet"/>
      <w:lvlText w:val="•"/>
      <w:lvlJc w:val="left"/>
      <w:pPr>
        <w:tabs>
          <w:tab w:val="num" w:pos="1440"/>
        </w:tabs>
        <w:ind w:left="1440" w:hanging="360"/>
      </w:pPr>
      <w:rPr>
        <w:rFonts w:ascii="Arial" w:hAnsi="Arial" w:hint="default"/>
      </w:rPr>
    </w:lvl>
    <w:lvl w:ilvl="2" w:tplc="30BACF18" w:tentative="1">
      <w:start w:val="1"/>
      <w:numFmt w:val="bullet"/>
      <w:lvlText w:val="•"/>
      <w:lvlJc w:val="left"/>
      <w:pPr>
        <w:tabs>
          <w:tab w:val="num" w:pos="2160"/>
        </w:tabs>
        <w:ind w:left="2160" w:hanging="360"/>
      </w:pPr>
      <w:rPr>
        <w:rFonts w:ascii="Arial" w:hAnsi="Arial" w:hint="default"/>
      </w:rPr>
    </w:lvl>
    <w:lvl w:ilvl="3" w:tplc="6B60B7FA" w:tentative="1">
      <w:start w:val="1"/>
      <w:numFmt w:val="bullet"/>
      <w:lvlText w:val="•"/>
      <w:lvlJc w:val="left"/>
      <w:pPr>
        <w:tabs>
          <w:tab w:val="num" w:pos="2880"/>
        </w:tabs>
        <w:ind w:left="2880" w:hanging="360"/>
      </w:pPr>
      <w:rPr>
        <w:rFonts w:ascii="Arial" w:hAnsi="Arial" w:hint="default"/>
      </w:rPr>
    </w:lvl>
    <w:lvl w:ilvl="4" w:tplc="916EB630" w:tentative="1">
      <w:start w:val="1"/>
      <w:numFmt w:val="bullet"/>
      <w:lvlText w:val="•"/>
      <w:lvlJc w:val="left"/>
      <w:pPr>
        <w:tabs>
          <w:tab w:val="num" w:pos="3600"/>
        </w:tabs>
        <w:ind w:left="3600" w:hanging="360"/>
      </w:pPr>
      <w:rPr>
        <w:rFonts w:ascii="Arial" w:hAnsi="Arial" w:hint="default"/>
      </w:rPr>
    </w:lvl>
    <w:lvl w:ilvl="5" w:tplc="CF4418BC" w:tentative="1">
      <w:start w:val="1"/>
      <w:numFmt w:val="bullet"/>
      <w:lvlText w:val="•"/>
      <w:lvlJc w:val="left"/>
      <w:pPr>
        <w:tabs>
          <w:tab w:val="num" w:pos="4320"/>
        </w:tabs>
        <w:ind w:left="4320" w:hanging="360"/>
      </w:pPr>
      <w:rPr>
        <w:rFonts w:ascii="Arial" w:hAnsi="Arial" w:hint="default"/>
      </w:rPr>
    </w:lvl>
    <w:lvl w:ilvl="6" w:tplc="2708D3E2" w:tentative="1">
      <w:start w:val="1"/>
      <w:numFmt w:val="bullet"/>
      <w:lvlText w:val="•"/>
      <w:lvlJc w:val="left"/>
      <w:pPr>
        <w:tabs>
          <w:tab w:val="num" w:pos="5040"/>
        </w:tabs>
        <w:ind w:left="5040" w:hanging="360"/>
      </w:pPr>
      <w:rPr>
        <w:rFonts w:ascii="Arial" w:hAnsi="Arial" w:hint="default"/>
      </w:rPr>
    </w:lvl>
    <w:lvl w:ilvl="7" w:tplc="373675A2" w:tentative="1">
      <w:start w:val="1"/>
      <w:numFmt w:val="bullet"/>
      <w:lvlText w:val="•"/>
      <w:lvlJc w:val="left"/>
      <w:pPr>
        <w:tabs>
          <w:tab w:val="num" w:pos="5760"/>
        </w:tabs>
        <w:ind w:left="5760" w:hanging="360"/>
      </w:pPr>
      <w:rPr>
        <w:rFonts w:ascii="Arial" w:hAnsi="Arial" w:hint="default"/>
      </w:rPr>
    </w:lvl>
    <w:lvl w:ilvl="8" w:tplc="4AF612E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210418"/>
    <w:multiLevelType w:val="hybridMultilevel"/>
    <w:tmpl w:val="576E72A2"/>
    <w:lvl w:ilvl="0" w:tplc="A69643A8">
      <w:start w:val="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D26BF"/>
    <w:multiLevelType w:val="hybridMultilevel"/>
    <w:tmpl w:val="5D38B1B4"/>
    <w:lvl w:ilvl="0" w:tplc="B9F21D20">
      <w:start w:val="1"/>
      <w:numFmt w:val="decimal"/>
      <w:lvlText w:val="%1."/>
      <w:lvlJc w:val="left"/>
      <w:pPr>
        <w:tabs>
          <w:tab w:val="num" w:pos="720"/>
        </w:tabs>
        <w:ind w:left="720" w:hanging="360"/>
      </w:pPr>
    </w:lvl>
    <w:lvl w:ilvl="1" w:tplc="B758620A">
      <w:start w:val="1"/>
      <w:numFmt w:val="decimal"/>
      <w:lvlText w:val="%2."/>
      <w:lvlJc w:val="left"/>
      <w:pPr>
        <w:tabs>
          <w:tab w:val="num" w:pos="1440"/>
        </w:tabs>
        <w:ind w:left="1440" w:hanging="360"/>
      </w:pPr>
    </w:lvl>
    <w:lvl w:ilvl="2" w:tplc="708405DE" w:tentative="1">
      <w:start w:val="1"/>
      <w:numFmt w:val="decimal"/>
      <w:lvlText w:val="%3."/>
      <w:lvlJc w:val="left"/>
      <w:pPr>
        <w:tabs>
          <w:tab w:val="num" w:pos="2160"/>
        </w:tabs>
        <w:ind w:left="2160" w:hanging="360"/>
      </w:pPr>
    </w:lvl>
    <w:lvl w:ilvl="3" w:tplc="97647E7E" w:tentative="1">
      <w:start w:val="1"/>
      <w:numFmt w:val="decimal"/>
      <w:lvlText w:val="%4."/>
      <w:lvlJc w:val="left"/>
      <w:pPr>
        <w:tabs>
          <w:tab w:val="num" w:pos="2880"/>
        </w:tabs>
        <w:ind w:left="2880" w:hanging="360"/>
      </w:pPr>
    </w:lvl>
    <w:lvl w:ilvl="4" w:tplc="46083752" w:tentative="1">
      <w:start w:val="1"/>
      <w:numFmt w:val="decimal"/>
      <w:lvlText w:val="%5."/>
      <w:lvlJc w:val="left"/>
      <w:pPr>
        <w:tabs>
          <w:tab w:val="num" w:pos="3600"/>
        </w:tabs>
        <w:ind w:left="3600" w:hanging="360"/>
      </w:pPr>
    </w:lvl>
    <w:lvl w:ilvl="5" w:tplc="8C4604A4" w:tentative="1">
      <w:start w:val="1"/>
      <w:numFmt w:val="decimal"/>
      <w:lvlText w:val="%6."/>
      <w:lvlJc w:val="left"/>
      <w:pPr>
        <w:tabs>
          <w:tab w:val="num" w:pos="4320"/>
        </w:tabs>
        <w:ind w:left="4320" w:hanging="360"/>
      </w:pPr>
    </w:lvl>
    <w:lvl w:ilvl="6" w:tplc="4854342C" w:tentative="1">
      <w:start w:val="1"/>
      <w:numFmt w:val="decimal"/>
      <w:lvlText w:val="%7."/>
      <w:lvlJc w:val="left"/>
      <w:pPr>
        <w:tabs>
          <w:tab w:val="num" w:pos="5040"/>
        </w:tabs>
        <w:ind w:left="5040" w:hanging="360"/>
      </w:pPr>
    </w:lvl>
    <w:lvl w:ilvl="7" w:tplc="F73E8C2E" w:tentative="1">
      <w:start w:val="1"/>
      <w:numFmt w:val="decimal"/>
      <w:lvlText w:val="%8."/>
      <w:lvlJc w:val="left"/>
      <w:pPr>
        <w:tabs>
          <w:tab w:val="num" w:pos="5760"/>
        </w:tabs>
        <w:ind w:left="5760" w:hanging="360"/>
      </w:pPr>
    </w:lvl>
    <w:lvl w:ilvl="8" w:tplc="3D0448CE" w:tentative="1">
      <w:start w:val="1"/>
      <w:numFmt w:val="decimal"/>
      <w:lvlText w:val="%9."/>
      <w:lvlJc w:val="left"/>
      <w:pPr>
        <w:tabs>
          <w:tab w:val="num" w:pos="6480"/>
        </w:tabs>
        <w:ind w:left="6480" w:hanging="360"/>
      </w:pPr>
    </w:lvl>
  </w:abstractNum>
  <w:abstractNum w:abstractNumId="12" w15:restartNumberingAfterBreak="0">
    <w:nsid w:val="293F21FB"/>
    <w:multiLevelType w:val="hybridMultilevel"/>
    <w:tmpl w:val="783CF4DC"/>
    <w:lvl w:ilvl="0" w:tplc="A864A19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C5CED"/>
    <w:multiLevelType w:val="hybridMultilevel"/>
    <w:tmpl w:val="7D04A28C"/>
    <w:lvl w:ilvl="0" w:tplc="7B8073B4">
      <w:start w:val="1"/>
      <w:numFmt w:val="bullet"/>
      <w:lvlText w:val="•"/>
      <w:lvlJc w:val="left"/>
      <w:pPr>
        <w:tabs>
          <w:tab w:val="num" w:pos="720"/>
        </w:tabs>
        <w:ind w:left="720" w:hanging="360"/>
      </w:pPr>
      <w:rPr>
        <w:rFonts w:ascii="Arial" w:hAnsi="Arial" w:hint="default"/>
      </w:rPr>
    </w:lvl>
    <w:lvl w:ilvl="1" w:tplc="38BAC63A">
      <w:start w:val="1"/>
      <w:numFmt w:val="bullet"/>
      <w:lvlText w:val="•"/>
      <w:lvlJc w:val="left"/>
      <w:pPr>
        <w:tabs>
          <w:tab w:val="num" w:pos="1440"/>
        </w:tabs>
        <w:ind w:left="1440" w:hanging="360"/>
      </w:pPr>
      <w:rPr>
        <w:rFonts w:ascii="Arial" w:hAnsi="Arial" w:hint="default"/>
      </w:rPr>
    </w:lvl>
    <w:lvl w:ilvl="2" w:tplc="5BFE8902" w:tentative="1">
      <w:start w:val="1"/>
      <w:numFmt w:val="bullet"/>
      <w:lvlText w:val="•"/>
      <w:lvlJc w:val="left"/>
      <w:pPr>
        <w:tabs>
          <w:tab w:val="num" w:pos="2160"/>
        </w:tabs>
        <w:ind w:left="2160" w:hanging="360"/>
      </w:pPr>
      <w:rPr>
        <w:rFonts w:ascii="Arial" w:hAnsi="Arial" w:hint="default"/>
      </w:rPr>
    </w:lvl>
    <w:lvl w:ilvl="3" w:tplc="87206006" w:tentative="1">
      <w:start w:val="1"/>
      <w:numFmt w:val="bullet"/>
      <w:lvlText w:val="•"/>
      <w:lvlJc w:val="left"/>
      <w:pPr>
        <w:tabs>
          <w:tab w:val="num" w:pos="2880"/>
        </w:tabs>
        <w:ind w:left="2880" w:hanging="360"/>
      </w:pPr>
      <w:rPr>
        <w:rFonts w:ascii="Arial" w:hAnsi="Arial" w:hint="default"/>
      </w:rPr>
    </w:lvl>
    <w:lvl w:ilvl="4" w:tplc="63D8AFB4" w:tentative="1">
      <w:start w:val="1"/>
      <w:numFmt w:val="bullet"/>
      <w:lvlText w:val="•"/>
      <w:lvlJc w:val="left"/>
      <w:pPr>
        <w:tabs>
          <w:tab w:val="num" w:pos="3600"/>
        </w:tabs>
        <w:ind w:left="3600" w:hanging="360"/>
      </w:pPr>
      <w:rPr>
        <w:rFonts w:ascii="Arial" w:hAnsi="Arial" w:hint="default"/>
      </w:rPr>
    </w:lvl>
    <w:lvl w:ilvl="5" w:tplc="2C704798" w:tentative="1">
      <w:start w:val="1"/>
      <w:numFmt w:val="bullet"/>
      <w:lvlText w:val="•"/>
      <w:lvlJc w:val="left"/>
      <w:pPr>
        <w:tabs>
          <w:tab w:val="num" w:pos="4320"/>
        </w:tabs>
        <w:ind w:left="4320" w:hanging="360"/>
      </w:pPr>
      <w:rPr>
        <w:rFonts w:ascii="Arial" w:hAnsi="Arial" w:hint="default"/>
      </w:rPr>
    </w:lvl>
    <w:lvl w:ilvl="6" w:tplc="04BE35D2" w:tentative="1">
      <w:start w:val="1"/>
      <w:numFmt w:val="bullet"/>
      <w:lvlText w:val="•"/>
      <w:lvlJc w:val="left"/>
      <w:pPr>
        <w:tabs>
          <w:tab w:val="num" w:pos="5040"/>
        </w:tabs>
        <w:ind w:left="5040" w:hanging="360"/>
      </w:pPr>
      <w:rPr>
        <w:rFonts w:ascii="Arial" w:hAnsi="Arial" w:hint="default"/>
      </w:rPr>
    </w:lvl>
    <w:lvl w:ilvl="7" w:tplc="003A2E50" w:tentative="1">
      <w:start w:val="1"/>
      <w:numFmt w:val="bullet"/>
      <w:lvlText w:val="•"/>
      <w:lvlJc w:val="left"/>
      <w:pPr>
        <w:tabs>
          <w:tab w:val="num" w:pos="5760"/>
        </w:tabs>
        <w:ind w:left="5760" w:hanging="360"/>
      </w:pPr>
      <w:rPr>
        <w:rFonts w:ascii="Arial" w:hAnsi="Arial" w:hint="default"/>
      </w:rPr>
    </w:lvl>
    <w:lvl w:ilvl="8" w:tplc="F912E1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40019E"/>
    <w:multiLevelType w:val="hybridMultilevel"/>
    <w:tmpl w:val="61FECED0"/>
    <w:lvl w:ilvl="0" w:tplc="2A72C036">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31618"/>
    <w:multiLevelType w:val="hybridMultilevel"/>
    <w:tmpl w:val="5DD29CA8"/>
    <w:lvl w:ilvl="0" w:tplc="A864A1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B2F6C"/>
    <w:multiLevelType w:val="hybridMultilevel"/>
    <w:tmpl w:val="F1CE30E0"/>
    <w:lvl w:ilvl="0" w:tplc="6FE63CC4">
      <w:start w:val="1"/>
      <w:numFmt w:val="bullet"/>
      <w:lvlText w:val=""/>
      <w:lvlJc w:val="left"/>
      <w:pPr>
        <w:tabs>
          <w:tab w:val="num" w:pos="720"/>
        </w:tabs>
        <w:ind w:left="720" w:hanging="360"/>
      </w:pPr>
      <w:rPr>
        <w:rFonts w:ascii="Wingdings" w:hAnsi="Wingdings" w:hint="default"/>
      </w:rPr>
    </w:lvl>
    <w:lvl w:ilvl="1" w:tplc="A43CFB9E" w:tentative="1">
      <w:start w:val="1"/>
      <w:numFmt w:val="bullet"/>
      <w:lvlText w:val=""/>
      <w:lvlJc w:val="left"/>
      <w:pPr>
        <w:tabs>
          <w:tab w:val="num" w:pos="1440"/>
        </w:tabs>
        <w:ind w:left="1440" w:hanging="360"/>
      </w:pPr>
      <w:rPr>
        <w:rFonts w:ascii="Wingdings" w:hAnsi="Wingdings" w:hint="default"/>
      </w:rPr>
    </w:lvl>
    <w:lvl w:ilvl="2" w:tplc="79DED548" w:tentative="1">
      <w:start w:val="1"/>
      <w:numFmt w:val="bullet"/>
      <w:lvlText w:val=""/>
      <w:lvlJc w:val="left"/>
      <w:pPr>
        <w:tabs>
          <w:tab w:val="num" w:pos="2160"/>
        </w:tabs>
        <w:ind w:left="2160" w:hanging="360"/>
      </w:pPr>
      <w:rPr>
        <w:rFonts w:ascii="Wingdings" w:hAnsi="Wingdings" w:hint="default"/>
      </w:rPr>
    </w:lvl>
    <w:lvl w:ilvl="3" w:tplc="A8FE8526" w:tentative="1">
      <w:start w:val="1"/>
      <w:numFmt w:val="bullet"/>
      <w:lvlText w:val=""/>
      <w:lvlJc w:val="left"/>
      <w:pPr>
        <w:tabs>
          <w:tab w:val="num" w:pos="2880"/>
        </w:tabs>
        <w:ind w:left="2880" w:hanging="360"/>
      </w:pPr>
      <w:rPr>
        <w:rFonts w:ascii="Wingdings" w:hAnsi="Wingdings" w:hint="default"/>
      </w:rPr>
    </w:lvl>
    <w:lvl w:ilvl="4" w:tplc="6C0C8BE2" w:tentative="1">
      <w:start w:val="1"/>
      <w:numFmt w:val="bullet"/>
      <w:lvlText w:val=""/>
      <w:lvlJc w:val="left"/>
      <w:pPr>
        <w:tabs>
          <w:tab w:val="num" w:pos="3600"/>
        </w:tabs>
        <w:ind w:left="3600" w:hanging="360"/>
      </w:pPr>
      <w:rPr>
        <w:rFonts w:ascii="Wingdings" w:hAnsi="Wingdings" w:hint="default"/>
      </w:rPr>
    </w:lvl>
    <w:lvl w:ilvl="5" w:tplc="C3982D5C" w:tentative="1">
      <w:start w:val="1"/>
      <w:numFmt w:val="bullet"/>
      <w:lvlText w:val=""/>
      <w:lvlJc w:val="left"/>
      <w:pPr>
        <w:tabs>
          <w:tab w:val="num" w:pos="4320"/>
        </w:tabs>
        <w:ind w:left="4320" w:hanging="360"/>
      </w:pPr>
      <w:rPr>
        <w:rFonts w:ascii="Wingdings" w:hAnsi="Wingdings" w:hint="default"/>
      </w:rPr>
    </w:lvl>
    <w:lvl w:ilvl="6" w:tplc="8BE8DC36" w:tentative="1">
      <w:start w:val="1"/>
      <w:numFmt w:val="bullet"/>
      <w:lvlText w:val=""/>
      <w:lvlJc w:val="left"/>
      <w:pPr>
        <w:tabs>
          <w:tab w:val="num" w:pos="5040"/>
        </w:tabs>
        <w:ind w:left="5040" w:hanging="360"/>
      </w:pPr>
      <w:rPr>
        <w:rFonts w:ascii="Wingdings" w:hAnsi="Wingdings" w:hint="default"/>
      </w:rPr>
    </w:lvl>
    <w:lvl w:ilvl="7" w:tplc="916ED5E2" w:tentative="1">
      <w:start w:val="1"/>
      <w:numFmt w:val="bullet"/>
      <w:lvlText w:val=""/>
      <w:lvlJc w:val="left"/>
      <w:pPr>
        <w:tabs>
          <w:tab w:val="num" w:pos="5760"/>
        </w:tabs>
        <w:ind w:left="5760" w:hanging="360"/>
      </w:pPr>
      <w:rPr>
        <w:rFonts w:ascii="Wingdings" w:hAnsi="Wingdings" w:hint="default"/>
      </w:rPr>
    </w:lvl>
    <w:lvl w:ilvl="8" w:tplc="ED4AEC2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7328C"/>
    <w:multiLevelType w:val="hybridMultilevel"/>
    <w:tmpl w:val="CE507F20"/>
    <w:lvl w:ilvl="0" w:tplc="55621A52">
      <w:start w:val="1"/>
      <w:numFmt w:val="bullet"/>
      <w:lvlText w:val="•"/>
      <w:lvlJc w:val="left"/>
      <w:pPr>
        <w:tabs>
          <w:tab w:val="num" w:pos="720"/>
        </w:tabs>
        <w:ind w:left="720" w:hanging="360"/>
      </w:pPr>
      <w:rPr>
        <w:rFonts w:ascii="Arial" w:hAnsi="Arial" w:hint="default"/>
      </w:rPr>
    </w:lvl>
    <w:lvl w:ilvl="1" w:tplc="2A1E4ED8">
      <w:numFmt w:val="bullet"/>
      <w:lvlText w:val="•"/>
      <w:lvlJc w:val="left"/>
      <w:pPr>
        <w:tabs>
          <w:tab w:val="num" w:pos="1440"/>
        </w:tabs>
        <w:ind w:left="1440" w:hanging="360"/>
      </w:pPr>
      <w:rPr>
        <w:rFonts w:ascii="Arial" w:hAnsi="Arial" w:hint="default"/>
      </w:rPr>
    </w:lvl>
    <w:lvl w:ilvl="2" w:tplc="2F7E6BC8" w:tentative="1">
      <w:start w:val="1"/>
      <w:numFmt w:val="bullet"/>
      <w:lvlText w:val="•"/>
      <w:lvlJc w:val="left"/>
      <w:pPr>
        <w:tabs>
          <w:tab w:val="num" w:pos="2160"/>
        </w:tabs>
        <w:ind w:left="2160" w:hanging="360"/>
      </w:pPr>
      <w:rPr>
        <w:rFonts w:ascii="Arial" w:hAnsi="Arial" w:hint="default"/>
      </w:rPr>
    </w:lvl>
    <w:lvl w:ilvl="3" w:tplc="2E224C98" w:tentative="1">
      <w:start w:val="1"/>
      <w:numFmt w:val="bullet"/>
      <w:lvlText w:val="•"/>
      <w:lvlJc w:val="left"/>
      <w:pPr>
        <w:tabs>
          <w:tab w:val="num" w:pos="2880"/>
        </w:tabs>
        <w:ind w:left="2880" w:hanging="360"/>
      </w:pPr>
      <w:rPr>
        <w:rFonts w:ascii="Arial" w:hAnsi="Arial" w:hint="default"/>
      </w:rPr>
    </w:lvl>
    <w:lvl w:ilvl="4" w:tplc="F68E2C38" w:tentative="1">
      <w:start w:val="1"/>
      <w:numFmt w:val="bullet"/>
      <w:lvlText w:val="•"/>
      <w:lvlJc w:val="left"/>
      <w:pPr>
        <w:tabs>
          <w:tab w:val="num" w:pos="3600"/>
        </w:tabs>
        <w:ind w:left="3600" w:hanging="360"/>
      </w:pPr>
      <w:rPr>
        <w:rFonts w:ascii="Arial" w:hAnsi="Arial" w:hint="default"/>
      </w:rPr>
    </w:lvl>
    <w:lvl w:ilvl="5" w:tplc="AB66D46A" w:tentative="1">
      <w:start w:val="1"/>
      <w:numFmt w:val="bullet"/>
      <w:lvlText w:val="•"/>
      <w:lvlJc w:val="left"/>
      <w:pPr>
        <w:tabs>
          <w:tab w:val="num" w:pos="4320"/>
        </w:tabs>
        <w:ind w:left="4320" w:hanging="360"/>
      </w:pPr>
      <w:rPr>
        <w:rFonts w:ascii="Arial" w:hAnsi="Arial" w:hint="default"/>
      </w:rPr>
    </w:lvl>
    <w:lvl w:ilvl="6" w:tplc="7E40E05C" w:tentative="1">
      <w:start w:val="1"/>
      <w:numFmt w:val="bullet"/>
      <w:lvlText w:val="•"/>
      <w:lvlJc w:val="left"/>
      <w:pPr>
        <w:tabs>
          <w:tab w:val="num" w:pos="5040"/>
        </w:tabs>
        <w:ind w:left="5040" w:hanging="360"/>
      </w:pPr>
      <w:rPr>
        <w:rFonts w:ascii="Arial" w:hAnsi="Arial" w:hint="default"/>
      </w:rPr>
    </w:lvl>
    <w:lvl w:ilvl="7" w:tplc="B70E0DEC" w:tentative="1">
      <w:start w:val="1"/>
      <w:numFmt w:val="bullet"/>
      <w:lvlText w:val="•"/>
      <w:lvlJc w:val="left"/>
      <w:pPr>
        <w:tabs>
          <w:tab w:val="num" w:pos="5760"/>
        </w:tabs>
        <w:ind w:left="5760" w:hanging="360"/>
      </w:pPr>
      <w:rPr>
        <w:rFonts w:ascii="Arial" w:hAnsi="Arial" w:hint="default"/>
      </w:rPr>
    </w:lvl>
    <w:lvl w:ilvl="8" w:tplc="761810F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4166E0"/>
    <w:multiLevelType w:val="hybridMultilevel"/>
    <w:tmpl w:val="4128036A"/>
    <w:lvl w:ilvl="0" w:tplc="A69643A8">
      <w:start w:val="2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290516"/>
    <w:multiLevelType w:val="hybridMultilevel"/>
    <w:tmpl w:val="A4AC0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87F88"/>
    <w:multiLevelType w:val="hybridMultilevel"/>
    <w:tmpl w:val="25D0FB1C"/>
    <w:lvl w:ilvl="0" w:tplc="A69643A8">
      <w:start w:val="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22732E"/>
    <w:multiLevelType w:val="hybridMultilevel"/>
    <w:tmpl w:val="1A58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F4AF9"/>
    <w:multiLevelType w:val="hybridMultilevel"/>
    <w:tmpl w:val="142C2A8C"/>
    <w:lvl w:ilvl="0" w:tplc="A8D4413C">
      <w:start w:val="1"/>
      <w:numFmt w:val="bullet"/>
      <w:lvlText w:val=""/>
      <w:lvlJc w:val="left"/>
      <w:pPr>
        <w:tabs>
          <w:tab w:val="num" w:pos="720"/>
        </w:tabs>
        <w:ind w:left="720" w:hanging="360"/>
      </w:pPr>
      <w:rPr>
        <w:rFonts w:ascii="Wingdings" w:hAnsi="Wingdings" w:hint="default"/>
      </w:rPr>
    </w:lvl>
    <w:lvl w:ilvl="1" w:tplc="FF225F76">
      <w:numFmt w:val="bullet"/>
      <w:lvlText w:val=""/>
      <w:lvlJc w:val="left"/>
      <w:pPr>
        <w:tabs>
          <w:tab w:val="num" w:pos="1440"/>
        </w:tabs>
        <w:ind w:left="1440" w:hanging="360"/>
      </w:pPr>
      <w:rPr>
        <w:rFonts w:ascii="Wingdings" w:hAnsi="Wingdings" w:hint="default"/>
      </w:rPr>
    </w:lvl>
    <w:lvl w:ilvl="2" w:tplc="93EAF1F4" w:tentative="1">
      <w:start w:val="1"/>
      <w:numFmt w:val="bullet"/>
      <w:lvlText w:val=""/>
      <w:lvlJc w:val="left"/>
      <w:pPr>
        <w:tabs>
          <w:tab w:val="num" w:pos="2160"/>
        </w:tabs>
        <w:ind w:left="2160" w:hanging="360"/>
      </w:pPr>
      <w:rPr>
        <w:rFonts w:ascii="Wingdings" w:hAnsi="Wingdings" w:hint="default"/>
      </w:rPr>
    </w:lvl>
    <w:lvl w:ilvl="3" w:tplc="E2A8C846" w:tentative="1">
      <w:start w:val="1"/>
      <w:numFmt w:val="bullet"/>
      <w:lvlText w:val=""/>
      <w:lvlJc w:val="left"/>
      <w:pPr>
        <w:tabs>
          <w:tab w:val="num" w:pos="2880"/>
        </w:tabs>
        <w:ind w:left="2880" w:hanging="360"/>
      </w:pPr>
      <w:rPr>
        <w:rFonts w:ascii="Wingdings" w:hAnsi="Wingdings" w:hint="default"/>
      </w:rPr>
    </w:lvl>
    <w:lvl w:ilvl="4" w:tplc="D1B46F7C" w:tentative="1">
      <w:start w:val="1"/>
      <w:numFmt w:val="bullet"/>
      <w:lvlText w:val=""/>
      <w:lvlJc w:val="left"/>
      <w:pPr>
        <w:tabs>
          <w:tab w:val="num" w:pos="3600"/>
        </w:tabs>
        <w:ind w:left="3600" w:hanging="360"/>
      </w:pPr>
      <w:rPr>
        <w:rFonts w:ascii="Wingdings" w:hAnsi="Wingdings" w:hint="default"/>
      </w:rPr>
    </w:lvl>
    <w:lvl w:ilvl="5" w:tplc="4B768194" w:tentative="1">
      <w:start w:val="1"/>
      <w:numFmt w:val="bullet"/>
      <w:lvlText w:val=""/>
      <w:lvlJc w:val="left"/>
      <w:pPr>
        <w:tabs>
          <w:tab w:val="num" w:pos="4320"/>
        </w:tabs>
        <w:ind w:left="4320" w:hanging="360"/>
      </w:pPr>
      <w:rPr>
        <w:rFonts w:ascii="Wingdings" w:hAnsi="Wingdings" w:hint="default"/>
      </w:rPr>
    </w:lvl>
    <w:lvl w:ilvl="6" w:tplc="7930B08A" w:tentative="1">
      <w:start w:val="1"/>
      <w:numFmt w:val="bullet"/>
      <w:lvlText w:val=""/>
      <w:lvlJc w:val="left"/>
      <w:pPr>
        <w:tabs>
          <w:tab w:val="num" w:pos="5040"/>
        </w:tabs>
        <w:ind w:left="5040" w:hanging="360"/>
      </w:pPr>
      <w:rPr>
        <w:rFonts w:ascii="Wingdings" w:hAnsi="Wingdings" w:hint="default"/>
      </w:rPr>
    </w:lvl>
    <w:lvl w:ilvl="7" w:tplc="0F884438" w:tentative="1">
      <w:start w:val="1"/>
      <w:numFmt w:val="bullet"/>
      <w:lvlText w:val=""/>
      <w:lvlJc w:val="left"/>
      <w:pPr>
        <w:tabs>
          <w:tab w:val="num" w:pos="5760"/>
        </w:tabs>
        <w:ind w:left="5760" w:hanging="360"/>
      </w:pPr>
      <w:rPr>
        <w:rFonts w:ascii="Wingdings" w:hAnsi="Wingdings" w:hint="default"/>
      </w:rPr>
    </w:lvl>
    <w:lvl w:ilvl="8" w:tplc="75942C3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404F8"/>
    <w:multiLevelType w:val="hybridMultilevel"/>
    <w:tmpl w:val="9C90BDB6"/>
    <w:lvl w:ilvl="0" w:tplc="73B8D608">
      <w:start w:val="1"/>
      <w:numFmt w:val="bullet"/>
      <w:lvlText w:val="•"/>
      <w:lvlJc w:val="left"/>
      <w:pPr>
        <w:tabs>
          <w:tab w:val="num" w:pos="720"/>
        </w:tabs>
        <w:ind w:left="720" w:hanging="360"/>
      </w:pPr>
      <w:rPr>
        <w:rFonts w:ascii="Arial" w:hAnsi="Arial" w:hint="default"/>
      </w:rPr>
    </w:lvl>
    <w:lvl w:ilvl="1" w:tplc="8F5C216E">
      <w:numFmt w:val="bullet"/>
      <w:lvlText w:val="•"/>
      <w:lvlJc w:val="left"/>
      <w:pPr>
        <w:tabs>
          <w:tab w:val="num" w:pos="1440"/>
        </w:tabs>
        <w:ind w:left="1440" w:hanging="360"/>
      </w:pPr>
      <w:rPr>
        <w:rFonts w:ascii="Arial" w:hAnsi="Arial" w:hint="default"/>
      </w:rPr>
    </w:lvl>
    <w:lvl w:ilvl="2" w:tplc="C71628E2">
      <w:numFmt w:val="bullet"/>
      <w:lvlText w:val="•"/>
      <w:lvlJc w:val="left"/>
      <w:pPr>
        <w:tabs>
          <w:tab w:val="num" w:pos="2160"/>
        </w:tabs>
        <w:ind w:left="2160" w:hanging="360"/>
      </w:pPr>
      <w:rPr>
        <w:rFonts w:ascii="Arial" w:hAnsi="Arial" w:hint="default"/>
      </w:rPr>
    </w:lvl>
    <w:lvl w:ilvl="3" w:tplc="D4C40284" w:tentative="1">
      <w:start w:val="1"/>
      <w:numFmt w:val="bullet"/>
      <w:lvlText w:val="•"/>
      <w:lvlJc w:val="left"/>
      <w:pPr>
        <w:tabs>
          <w:tab w:val="num" w:pos="2880"/>
        </w:tabs>
        <w:ind w:left="2880" w:hanging="360"/>
      </w:pPr>
      <w:rPr>
        <w:rFonts w:ascii="Arial" w:hAnsi="Arial" w:hint="default"/>
      </w:rPr>
    </w:lvl>
    <w:lvl w:ilvl="4" w:tplc="D7E29BF8" w:tentative="1">
      <w:start w:val="1"/>
      <w:numFmt w:val="bullet"/>
      <w:lvlText w:val="•"/>
      <w:lvlJc w:val="left"/>
      <w:pPr>
        <w:tabs>
          <w:tab w:val="num" w:pos="3600"/>
        </w:tabs>
        <w:ind w:left="3600" w:hanging="360"/>
      </w:pPr>
      <w:rPr>
        <w:rFonts w:ascii="Arial" w:hAnsi="Arial" w:hint="default"/>
      </w:rPr>
    </w:lvl>
    <w:lvl w:ilvl="5" w:tplc="28E091C4" w:tentative="1">
      <w:start w:val="1"/>
      <w:numFmt w:val="bullet"/>
      <w:lvlText w:val="•"/>
      <w:lvlJc w:val="left"/>
      <w:pPr>
        <w:tabs>
          <w:tab w:val="num" w:pos="4320"/>
        </w:tabs>
        <w:ind w:left="4320" w:hanging="360"/>
      </w:pPr>
      <w:rPr>
        <w:rFonts w:ascii="Arial" w:hAnsi="Arial" w:hint="default"/>
      </w:rPr>
    </w:lvl>
    <w:lvl w:ilvl="6" w:tplc="A1C6D3A0" w:tentative="1">
      <w:start w:val="1"/>
      <w:numFmt w:val="bullet"/>
      <w:lvlText w:val="•"/>
      <w:lvlJc w:val="left"/>
      <w:pPr>
        <w:tabs>
          <w:tab w:val="num" w:pos="5040"/>
        </w:tabs>
        <w:ind w:left="5040" w:hanging="360"/>
      </w:pPr>
      <w:rPr>
        <w:rFonts w:ascii="Arial" w:hAnsi="Arial" w:hint="default"/>
      </w:rPr>
    </w:lvl>
    <w:lvl w:ilvl="7" w:tplc="5038F812" w:tentative="1">
      <w:start w:val="1"/>
      <w:numFmt w:val="bullet"/>
      <w:lvlText w:val="•"/>
      <w:lvlJc w:val="left"/>
      <w:pPr>
        <w:tabs>
          <w:tab w:val="num" w:pos="5760"/>
        </w:tabs>
        <w:ind w:left="5760" w:hanging="360"/>
      </w:pPr>
      <w:rPr>
        <w:rFonts w:ascii="Arial" w:hAnsi="Arial" w:hint="default"/>
      </w:rPr>
    </w:lvl>
    <w:lvl w:ilvl="8" w:tplc="6A48E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CE129E"/>
    <w:multiLevelType w:val="hybridMultilevel"/>
    <w:tmpl w:val="CDD4FC06"/>
    <w:lvl w:ilvl="0" w:tplc="2A0213D8">
      <w:start w:val="1"/>
      <w:numFmt w:val="bullet"/>
      <w:lvlText w:val=""/>
      <w:lvlJc w:val="left"/>
      <w:pPr>
        <w:tabs>
          <w:tab w:val="num" w:pos="720"/>
        </w:tabs>
        <w:ind w:left="720" w:hanging="360"/>
      </w:pPr>
      <w:rPr>
        <w:rFonts w:ascii="Wingdings" w:hAnsi="Wingdings" w:hint="default"/>
      </w:rPr>
    </w:lvl>
    <w:lvl w:ilvl="1" w:tplc="CCBCF6DC">
      <w:start w:val="1"/>
      <w:numFmt w:val="bullet"/>
      <w:lvlText w:val=""/>
      <w:lvlJc w:val="left"/>
      <w:pPr>
        <w:tabs>
          <w:tab w:val="num" w:pos="1440"/>
        </w:tabs>
        <w:ind w:left="1440" w:hanging="360"/>
      </w:pPr>
      <w:rPr>
        <w:rFonts w:ascii="Wingdings" w:hAnsi="Wingdings" w:hint="default"/>
      </w:rPr>
    </w:lvl>
    <w:lvl w:ilvl="2" w:tplc="0B925906" w:tentative="1">
      <w:start w:val="1"/>
      <w:numFmt w:val="bullet"/>
      <w:lvlText w:val=""/>
      <w:lvlJc w:val="left"/>
      <w:pPr>
        <w:tabs>
          <w:tab w:val="num" w:pos="2160"/>
        </w:tabs>
        <w:ind w:left="2160" w:hanging="360"/>
      </w:pPr>
      <w:rPr>
        <w:rFonts w:ascii="Wingdings" w:hAnsi="Wingdings" w:hint="default"/>
      </w:rPr>
    </w:lvl>
    <w:lvl w:ilvl="3" w:tplc="8EB89500" w:tentative="1">
      <w:start w:val="1"/>
      <w:numFmt w:val="bullet"/>
      <w:lvlText w:val=""/>
      <w:lvlJc w:val="left"/>
      <w:pPr>
        <w:tabs>
          <w:tab w:val="num" w:pos="2880"/>
        </w:tabs>
        <w:ind w:left="2880" w:hanging="360"/>
      </w:pPr>
      <w:rPr>
        <w:rFonts w:ascii="Wingdings" w:hAnsi="Wingdings" w:hint="default"/>
      </w:rPr>
    </w:lvl>
    <w:lvl w:ilvl="4" w:tplc="C7FA776C" w:tentative="1">
      <w:start w:val="1"/>
      <w:numFmt w:val="bullet"/>
      <w:lvlText w:val=""/>
      <w:lvlJc w:val="left"/>
      <w:pPr>
        <w:tabs>
          <w:tab w:val="num" w:pos="3600"/>
        </w:tabs>
        <w:ind w:left="3600" w:hanging="360"/>
      </w:pPr>
      <w:rPr>
        <w:rFonts w:ascii="Wingdings" w:hAnsi="Wingdings" w:hint="default"/>
      </w:rPr>
    </w:lvl>
    <w:lvl w:ilvl="5" w:tplc="E864DA30" w:tentative="1">
      <w:start w:val="1"/>
      <w:numFmt w:val="bullet"/>
      <w:lvlText w:val=""/>
      <w:lvlJc w:val="left"/>
      <w:pPr>
        <w:tabs>
          <w:tab w:val="num" w:pos="4320"/>
        </w:tabs>
        <w:ind w:left="4320" w:hanging="360"/>
      </w:pPr>
      <w:rPr>
        <w:rFonts w:ascii="Wingdings" w:hAnsi="Wingdings" w:hint="default"/>
      </w:rPr>
    </w:lvl>
    <w:lvl w:ilvl="6" w:tplc="1E2CCF4E" w:tentative="1">
      <w:start w:val="1"/>
      <w:numFmt w:val="bullet"/>
      <w:lvlText w:val=""/>
      <w:lvlJc w:val="left"/>
      <w:pPr>
        <w:tabs>
          <w:tab w:val="num" w:pos="5040"/>
        </w:tabs>
        <w:ind w:left="5040" w:hanging="360"/>
      </w:pPr>
      <w:rPr>
        <w:rFonts w:ascii="Wingdings" w:hAnsi="Wingdings" w:hint="default"/>
      </w:rPr>
    </w:lvl>
    <w:lvl w:ilvl="7" w:tplc="8EAE211C" w:tentative="1">
      <w:start w:val="1"/>
      <w:numFmt w:val="bullet"/>
      <w:lvlText w:val=""/>
      <w:lvlJc w:val="left"/>
      <w:pPr>
        <w:tabs>
          <w:tab w:val="num" w:pos="5760"/>
        </w:tabs>
        <w:ind w:left="5760" w:hanging="360"/>
      </w:pPr>
      <w:rPr>
        <w:rFonts w:ascii="Wingdings" w:hAnsi="Wingdings" w:hint="default"/>
      </w:rPr>
    </w:lvl>
    <w:lvl w:ilvl="8" w:tplc="B1ACC16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86C5B"/>
    <w:multiLevelType w:val="hybridMultilevel"/>
    <w:tmpl w:val="6BF29B78"/>
    <w:lvl w:ilvl="0" w:tplc="A69643A8">
      <w:start w:val="27"/>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D3065E6"/>
    <w:multiLevelType w:val="hybridMultilevel"/>
    <w:tmpl w:val="CA4A36D2"/>
    <w:lvl w:ilvl="0" w:tplc="9BE4F854">
      <w:start w:val="1"/>
      <w:numFmt w:val="bullet"/>
      <w:lvlText w:val=""/>
      <w:lvlJc w:val="left"/>
      <w:pPr>
        <w:tabs>
          <w:tab w:val="num" w:pos="720"/>
        </w:tabs>
        <w:ind w:left="720" w:hanging="360"/>
      </w:pPr>
      <w:rPr>
        <w:rFonts w:ascii="Wingdings" w:hAnsi="Wingdings" w:hint="default"/>
      </w:rPr>
    </w:lvl>
    <w:lvl w:ilvl="1" w:tplc="74E636CE">
      <w:start w:val="1"/>
      <w:numFmt w:val="bullet"/>
      <w:lvlText w:val=""/>
      <w:lvlJc w:val="left"/>
      <w:pPr>
        <w:tabs>
          <w:tab w:val="num" w:pos="1440"/>
        </w:tabs>
        <w:ind w:left="1440" w:hanging="360"/>
      </w:pPr>
      <w:rPr>
        <w:rFonts w:ascii="Wingdings" w:hAnsi="Wingdings" w:hint="default"/>
      </w:rPr>
    </w:lvl>
    <w:lvl w:ilvl="2" w:tplc="02061934">
      <w:numFmt w:val="bullet"/>
      <w:lvlText w:val=""/>
      <w:lvlJc w:val="left"/>
      <w:pPr>
        <w:tabs>
          <w:tab w:val="num" w:pos="2160"/>
        </w:tabs>
        <w:ind w:left="2160" w:hanging="360"/>
      </w:pPr>
      <w:rPr>
        <w:rFonts w:ascii="Wingdings" w:hAnsi="Wingdings" w:hint="default"/>
      </w:rPr>
    </w:lvl>
    <w:lvl w:ilvl="3" w:tplc="614E869C" w:tentative="1">
      <w:start w:val="1"/>
      <w:numFmt w:val="bullet"/>
      <w:lvlText w:val=""/>
      <w:lvlJc w:val="left"/>
      <w:pPr>
        <w:tabs>
          <w:tab w:val="num" w:pos="2880"/>
        </w:tabs>
        <w:ind w:left="2880" w:hanging="360"/>
      </w:pPr>
      <w:rPr>
        <w:rFonts w:ascii="Wingdings" w:hAnsi="Wingdings" w:hint="default"/>
      </w:rPr>
    </w:lvl>
    <w:lvl w:ilvl="4" w:tplc="7B027876" w:tentative="1">
      <w:start w:val="1"/>
      <w:numFmt w:val="bullet"/>
      <w:lvlText w:val=""/>
      <w:lvlJc w:val="left"/>
      <w:pPr>
        <w:tabs>
          <w:tab w:val="num" w:pos="3600"/>
        </w:tabs>
        <w:ind w:left="3600" w:hanging="360"/>
      </w:pPr>
      <w:rPr>
        <w:rFonts w:ascii="Wingdings" w:hAnsi="Wingdings" w:hint="default"/>
      </w:rPr>
    </w:lvl>
    <w:lvl w:ilvl="5" w:tplc="BE4E62EA" w:tentative="1">
      <w:start w:val="1"/>
      <w:numFmt w:val="bullet"/>
      <w:lvlText w:val=""/>
      <w:lvlJc w:val="left"/>
      <w:pPr>
        <w:tabs>
          <w:tab w:val="num" w:pos="4320"/>
        </w:tabs>
        <w:ind w:left="4320" w:hanging="360"/>
      </w:pPr>
      <w:rPr>
        <w:rFonts w:ascii="Wingdings" w:hAnsi="Wingdings" w:hint="default"/>
      </w:rPr>
    </w:lvl>
    <w:lvl w:ilvl="6" w:tplc="16B8F21E" w:tentative="1">
      <w:start w:val="1"/>
      <w:numFmt w:val="bullet"/>
      <w:lvlText w:val=""/>
      <w:lvlJc w:val="left"/>
      <w:pPr>
        <w:tabs>
          <w:tab w:val="num" w:pos="5040"/>
        </w:tabs>
        <w:ind w:left="5040" w:hanging="360"/>
      </w:pPr>
      <w:rPr>
        <w:rFonts w:ascii="Wingdings" w:hAnsi="Wingdings" w:hint="default"/>
      </w:rPr>
    </w:lvl>
    <w:lvl w:ilvl="7" w:tplc="2DD26186" w:tentative="1">
      <w:start w:val="1"/>
      <w:numFmt w:val="bullet"/>
      <w:lvlText w:val=""/>
      <w:lvlJc w:val="left"/>
      <w:pPr>
        <w:tabs>
          <w:tab w:val="num" w:pos="5760"/>
        </w:tabs>
        <w:ind w:left="5760" w:hanging="360"/>
      </w:pPr>
      <w:rPr>
        <w:rFonts w:ascii="Wingdings" w:hAnsi="Wingdings" w:hint="default"/>
      </w:rPr>
    </w:lvl>
    <w:lvl w:ilvl="8" w:tplc="A7A041E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3B19A5"/>
    <w:multiLevelType w:val="hybridMultilevel"/>
    <w:tmpl w:val="0284C912"/>
    <w:lvl w:ilvl="0" w:tplc="075827C4">
      <w:numFmt w:val="bullet"/>
      <w:lvlText w:val=""/>
      <w:lvlJc w:val="left"/>
      <w:pPr>
        <w:ind w:left="2880" w:hanging="360"/>
      </w:pPr>
      <w:rPr>
        <w:rFonts w:ascii="Symbol" w:eastAsia="Times New Roman" w:hAnsi="Symbol" w:cs="Calibri" w:hint="default"/>
        <w:b/>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31E700D"/>
    <w:multiLevelType w:val="hybridMultilevel"/>
    <w:tmpl w:val="D4D22DD0"/>
    <w:lvl w:ilvl="0" w:tplc="847297E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230332"/>
    <w:multiLevelType w:val="hybridMultilevel"/>
    <w:tmpl w:val="6E4E1A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2068C9"/>
    <w:multiLevelType w:val="hybridMultilevel"/>
    <w:tmpl w:val="933E2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300B8C"/>
    <w:multiLevelType w:val="hybridMultilevel"/>
    <w:tmpl w:val="65F83E68"/>
    <w:lvl w:ilvl="0" w:tplc="A11C5802">
      <w:start w:val="1"/>
      <w:numFmt w:val="bullet"/>
      <w:lvlText w:val=""/>
      <w:lvlJc w:val="left"/>
      <w:pPr>
        <w:tabs>
          <w:tab w:val="num" w:pos="720"/>
        </w:tabs>
        <w:ind w:left="720" w:hanging="360"/>
      </w:pPr>
      <w:rPr>
        <w:rFonts w:ascii="Wingdings" w:hAnsi="Wingdings" w:hint="default"/>
      </w:rPr>
    </w:lvl>
    <w:lvl w:ilvl="1" w:tplc="E17E2832">
      <w:numFmt w:val="bullet"/>
      <w:lvlText w:val=""/>
      <w:lvlJc w:val="left"/>
      <w:pPr>
        <w:tabs>
          <w:tab w:val="num" w:pos="1440"/>
        </w:tabs>
        <w:ind w:left="1440" w:hanging="360"/>
      </w:pPr>
      <w:rPr>
        <w:rFonts w:ascii="Wingdings" w:hAnsi="Wingdings" w:hint="default"/>
      </w:rPr>
    </w:lvl>
    <w:lvl w:ilvl="2" w:tplc="7A546990" w:tentative="1">
      <w:start w:val="1"/>
      <w:numFmt w:val="bullet"/>
      <w:lvlText w:val=""/>
      <w:lvlJc w:val="left"/>
      <w:pPr>
        <w:tabs>
          <w:tab w:val="num" w:pos="2160"/>
        </w:tabs>
        <w:ind w:left="2160" w:hanging="360"/>
      </w:pPr>
      <w:rPr>
        <w:rFonts w:ascii="Wingdings" w:hAnsi="Wingdings" w:hint="default"/>
      </w:rPr>
    </w:lvl>
    <w:lvl w:ilvl="3" w:tplc="1EFC14F0" w:tentative="1">
      <w:start w:val="1"/>
      <w:numFmt w:val="bullet"/>
      <w:lvlText w:val=""/>
      <w:lvlJc w:val="left"/>
      <w:pPr>
        <w:tabs>
          <w:tab w:val="num" w:pos="2880"/>
        </w:tabs>
        <w:ind w:left="2880" w:hanging="360"/>
      </w:pPr>
      <w:rPr>
        <w:rFonts w:ascii="Wingdings" w:hAnsi="Wingdings" w:hint="default"/>
      </w:rPr>
    </w:lvl>
    <w:lvl w:ilvl="4" w:tplc="9DAC5068" w:tentative="1">
      <w:start w:val="1"/>
      <w:numFmt w:val="bullet"/>
      <w:lvlText w:val=""/>
      <w:lvlJc w:val="left"/>
      <w:pPr>
        <w:tabs>
          <w:tab w:val="num" w:pos="3600"/>
        </w:tabs>
        <w:ind w:left="3600" w:hanging="360"/>
      </w:pPr>
      <w:rPr>
        <w:rFonts w:ascii="Wingdings" w:hAnsi="Wingdings" w:hint="default"/>
      </w:rPr>
    </w:lvl>
    <w:lvl w:ilvl="5" w:tplc="2C74E62E" w:tentative="1">
      <w:start w:val="1"/>
      <w:numFmt w:val="bullet"/>
      <w:lvlText w:val=""/>
      <w:lvlJc w:val="left"/>
      <w:pPr>
        <w:tabs>
          <w:tab w:val="num" w:pos="4320"/>
        </w:tabs>
        <w:ind w:left="4320" w:hanging="360"/>
      </w:pPr>
      <w:rPr>
        <w:rFonts w:ascii="Wingdings" w:hAnsi="Wingdings" w:hint="default"/>
      </w:rPr>
    </w:lvl>
    <w:lvl w:ilvl="6" w:tplc="3530FC3E" w:tentative="1">
      <w:start w:val="1"/>
      <w:numFmt w:val="bullet"/>
      <w:lvlText w:val=""/>
      <w:lvlJc w:val="left"/>
      <w:pPr>
        <w:tabs>
          <w:tab w:val="num" w:pos="5040"/>
        </w:tabs>
        <w:ind w:left="5040" w:hanging="360"/>
      </w:pPr>
      <w:rPr>
        <w:rFonts w:ascii="Wingdings" w:hAnsi="Wingdings" w:hint="default"/>
      </w:rPr>
    </w:lvl>
    <w:lvl w:ilvl="7" w:tplc="5CE41924" w:tentative="1">
      <w:start w:val="1"/>
      <w:numFmt w:val="bullet"/>
      <w:lvlText w:val=""/>
      <w:lvlJc w:val="left"/>
      <w:pPr>
        <w:tabs>
          <w:tab w:val="num" w:pos="5760"/>
        </w:tabs>
        <w:ind w:left="5760" w:hanging="360"/>
      </w:pPr>
      <w:rPr>
        <w:rFonts w:ascii="Wingdings" w:hAnsi="Wingdings" w:hint="default"/>
      </w:rPr>
    </w:lvl>
    <w:lvl w:ilvl="8" w:tplc="BB8A34E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B5058"/>
    <w:multiLevelType w:val="hybridMultilevel"/>
    <w:tmpl w:val="F6D051EC"/>
    <w:lvl w:ilvl="0" w:tplc="54E09764">
      <w:start w:val="1"/>
      <w:numFmt w:val="bullet"/>
      <w:lvlText w:val=""/>
      <w:lvlJc w:val="left"/>
      <w:pPr>
        <w:tabs>
          <w:tab w:val="num" w:pos="720"/>
        </w:tabs>
        <w:ind w:left="720" w:hanging="360"/>
      </w:pPr>
      <w:rPr>
        <w:rFonts w:ascii="Wingdings" w:hAnsi="Wingdings" w:hint="default"/>
      </w:rPr>
    </w:lvl>
    <w:lvl w:ilvl="1" w:tplc="50704718" w:tentative="1">
      <w:start w:val="1"/>
      <w:numFmt w:val="bullet"/>
      <w:lvlText w:val=""/>
      <w:lvlJc w:val="left"/>
      <w:pPr>
        <w:tabs>
          <w:tab w:val="num" w:pos="1440"/>
        </w:tabs>
        <w:ind w:left="1440" w:hanging="360"/>
      </w:pPr>
      <w:rPr>
        <w:rFonts w:ascii="Wingdings" w:hAnsi="Wingdings" w:hint="default"/>
      </w:rPr>
    </w:lvl>
    <w:lvl w:ilvl="2" w:tplc="D228C936" w:tentative="1">
      <w:start w:val="1"/>
      <w:numFmt w:val="bullet"/>
      <w:lvlText w:val=""/>
      <w:lvlJc w:val="left"/>
      <w:pPr>
        <w:tabs>
          <w:tab w:val="num" w:pos="2160"/>
        </w:tabs>
        <w:ind w:left="2160" w:hanging="360"/>
      </w:pPr>
      <w:rPr>
        <w:rFonts w:ascii="Wingdings" w:hAnsi="Wingdings" w:hint="default"/>
      </w:rPr>
    </w:lvl>
    <w:lvl w:ilvl="3" w:tplc="DB7CE4FE" w:tentative="1">
      <w:start w:val="1"/>
      <w:numFmt w:val="bullet"/>
      <w:lvlText w:val=""/>
      <w:lvlJc w:val="left"/>
      <w:pPr>
        <w:tabs>
          <w:tab w:val="num" w:pos="2880"/>
        </w:tabs>
        <w:ind w:left="2880" w:hanging="360"/>
      </w:pPr>
      <w:rPr>
        <w:rFonts w:ascii="Wingdings" w:hAnsi="Wingdings" w:hint="default"/>
      </w:rPr>
    </w:lvl>
    <w:lvl w:ilvl="4" w:tplc="64709A5C" w:tentative="1">
      <w:start w:val="1"/>
      <w:numFmt w:val="bullet"/>
      <w:lvlText w:val=""/>
      <w:lvlJc w:val="left"/>
      <w:pPr>
        <w:tabs>
          <w:tab w:val="num" w:pos="3600"/>
        </w:tabs>
        <w:ind w:left="3600" w:hanging="360"/>
      </w:pPr>
      <w:rPr>
        <w:rFonts w:ascii="Wingdings" w:hAnsi="Wingdings" w:hint="default"/>
      </w:rPr>
    </w:lvl>
    <w:lvl w:ilvl="5" w:tplc="436AB6C4" w:tentative="1">
      <w:start w:val="1"/>
      <w:numFmt w:val="bullet"/>
      <w:lvlText w:val=""/>
      <w:lvlJc w:val="left"/>
      <w:pPr>
        <w:tabs>
          <w:tab w:val="num" w:pos="4320"/>
        </w:tabs>
        <w:ind w:left="4320" w:hanging="360"/>
      </w:pPr>
      <w:rPr>
        <w:rFonts w:ascii="Wingdings" w:hAnsi="Wingdings" w:hint="default"/>
      </w:rPr>
    </w:lvl>
    <w:lvl w:ilvl="6" w:tplc="ED28CFBE" w:tentative="1">
      <w:start w:val="1"/>
      <w:numFmt w:val="bullet"/>
      <w:lvlText w:val=""/>
      <w:lvlJc w:val="left"/>
      <w:pPr>
        <w:tabs>
          <w:tab w:val="num" w:pos="5040"/>
        </w:tabs>
        <w:ind w:left="5040" w:hanging="360"/>
      </w:pPr>
      <w:rPr>
        <w:rFonts w:ascii="Wingdings" w:hAnsi="Wingdings" w:hint="default"/>
      </w:rPr>
    </w:lvl>
    <w:lvl w:ilvl="7" w:tplc="33E07886" w:tentative="1">
      <w:start w:val="1"/>
      <w:numFmt w:val="bullet"/>
      <w:lvlText w:val=""/>
      <w:lvlJc w:val="left"/>
      <w:pPr>
        <w:tabs>
          <w:tab w:val="num" w:pos="5760"/>
        </w:tabs>
        <w:ind w:left="5760" w:hanging="360"/>
      </w:pPr>
      <w:rPr>
        <w:rFonts w:ascii="Wingdings" w:hAnsi="Wingdings" w:hint="default"/>
      </w:rPr>
    </w:lvl>
    <w:lvl w:ilvl="8" w:tplc="2424D28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6F480F"/>
    <w:multiLevelType w:val="hybridMultilevel"/>
    <w:tmpl w:val="68E6B33A"/>
    <w:lvl w:ilvl="0" w:tplc="352EAE00">
      <w:start w:val="1"/>
      <w:numFmt w:val="bullet"/>
      <w:lvlText w:val=""/>
      <w:lvlJc w:val="left"/>
      <w:pPr>
        <w:tabs>
          <w:tab w:val="num" w:pos="720"/>
        </w:tabs>
        <w:ind w:left="720" w:hanging="360"/>
      </w:pPr>
      <w:rPr>
        <w:rFonts w:ascii="Wingdings" w:hAnsi="Wingdings" w:hint="default"/>
      </w:rPr>
    </w:lvl>
    <w:lvl w:ilvl="1" w:tplc="B4687434">
      <w:numFmt w:val="bullet"/>
      <w:lvlText w:val=""/>
      <w:lvlJc w:val="left"/>
      <w:pPr>
        <w:tabs>
          <w:tab w:val="num" w:pos="1440"/>
        </w:tabs>
        <w:ind w:left="1440" w:hanging="360"/>
      </w:pPr>
      <w:rPr>
        <w:rFonts w:ascii="Wingdings" w:hAnsi="Wingdings" w:hint="default"/>
      </w:rPr>
    </w:lvl>
    <w:lvl w:ilvl="2" w:tplc="4A867E70" w:tentative="1">
      <w:start w:val="1"/>
      <w:numFmt w:val="bullet"/>
      <w:lvlText w:val=""/>
      <w:lvlJc w:val="left"/>
      <w:pPr>
        <w:tabs>
          <w:tab w:val="num" w:pos="2160"/>
        </w:tabs>
        <w:ind w:left="2160" w:hanging="360"/>
      </w:pPr>
      <w:rPr>
        <w:rFonts w:ascii="Wingdings" w:hAnsi="Wingdings" w:hint="default"/>
      </w:rPr>
    </w:lvl>
    <w:lvl w:ilvl="3" w:tplc="2BEC8484" w:tentative="1">
      <w:start w:val="1"/>
      <w:numFmt w:val="bullet"/>
      <w:lvlText w:val=""/>
      <w:lvlJc w:val="left"/>
      <w:pPr>
        <w:tabs>
          <w:tab w:val="num" w:pos="2880"/>
        </w:tabs>
        <w:ind w:left="2880" w:hanging="360"/>
      </w:pPr>
      <w:rPr>
        <w:rFonts w:ascii="Wingdings" w:hAnsi="Wingdings" w:hint="default"/>
      </w:rPr>
    </w:lvl>
    <w:lvl w:ilvl="4" w:tplc="37F62BF2" w:tentative="1">
      <w:start w:val="1"/>
      <w:numFmt w:val="bullet"/>
      <w:lvlText w:val=""/>
      <w:lvlJc w:val="left"/>
      <w:pPr>
        <w:tabs>
          <w:tab w:val="num" w:pos="3600"/>
        </w:tabs>
        <w:ind w:left="3600" w:hanging="360"/>
      </w:pPr>
      <w:rPr>
        <w:rFonts w:ascii="Wingdings" w:hAnsi="Wingdings" w:hint="default"/>
      </w:rPr>
    </w:lvl>
    <w:lvl w:ilvl="5" w:tplc="3EE2E382" w:tentative="1">
      <w:start w:val="1"/>
      <w:numFmt w:val="bullet"/>
      <w:lvlText w:val=""/>
      <w:lvlJc w:val="left"/>
      <w:pPr>
        <w:tabs>
          <w:tab w:val="num" w:pos="4320"/>
        </w:tabs>
        <w:ind w:left="4320" w:hanging="360"/>
      </w:pPr>
      <w:rPr>
        <w:rFonts w:ascii="Wingdings" w:hAnsi="Wingdings" w:hint="default"/>
      </w:rPr>
    </w:lvl>
    <w:lvl w:ilvl="6" w:tplc="A058D49E" w:tentative="1">
      <w:start w:val="1"/>
      <w:numFmt w:val="bullet"/>
      <w:lvlText w:val=""/>
      <w:lvlJc w:val="left"/>
      <w:pPr>
        <w:tabs>
          <w:tab w:val="num" w:pos="5040"/>
        </w:tabs>
        <w:ind w:left="5040" w:hanging="360"/>
      </w:pPr>
      <w:rPr>
        <w:rFonts w:ascii="Wingdings" w:hAnsi="Wingdings" w:hint="default"/>
      </w:rPr>
    </w:lvl>
    <w:lvl w:ilvl="7" w:tplc="4F888CEA" w:tentative="1">
      <w:start w:val="1"/>
      <w:numFmt w:val="bullet"/>
      <w:lvlText w:val=""/>
      <w:lvlJc w:val="left"/>
      <w:pPr>
        <w:tabs>
          <w:tab w:val="num" w:pos="5760"/>
        </w:tabs>
        <w:ind w:left="5760" w:hanging="360"/>
      </w:pPr>
      <w:rPr>
        <w:rFonts w:ascii="Wingdings" w:hAnsi="Wingdings" w:hint="default"/>
      </w:rPr>
    </w:lvl>
    <w:lvl w:ilvl="8" w:tplc="7A965D7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BC22FB"/>
    <w:multiLevelType w:val="hybridMultilevel"/>
    <w:tmpl w:val="BF70ACCA"/>
    <w:lvl w:ilvl="0" w:tplc="A864A19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D63D69"/>
    <w:multiLevelType w:val="multilevel"/>
    <w:tmpl w:val="50564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510076"/>
    <w:multiLevelType w:val="hybridMultilevel"/>
    <w:tmpl w:val="C69A7892"/>
    <w:lvl w:ilvl="0" w:tplc="06E2809C">
      <w:start w:val="2"/>
      <w:numFmt w:val="decimal"/>
      <w:lvlText w:val="%1."/>
      <w:lvlJc w:val="left"/>
      <w:pPr>
        <w:tabs>
          <w:tab w:val="num" w:pos="720"/>
        </w:tabs>
        <w:ind w:left="720" w:hanging="360"/>
      </w:pPr>
    </w:lvl>
    <w:lvl w:ilvl="1" w:tplc="4AFCFD38">
      <w:start w:val="1"/>
      <w:numFmt w:val="decimal"/>
      <w:lvlText w:val="%2."/>
      <w:lvlJc w:val="left"/>
      <w:pPr>
        <w:tabs>
          <w:tab w:val="num" w:pos="1440"/>
        </w:tabs>
        <w:ind w:left="1440" w:hanging="360"/>
      </w:pPr>
    </w:lvl>
    <w:lvl w:ilvl="2" w:tplc="15A83B82" w:tentative="1">
      <w:start w:val="1"/>
      <w:numFmt w:val="decimal"/>
      <w:lvlText w:val="%3."/>
      <w:lvlJc w:val="left"/>
      <w:pPr>
        <w:tabs>
          <w:tab w:val="num" w:pos="2160"/>
        </w:tabs>
        <w:ind w:left="2160" w:hanging="360"/>
      </w:pPr>
    </w:lvl>
    <w:lvl w:ilvl="3" w:tplc="6C4E4C8C" w:tentative="1">
      <w:start w:val="1"/>
      <w:numFmt w:val="decimal"/>
      <w:lvlText w:val="%4."/>
      <w:lvlJc w:val="left"/>
      <w:pPr>
        <w:tabs>
          <w:tab w:val="num" w:pos="2880"/>
        </w:tabs>
        <w:ind w:left="2880" w:hanging="360"/>
      </w:pPr>
    </w:lvl>
    <w:lvl w:ilvl="4" w:tplc="F23EFD18" w:tentative="1">
      <w:start w:val="1"/>
      <w:numFmt w:val="decimal"/>
      <w:lvlText w:val="%5."/>
      <w:lvlJc w:val="left"/>
      <w:pPr>
        <w:tabs>
          <w:tab w:val="num" w:pos="3600"/>
        </w:tabs>
        <w:ind w:left="3600" w:hanging="360"/>
      </w:pPr>
    </w:lvl>
    <w:lvl w:ilvl="5" w:tplc="3D8ED820" w:tentative="1">
      <w:start w:val="1"/>
      <w:numFmt w:val="decimal"/>
      <w:lvlText w:val="%6."/>
      <w:lvlJc w:val="left"/>
      <w:pPr>
        <w:tabs>
          <w:tab w:val="num" w:pos="4320"/>
        </w:tabs>
        <w:ind w:left="4320" w:hanging="360"/>
      </w:pPr>
    </w:lvl>
    <w:lvl w:ilvl="6" w:tplc="E6222EFC" w:tentative="1">
      <w:start w:val="1"/>
      <w:numFmt w:val="decimal"/>
      <w:lvlText w:val="%7."/>
      <w:lvlJc w:val="left"/>
      <w:pPr>
        <w:tabs>
          <w:tab w:val="num" w:pos="5040"/>
        </w:tabs>
        <w:ind w:left="5040" w:hanging="360"/>
      </w:pPr>
    </w:lvl>
    <w:lvl w:ilvl="7" w:tplc="D3C48048" w:tentative="1">
      <w:start w:val="1"/>
      <w:numFmt w:val="decimal"/>
      <w:lvlText w:val="%8."/>
      <w:lvlJc w:val="left"/>
      <w:pPr>
        <w:tabs>
          <w:tab w:val="num" w:pos="5760"/>
        </w:tabs>
        <w:ind w:left="5760" w:hanging="360"/>
      </w:pPr>
    </w:lvl>
    <w:lvl w:ilvl="8" w:tplc="BE30B724" w:tentative="1">
      <w:start w:val="1"/>
      <w:numFmt w:val="decimal"/>
      <w:lvlText w:val="%9."/>
      <w:lvlJc w:val="left"/>
      <w:pPr>
        <w:tabs>
          <w:tab w:val="num" w:pos="6480"/>
        </w:tabs>
        <w:ind w:left="6480" w:hanging="360"/>
      </w:pPr>
    </w:lvl>
  </w:abstractNum>
  <w:num w:numId="1" w16cid:durableId="1178882615">
    <w:abstractNumId w:val="28"/>
  </w:num>
  <w:num w:numId="2" w16cid:durableId="1121649682">
    <w:abstractNumId w:val="0"/>
  </w:num>
  <w:num w:numId="3" w16cid:durableId="1298796695">
    <w:abstractNumId w:val="14"/>
  </w:num>
  <w:num w:numId="4" w16cid:durableId="1736705766">
    <w:abstractNumId w:val="20"/>
  </w:num>
  <w:num w:numId="5" w16cid:durableId="588467659">
    <w:abstractNumId w:val="18"/>
  </w:num>
  <w:num w:numId="6" w16cid:durableId="570118047">
    <w:abstractNumId w:val="25"/>
  </w:num>
  <w:num w:numId="7" w16cid:durableId="989022292">
    <w:abstractNumId w:val="4"/>
  </w:num>
  <w:num w:numId="8" w16cid:durableId="618687438">
    <w:abstractNumId w:val="10"/>
  </w:num>
  <w:num w:numId="9" w16cid:durableId="2092465706">
    <w:abstractNumId w:val="29"/>
  </w:num>
  <w:num w:numId="10" w16cid:durableId="2110421095">
    <w:abstractNumId w:val="27"/>
  </w:num>
  <w:num w:numId="11" w16cid:durableId="311254906">
    <w:abstractNumId w:val="6"/>
  </w:num>
  <w:num w:numId="12" w16cid:durableId="419063210">
    <w:abstractNumId w:val="3"/>
  </w:num>
  <w:num w:numId="13" w16cid:durableId="730691425">
    <w:abstractNumId w:val="7"/>
  </w:num>
  <w:num w:numId="14" w16cid:durableId="718556593">
    <w:abstractNumId w:val="15"/>
  </w:num>
  <w:num w:numId="15" w16cid:durableId="148525609">
    <w:abstractNumId w:val="12"/>
  </w:num>
  <w:num w:numId="16" w16cid:durableId="1150555386">
    <w:abstractNumId w:val="34"/>
  </w:num>
  <w:num w:numId="17" w16cid:durableId="1926955158">
    <w:abstractNumId w:val="26"/>
  </w:num>
  <w:num w:numId="18" w16cid:durableId="688532575">
    <w:abstractNumId w:val="24"/>
  </w:num>
  <w:num w:numId="19" w16cid:durableId="1910577966">
    <w:abstractNumId w:val="17"/>
  </w:num>
  <w:num w:numId="20" w16cid:durableId="1771312656">
    <w:abstractNumId w:val="9"/>
  </w:num>
  <w:num w:numId="21" w16cid:durableId="1849447185">
    <w:abstractNumId w:val="13"/>
  </w:num>
  <w:num w:numId="22" w16cid:durableId="192882221">
    <w:abstractNumId w:val="23"/>
  </w:num>
  <w:num w:numId="23" w16cid:durableId="163327358">
    <w:abstractNumId w:val="8"/>
  </w:num>
  <w:num w:numId="24" w16cid:durableId="1324354078">
    <w:abstractNumId w:val="11"/>
  </w:num>
  <w:num w:numId="25" w16cid:durableId="663707235">
    <w:abstractNumId w:val="36"/>
  </w:num>
  <w:num w:numId="26" w16cid:durableId="375128132">
    <w:abstractNumId w:val="16"/>
  </w:num>
  <w:num w:numId="27" w16cid:durableId="1742831194">
    <w:abstractNumId w:val="22"/>
  </w:num>
  <w:num w:numId="28" w16cid:durableId="1636176907">
    <w:abstractNumId w:val="2"/>
  </w:num>
  <w:num w:numId="29" w16cid:durableId="863860378">
    <w:abstractNumId w:val="31"/>
  </w:num>
  <w:num w:numId="30" w16cid:durableId="702092863">
    <w:abstractNumId w:val="1"/>
  </w:num>
  <w:num w:numId="31" w16cid:durableId="1708410413">
    <w:abstractNumId w:val="33"/>
  </w:num>
  <w:num w:numId="32" w16cid:durableId="1821381516">
    <w:abstractNumId w:val="32"/>
  </w:num>
  <w:num w:numId="33" w16cid:durableId="1665812369">
    <w:abstractNumId w:val="21"/>
  </w:num>
  <w:num w:numId="34" w16cid:durableId="1944874727">
    <w:abstractNumId w:val="35"/>
  </w:num>
  <w:num w:numId="35" w16cid:durableId="267666754">
    <w:abstractNumId w:val="19"/>
  </w:num>
  <w:num w:numId="36" w16cid:durableId="1007371135">
    <w:abstractNumId w:val="5"/>
  </w:num>
  <w:num w:numId="37" w16cid:durableId="20324873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D1"/>
    <w:rsid w:val="00000DBA"/>
    <w:rsid w:val="0000139D"/>
    <w:rsid w:val="00001A3D"/>
    <w:rsid w:val="00005809"/>
    <w:rsid w:val="00007A1C"/>
    <w:rsid w:val="000103A5"/>
    <w:rsid w:val="0001048C"/>
    <w:rsid w:val="000118BF"/>
    <w:rsid w:val="000133E9"/>
    <w:rsid w:val="00015DA0"/>
    <w:rsid w:val="0001624F"/>
    <w:rsid w:val="00016C15"/>
    <w:rsid w:val="000200EF"/>
    <w:rsid w:val="00021CBD"/>
    <w:rsid w:val="000236B5"/>
    <w:rsid w:val="00026E79"/>
    <w:rsid w:val="000305EA"/>
    <w:rsid w:val="00032B9F"/>
    <w:rsid w:val="00034979"/>
    <w:rsid w:val="0004041E"/>
    <w:rsid w:val="00044373"/>
    <w:rsid w:val="00057797"/>
    <w:rsid w:val="00062D44"/>
    <w:rsid w:val="000674FC"/>
    <w:rsid w:val="0007268E"/>
    <w:rsid w:val="00072DFA"/>
    <w:rsid w:val="000746A6"/>
    <w:rsid w:val="000803E0"/>
    <w:rsid w:val="00082869"/>
    <w:rsid w:val="0008388C"/>
    <w:rsid w:val="0008673D"/>
    <w:rsid w:val="00087598"/>
    <w:rsid w:val="00091F5A"/>
    <w:rsid w:val="000950FE"/>
    <w:rsid w:val="00096A7A"/>
    <w:rsid w:val="000A0DC1"/>
    <w:rsid w:val="000A10F0"/>
    <w:rsid w:val="000A1C73"/>
    <w:rsid w:val="000A2ADE"/>
    <w:rsid w:val="000A3214"/>
    <w:rsid w:val="000A6C04"/>
    <w:rsid w:val="000B2A17"/>
    <w:rsid w:val="000B36F6"/>
    <w:rsid w:val="000B4AF8"/>
    <w:rsid w:val="000B58A7"/>
    <w:rsid w:val="000B730D"/>
    <w:rsid w:val="000B7479"/>
    <w:rsid w:val="000C0D8A"/>
    <w:rsid w:val="000C349C"/>
    <w:rsid w:val="000C4DFB"/>
    <w:rsid w:val="000C7585"/>
    <w:rsid w:val="000C7C57"/>
    <w:rsid w:val="000C7DA1"/>
    <w:rsid w:val="000D46DD"/>
    <w:rsid w:val="000D593E"/>
    <w:rsid w:val="000D59BC"/>
    <w:rsid w:val="000D6621"/>
    <w:rsid w:val="000D7FFC"/>
    <w:rsid w:val="000E0025"/>
    <w:rsid w:val="000E13E2"/>
    <w:rsid w:val="000E19DD"/>
    <w:rsid w:val="000E559B"/>
    <w:rsid w:val="000F2B27"/>
    <w:rsid w:val="000F538C"/>
    <w:rsid w:val="00103300"/>
    <w:rsid w:val="00103B7D"/>
    <w:rsid w:val="00107BD3"/>
    <w:rsid w:val="001107BB"/>
    <w:rsid w:val="001176AE"/>
    <w:rsid w:val="0012326F"/>
    <w:rsid w:val="00126752"/>
    <w:rsid w:val="00131A4A"/>
    <w:rsid w:val="0013248F"/>
    <w:rsid w:val="001348D2"/>
    <w:rsid w:val="00134B8F"/>
    <w:rsid w:val="00136D73"/>
    <w:rsid w:val="00140393"/>
    <w:rsid w:val="00142BEC"/>
    <w:rsid w:val="00145871"/>
    <w:rsid w:val="0014707B"/>
    <w:rsid w:val="00147E4F"/>
    <w:rsid w:val="00151293"/>
    <w:rsid w:val="001530B5"/>
    <w:rsid w:val="0015772F"/>
    <w:rsid w:val="00161E0A"/>
    <w:rsid w:val="0016239C"/>
    <w:rsid w:val="001637AA"/>
    <w:rsid w:val="00164882"/>
    <w:rsid w:val="00165A25"/>
    <w:rsid w:val="001674D6"/>
    <w:rsid w:val="00167A1C"/>
    <w:rsid w:val="00171266"/>
    <w:rsid w:val="00171BA4"/>
    <w:rsid w:val="001729B9"/>
    <w:rsid w:val="00173F03"/>
    <w:rsid w:val="001756FB"/>
    <w:rsid w:val="001772BD"/>
    <w:rsid w:val="00180D80"/>
    <w:rsid w:val="0018181E"/>
    <w:rsid w:val="0018262F"/>
    <w:rsid w:val="00182AE9"/>
    <w:rsid w:val="0018384C"/>
    <w:rsid w:val="0018461B"/>
    <w:rsid w:val="00185790"/>
    <w:rsid w:val="00186D52"/>
    <w:rsid w:val="0018770F"/>
    <w:rsid w:val="00193868"/>
    <w:rsid w:val="0019575F"/>
    <w:rsid w:val="001A2FB5"/>
    <w:rsid w:val="001A3FF8"/>
    <w:rsid w:val="001A4753"/>
    <w:rsid w:val="001A6B8F"/>
    <w:rsid w:val="001B0A00"/>
    <w:rsid w:val="001B20A8"/>
    <w:rsid w:val="001B71EF"/>
    <w:rsid w:val="001C1976"/>
    <w:rsid w:val="001C2A96"/>
    <w:rsid w:val="001C6F2A"/>
    <w:rsid w:val="001C76E2"/>
    <w:rsid w:val="001C7DA6"/>
    <w:rsid w:val="001C7DE6"/>
    <w:rsid w:val="001D03C7"/>
    <w:rsid w:val="001D380B"/>
    <w:rsid w:val="001D46C2"/>
    <w:rsid w:val="001D5657"/>
    <w:rsid w:val="001D6D42"/>
    <w:rsid w:val="001D6E34"/>
    <w:rsid w:val="001E40E3"/>
    <w:rsid w:val="001F2E1E"/>
    <w:rsid w:val="001F3302"/>
    <w:rsid w:val="001F4F32"/>
    <w:rsid w:val="001F4F8C"/>
    <w:rsid w:val="001F7B23"/>
    <w:rsid w:val="0020007A"/>
    <w:rsid w:val="002012C0"/>
    <w:rsid w:val="002040B5"/>
    <w:rsid w:val="0020520F"/>
    <w:rsid w:val="002057AB"/>
    <w:rsid w:val="00205F6F"/>
    <w:rsid w:val="00206479"/>
    <w:rsid w:val="002111F0"/>
    <w:rsid w:val="00211B7D"/>
    <w:rsid w:val="0022057D"/>
    <w:rsid w:val="00221049"/>
    <w:rsid w:val="00221FAD"/>
    <w:rsid w:val="002242FD"/>
    <w:rsid w:val="0022599B"/>
    <w:rsid w:val="00227BE4"/>
    <w:rsid w:val="002303D5"/>
    <w:rsid w:val="00233A1C"/>
    <w:rsid w:val="00234E1B"/>
    <w:rsid w:val="0024198C"/>
    <w:rsid w:val="00246594"/>
    <w:rsid w:val="00247C01"/>
    <w:rsid w:val="0025245C"/>
    <w:rsid w:val="002524F3"/>
    <w:rsid w:val="00252F31"/>
    <w:rsid w:val="0025381D"/>
    <w:rsid w:val="00256638"/>
    <w:rsid w:val="00257C42"/>
    <w:rsid w:val="00262AE9"/>
    <w:rsid w:val="00263899"/>
    <w:rsid w:val="00264E6A"/>
    <w:rsid w:val="00265174"/>
    <w:rsid w:val="002701AF"/>
    <w:rsid w:val="00270F4A"/>
    <w:rsid w:val="0027355F"/>
    <w:rsid w:val="0027519A"/>
    <w:rsid w:val="002762C1"/>
    <w:rsid w:val="0028263A"/>
    <w:rsid w:val="00284A97"/>
    <w:rsid w:val="00284AC2"/>
    <w:rsid w:val="00285B1D"/>
    <w:rsid w:val="00290FA7"/>
    <w:rsid w:val="0029192B"/>
    <w:rsid w:val="002922A8"/>
    <w:rsid w:val="00294344"/>
    <w:rsid w:val="002A1994"/>
    <w:rsid w:val="002A59D1"/>
    <w:rsid w:val="002A5D47"/>
    <w:rsid w:val="002A5E20"/>
    <w:rsid w:val="002A6996"/>
    <w:rsid w:val="002A7BE4"/>
    <w:rsid w:val="002B1134"/>
    <w:rsid w:val="002B1F85"/>
    <w:rsid w:val="002B2A57"/>
    <w:rsid w:val="002B45DD"/>
    <w:rsid w:val="002B46CE"/>
    <w:rsid w:val="002B4E2B"/>
    <w:rsid w:val="002B5F4A"/>
    <w:rsid w:val="002B6F9A"/>
    <w:rsid w:val="002C076C"/>
    <w:rsid w:val="002C07DE"/>
    <w:rsid w:val="002C0C2C"/>
    <w:rsid w:val="002C1F45"/>
    <w:rsid w:val="002C2DB0"/>
    <w:rsid w:val="002C67D8"/>
    <w:rsid w:val="002C7EC0"/>
    <w:rsid w:val="002D087C"/>
    <w:rsid w:val="002D51CA"/>
    <w:rsid w:val="002E102F"/>
    <w:rsid w:val="002E22A1"/>
    <w:rsid w:val="002E249D"/>
    <w:rsid w:val="002E604E"/>
    <w:rsid w:val="002E72EC"/>
    <w:rsid w:val="002F107E"/>
    <w:rsid w:val="002F3158"/>
    <w:rsid w:val="002F4EF3"/>
    <w:rsid w:val="002F5333"/>
    <w:rsid w:val="002F7916"/>
    <w:rsid w:val="00302402"/>
    <w:rsid w:val="003043F3"/>
    <w:rsid w:val="00304665"/>
    <w:rsid w:val="0030674C"/>
    <w:rsid w:val="003073F9"/>
    <w:rsid w:val="00312AA2"/>
    <w:rsid w:val="00312F53"/>
    <w:rsid w:val="00313A5E"/>
    <w:rsid w:val="00313B85"/>
    <w:rsid w:val="00315812"/>
    <w:rsid w:val="003158A6"/>
    <w:rsid w:val="00316AA9"/>
    <w:rsid w:val="00316C08"/>
    <w:rsid w:val="003237E3"/>
    <w:rsid w:val="00324377"/>
    <w:rsid w:val="00325A7D"/>
    <w:rsid w:val="00326A65"/>
    <w:rsid w:val="00331A59"/>
    <w:rsid w:val="00340684"/>
    <w:rsid w:val="00340CDF"/>
    <w:rsid w:val="00342D5C"/>
    <w:rsid w:val="00343368"/>
    <w:rsid w:val="00345CD1"/>
    <w:rsid w:val="003479CD"/>
    <w:rsid w:val="00351B3A"/>
    <w:rsid w:val="00352500"/>
    <w:rsid w:val="00353AA9"/>
    <w:rsid w:val="00354CC8"/>
    <w:rsid w:val="00357E63"/>
    <w:rsid w:val="00360C37"/>
    <w:rsid w:val="0036244E"/>
    <w:rsid w:val="00363041"/>
    <w:rsid w:val="00363608"/>
    <w:rsid w:val="0036387E"/>
    <w:rsid w:val="00366438"/>
    <w:rsid w:val="00370690"/>
    <w:rsid w:val="00373419"/>
    <w:rsid w:val="003749C5"/>
    <w:rsid w:val="00374ED8"/>
    <w:rsid w:val="003767C6"/>
    <w:rsid w:val="0038047E"/>
    <w:rsid w:val="00381858"/>
    <w:rsid w:val="00382A07"/>
    <w:rsid w:val="00384693"/>
    <w:rsid w:val="0038755A"/>
    <w:rsid w:val="00394EFD"/>
    <w:rsid w:val="003A5465"/>
    <w:rsid w:val="003A77C9"/>
    <w:rsid w:val="003B04C9"/>
    <w:rsid w:val="003B0735"/>
    <w:rsid w:val="003B377D"/>
    <w:rsid w:val="003B5A5D"/>
    <w:rsid w:val="003C1F98"/>
    <w:rsid w:val="003C5264"/>
    <w:rsid w:val="003C68C7"/>
    <w:rsid w:val="003D13B5"/>
    <w:rsid w:val="003D23E6"/>
    <w:rsid w:val="003D28C1"/>
    <w:rsid w:val="003D4C79"/>
    <w:rsid w:val="003E0C09"/>
    <w:rsid w:val="003E1CA1"/>
    <w:rsid w:val="003E1D57"/>
    <w:rsid w:val="003E2FF2"/>
    <w:rsid w:val="003E3F34"/>
    <w:rsid w:val="003E4072"/>
    <w:rsid w:val="003E6503"/>
    <w:rsid w:val="003E6A8E"/>
    <w:rsid w:val="003E7440"/>
    <w:rsid w:val="003F343C"/>
    <w:rsid w:val="003F35BD"/>
    <w:rsid w:val="003F43F8"/>
    <w:rsid w:val="003F45D9"/>
    <w:rsid w:val="003F4839"/>
    <w:rsid w:val="003F5BD4"/>
    <w:rsid w:val="003F6C27"/>
    <w:rsid w:val="003F7752"/>
    <w:rsid w:val="003F7CFE"/>
    <w:rsid w:val="004017E9"/>
    <w:rsid w:val="004044C6"/>
    <w:rsid w:val="00404657"/>
    <w:rsid w:val="00407694"/>
    <w:rsid w:val="004101FA"/>
    <w:rsid w:val="00411B32"/>
    <w:rsid w:val="00412D29"/>
    <w:rsid w:val="0041320C"/>
    <w:rsid w:val="00415150"/>
    <w:rsid w:val="00415FA6"/>
    <w:rsid w:val="00421688"/>
    <w:rsid w:val="00422032"/>
    <w:rsid w:val="00423A61"/>
    <w:rsid w:val="004254CB"/>
    <w:rsid w:val="00425668"/>
    <w:rsid w:val="0042687A"/>
    <w:rsid w:val="00427F90"/>
    <w:rsid w:val="00430CF6"/>
    <w:rsid w:val="00433883"/>
    <w:rsid w:val="00435E07"/>
    <w:rsid w:val="00441341"/>
    <w:rsid w:val="004416E5"/>
    <w:rsid w:val="00442286"/>
    <w:rsid w:val="0044520E"/>
    <w:rsid w:val="00445CC8"/>
    <w:rsid w:val="004469EB"/>
    <w:rsid w:val="004516C9"/>
    <w:rsid w:val="00453115"/>
    <w:rsid w:val="004623AE"/>
    <w:rsid w:val="00463EDF"/>
    <w:rsid w:val="004651A1"/>
    <w:rsid w:val="0046705B"/>
    <w:rsid w:val="0047200D"/>
    <w:rsid w:val="00472B3F"/>
    <w:rsid w:val="00477497"/>
    <w:rsid w:val="004801FD"/>
    <w:rsid w:val="00492572"/>
    <w:rsid w:val="00493720"/>
    <w:rsid w:val="00493EB5"/>
    <w:rsid w:val="0049560E"/>
    <w:rsid w:val="004A07B0"/>
    <w:rsid w:val="004A0E10"/>
    <w:rsid w:val="004A1D36"/>
    <w:rsid w:val="004A357A"/>
    <w:rsid w:val="004A6253"/>
    <w:rsid w:val="004A6803"/>
    <w:rsid w:val="004A7E3A"/>
    <w:rsid w:val="004B41F9"/>
    <w:rsid w:val="004B4DAB"/>
    <w:rsid w:val="004B7E63"/>
    <w:rsid w:val="004C3C47"/>
    <w:rsid w:val="004C3C67"/>
    <w:rsid w:val="004C5331"/>
    <w:rsid w:val="004C771A"/>
    <w:rsid w:val="004D109C"/>
    <w:rsid w:val="004D2353"/>
    <w:rsid w:val="004D3780"/>
    <w:rsid w:val="004D61CC"/>
    <w:rsid w:val="004D7936"/>
    <w:rsid w:val="004D7E18"/>
    <w:rsid w:val="004E017B"/>
    <w:rsid w:val="004E16A5"/>
    <w:rsid w:val="004E3CC1"/>
    <w:rsid w:val="004E4E0F"/>
    <w:rsid w:val="004E54A6"/>
    <w:rsid w:val="004F3400"/>
    <w:rsid w:val="004F3BED"/>
    <w:rsid w:val="00500FCB"/>
    <w:rsid w:val="005031A1"/>
    <w:rsid w:val="0050455C"/>
    <w:rsid w:val="005048A1"/>
    <w:rsid w:val="005109C8"/>
    <w:rsid w:val="00510B06"/>
    <w:rsid w:val="00514A8B"/>
    <w:rsid w:val="00514E72"/>
    <w:rsid w:val="00521190"/>
    <w:rsid w:val="00523857"/>
    <w:rsid w:val="00523A66"/>
    <w:rsid w:val="00523AB9"/>
    <w:rsid w:val="00524735"/>
    <w:rsid w:val="005250D8"/>
    <w:rsid w:val="005267D5"/>
    <w:rsid w:val="0052729E"/>
    <w:rsid w:val="00527CD3"/>
    <w:rsid w:val="00527EC9"/>
    <w:rsid w:val="005310CC"/>
    <w:rsid w:val="005332C1"/>
    <w:rsid w:val="005335D1"/>
    <w:rsid w:val="00533CC1"/>
    <w:rsid w:val="005371FE"/>
    <w:rsid w:val="00537213"/>
    <w:rsid w:val="00540C54"/>
    <w:rsid w:val="00541783"/>
    <w:rsid w:val="0054415E"/>
    <w:rsid w:val="00545089"/>
    <w:rsid w:val="00547EC4"/>
    <w:rsid w:val="00550535"/>
    <w:rsid w:val="005514CB"/>
    <w:rsid w:val="0055158E"/>
    <w:rsid w:val="00553464"/>
    <w:rsid w:val="00553BAD"/>
    <w:rsid w:val="00553FE6"/>
    <w:rsid w:val="00554DA8"/>
    <w:rsid w:val="00554F2D"/>
    <w:rsid w:val="00560260"/>
    <w:rsid w:val="00563D95"/>
    <w:rsid w:val="00564213"/>
    <w:rsid w:val="00566DB3"/>
    <w:rsid w:val="00567888"/>
    <w:rsid w:val="00570B7A"/>
    <w:rsid w:val="00574871"/>
    <w:rsid w:val="00574AD0"/>
    <w:rsid w:val="005750C2"/>
    <w:rsid w:val="00575E41"/>
    <w:rsid w:val="0057659C"/>
    <w:rsid w:val="00577111"/>
    <w:rsid w:val="00582EE9"/>
    <w:rsid w:val="00583F72"/>
    <w:rsid w:val="0058606B"/>
    <w:rsid w:val="00590437"/>
    <w:rsid w:val="00593BD4"/>
    <w:rsid w:val="005956E7"/>
    <w:rsid w:val="0059671B"/>
    <w:rsid w:val="005975DD"/>
    <w:rsid w:val="005A00F1"/>
    <w:rsid w:val="005A038D"/>
    <w:rsid w:val="005A04D4"/>
    <w:rsid w:val="005A082C"/>
    <w:rsid w:val="005A2FDA"/>
    <w:rsid w:val="005A46F9"/>
    <w:rsid w:val="005A7A2C"/>
    <w:rsid w:val="005B2BD3"/>
    <w:rsid w:val="005C0F1A"/>
    <w:rsid w:val="005C2883"/>
    <w:rsid w:val="005C2922"/>
    <w:rsid w:val="005C514F"/>
    <w:rsid w:val="005C5C62"/>
    <w:rsid w:val="005D05F0"/>
    <w:rsid w:val="005D1DC5"/>
    <w:rsid w:val="005D763B"/>
    <w:rsid w:val="005E059A"/>
    <w:rsid w:val="005E1D97"/>
    <w:rsid w:val="005E388C"/>
    <w:rsid w:val="005E4836"/>
    <w:rsid w:val="005E64EB"/>
    <w:rsid w:val="005E6971"/>
    <w:rsid w:val="005E7628"/>
    <w:rsid w:val="005F1BB9"/>
    <w:rsid w:val="005F1FF5"/>
    <w:rsid w:val="005F2C7B"/>
    <w:rsid w:val="005F2EDE"/>
    <w:rsid w:val="005F2FBA"/>
    <w:rsid w:val="005F5785"/>
    <w:rsid w:val="005F6CFE"/>
    <w:rsid w:val="005F7914"/>
    <w:rsid w:val="0060065B"/>
    <w:rsid w:val="00600D5B"/>
    <w:rsid w:val="00601142"/>
    <w:rsid w:val="006014D1"/>
    <w:rsid w:val="0060368C"/>
    <w:rsid w:val="00603A2C"/>
    <w:rsid w:val="00604B78"/>
    <w:rsid w:val="00611CE1"/>
    <w:rsid w:val="00612173"/>
    <w:rsid w:val="006122AC"/>
    <w:rsid w:val="00612361"/>
    <w:rsid w:val="00612598"/>
    <w:rsid w:val="00612C0C"/>
    <w:rsid w:val="00614F7E"/>
    <w:rsid w:val="00617EA1"/>
    <w:rsid w:val="0062074F"/>
    <w:rsid w:val="006243C0"/>
    <w:rsid w:val="0062739B"/>
    <w:rsid w:val="00630FF9"/>
    <w:rsid w:val="00641A16"/>
    <w:rsid w:val="0064659B"/>
    <w:rsid w:val="006511B3"/>
    <w:rsid w:val="0065503A"/>
    <w:rsid w:val="00655604"/>
    <w:rsid w:val="00656999"/>
    <w:rsid w:val="00660D94"/>
    <w:rsid w:val="00662642"/>
    <w:rsid w:val="00662C4A"/>
    <w:rsid w:val="00664B77"/>
    <w:rsid w:val="00667DB8"/>
    <w:rsid w:val="00670471"/>
    <w:rsid w:val="00671E18"/>
    <w:rsid w:val="00674743"/>
    <w:rsid w:val="006750D2"/>
    <w:rsid w:val="0067566E"/>
    <w:rsid w:val="0067612A"/>
    <w:rsid w:val="00677A33"/>
    <w:rsid w:val="006828B8"/>
    <w:rsid w:val="00683312"/>
    <w:rsid w:val="00684B3F"/>
    <w:rsid w:val="00684C55"/>
    <w:rsid w:val="0068739D"/>
    <w:rsid w:val="00696B3B"/>
    <w:rsid w:val="00696F91"/>
    <w:rsid w:val="00697C81"/>
    <w:rsid w:val="006A017E"/>
    <w:rsid w:val="006A0BDF"/>
    <w:rsid w:val="006A1D08"/>
    <w:rsid w:val="006A6129"/>
    <w:rsid w:val="006A622D"/>
    <w:rsid w:val="006B2DB1"/>
    <w:rsid w:val="006B5FFF"/>
    <w:rsid w:val="006B70FA"/>
    <w:rsid w:val="006B7ED4"/>
    <w:rsid w:val="006C3621"/>
    <w:rsid w:val="006C3D48"/>
    <w:rsid w:val="006C3F38"/>
    <w:rsid w:val="006C4044"/>
    <w:rsid w:val="006C72B3"/>
    <w:rsid w:val="006C732F"/>
    <w:rsid w:val="006C79FB"/>
    <w:rsid w:val="006D1D49"/>
    <w:rsid w:val="006D4757"/>
    <w:rsid w:val="006D531E"/>
    <w:rsid w:val="006D5AF3"/>
    <w:rsid w:val="006D7704"/>
    <w:rsid w:val="006E276C"/>
    <w:rsid w:val="006E5CA9"/>
    <w:rsid w:val="006F030F"/>
    <w:rsid w:val="006F1930"/>
    <w:rsid w:val="006F2C41"/>
    <w:rsid w:val="006F425B"/>
    <w:rsid w:val="006F6BA9"/>
    <w:rsid w:val="007000B6"/>
    <w:rsid w:val="00701B90"/>
    <w:rsid w:val="00702E62"/>
    <w:rsid w:val="00704B65"/>
    <w:rsid w:val="0070521E"/>
    <w:rsid w:val="007065DD"/>
    <w:rsid w:val="00707451"/>
    <w:rsid w:val="0070763A"/>
    <w:rsid w:val="007129D1"/>
    <w:rsid w:val="00714AA2"/>
    <w:rsid w:val="00717E2D"/>
    <w:rsid w:val="00723C9B"/>
    <w:rsid w:val="0072425E"/>
    <w:rsid w:val="0072795D"/>
    <w:rsid w:val="00727A32"/>
    <w:rsid w:val="00732282"/>
    <w:rsid w:val="007329BD"/>
    <w:rsid w:val="007333AA"/>
    <w:rsid w:val="00733AE1"/>
    <w:rsid w:val="00733CAA"/>
    <w:rsid w:val="007349DF"/>
    <w:rsid w:val="00740FDA"/>
    <w:rsid w:val="00743835"/>
    <w:rsid w:val="00744538"/>
    <w:rsid w:val="00745521"/>
    <w:rsid w:val="00745CE8"/>
    <w:rsid w:val="00750F66"/>
    <w:rsid w:val="0075201C"/>
    <w:rsid w:val="007520AD"/>
    <w:rsid w:val="0075374B"/>
    <w:rsid w:val="00753B5C"/>
    <w:rsid w:val="0075529C"/>
    <w:rsid w:val="00755F51"/>
    <w:rsid w:val="00757819"/>
    <w:rsid w:val="0076078F"/>
    <w:rsid w:val="00761AF0"/>
    <w:rsid w:val="0076241D"/>
    <w:rsid w:val="00765D96"/>
    <w:rsid w:val="00767680"/>
    <w:rsid w:val="007744D9"/>
    <w:rsid w:val="00774E6B"/>
    <w:rsid w:val="007751E6"/>
    <w:rsid w:val="00776068"/>
    <w:rsid w:val="007763E6"/>
    <w:rsid w:val="00780444"/>
    <w:rsid w:val="007837E5"/>
    <w:rsid w:val="00783EE0"/>
    <w:rsid w:val="00787DBA"/>
    <w:rsid w:val="00790EEC"/>
    <w:rsid w:val="00792E78"/>
    <w:rsid w:val="00794725"/>
    <w:rsid w:val="00797829"/>
    <w:rsid w:val="007A0CA7"/>
    <w:rsid w:val="007A272F"/>
    <w:rsid w:val="007A2A6F"/>
    <w:rsid w:val="007A4081"/>
    <w:rsid w:val="007A6BA0"/>
    <w:rsid w:val="007B0A6A"/>
    <w:rsid w:val="007B10AE"/>
    <w:rsid w:val="007B22C4"/>
    <w:rsid w:val="007B541B"/>
    <w:rsid w:val="007C27BF"/>
    <w:rsid w:val="007C28CB"/>
    <w:rsid w:val="007C31B7"/>
    <w:rsid w:val="007C6402"/>
    <w:rsid w:val="007D0F68"/>
    <w:rsid w:val="007D1BF3"/>
    <w:rsid w:val="007D2DB1"/>
    <w:rsid w:val="007D3082"/>
    <w:rsid w:val="007D3349"/>
    <w:rsid w:val="007D4902"/>
    <w:rsid w:val="007D52A7"/>
    <w:rsid w:val="007D6CEC"/>
    <w:rsid w:val="007E25BA"/>
    <w:rsid w:val="007E4F35"/>
    <w:rsid w:val="007E5450"/>
    <w:rsid w:val="007E7C15"/>
    <w:rsid w:val="007E7E19"/>
    <w:rsid w:val="007F2B11"/>
    <w:rsid w:val="00800E18"/>
    <w:rsid w:val="008016A0"/>
    <w:rsid w:val="00802CE2"/>
    <w:rsid w:val="008036F5"/>
    <w:rsid w:val="00810353"/>
    <w:rsid w:val="00810438"/>
    <w:rsid w:val="008104F9"/>
    <w:rsid w:val="00811B8D"/>
    <w:rsid w:val="00813252"/>
    <w:rsid w:val="00813462"/>
    <w:rsid w:val="00815E5A"/>
    <w:rsid w:val="0081678F"/>
    <w:rsid w:val="00816B84"/>
    <w:rsid w:val="0081736D"/>
    <w:rsid w:val="00821CEB"/>
    <w:rsid w:val="0082330C"/>
    <w:rsid w:val="00830DB9"/>
    <w:rsid w:val="00834992"/>
    <w:rsid w:val="00835D5B"/>
    <w:rsid w:val="008415D7"/>
    <w:rsid w:val="008415E9"/>
    <w:rsid w:val="0084277F"/>
    <w:rsid w:val="00842D5F"/>
    <w:rsid w:val="00846474"/>
    <w:rsid w:val="00850F30"/>
    <w:rsid w:val="00852022"/>
    <w:rsid w:val="0085320C"/>
    <w:rsid w:val="008618B2"/>
    <w:rsid w:val="00864A4E"/>
    <w:rsid w:val="008657A9"/>
    <w:rsid w:val="00870FD2"/>
    <w:rsid w:val="00873798"/>
    <w:rsid w:val="008774CB"/>
    <w:rsid w:val="00880EEF"/>
    <w:rsid w:val="00881BAF"/>
    <w:rsid w:val="00883E68"/>
    <w:rsid w:val="0088459D"/>
    <w:rsid w:val="00893CA8"/>
    <w:rsid w:val="008979AA"/>
    <w:rsid w:val="008A01C1"/>
    <w:rsid w:val="008A1B22"/>
    <w:rsid w:val="008A5635"/>
    <w:rsid w:val="008A5DA2"/>
    <w:rsid w:val="008A6D48"/>
    <w:rsid w:val="008B2D63"/>
    <w:rsid w:val="008B5E87"/>
    <w:rsid w:val="008C0078"/>
    <w:rsid w:val="008C020F"/>
    <w:rsid w:val="008C0640"/>
    <w:rsid w:val="008C393E"/>
    <w:rsid w:val="008C4629"/>
    <w:rsid w:val="008C481C"/>
    <w:rsid w:val="008C603D"/>
    <w:rsid w:val="008C689D"/>
    <w:rsid w:val="008C7092"/>
    <w:rsid w:val="008D3BBF"/>
    <w:rsid w:val="008D43F8"/>
    <w:rsid w:val="008D4C5D"/>
    <w:rsid w:val="008D4F3C"/>
    <w:rsid w:val="008D6FFB"/>
    <w:rsid w:val="008D77DC"/>
    <w:rsid w:val="008D7A81"/>
    <w:rsid w:val="008E25D7"/>
    <w:rsid w:val="008E55AE"/>
    <w:rsid w:val="008E67EA"/>
    <w:rsid w:val="008F0FFA"/>
    <w:rsid w:val="008F1091"/>
    <w:rsid w:val="008F15E3"/>
    <w:rsid w:val="008F21D3"/>
    <w:rsid w:val="008F4F9E"/>
    <w:rsid w:val="00900F3A"/>
    <w:rsid w:val="00902B38"/>
    <w:rsid w:val="009035B9"/>
    <w:rsid w:val="00906C60"/>
    <w:rsid w:val="00907886"/>
    <w:rsid w:val="009126D6"/>
    <w:rsid w:val="00912D67"/>
    <w:rsid w:val="00915540"/>
    <w:rsid w:val="00915A8B"/>
    <w:rsid w:val="00922D97"/>
    <w:rsid w:val="00926853"/>
    <w:rsid w:val="009271AB"/>
    <w:rsid w:val="009370D9"/>
    <w:rsid w:val="0094032F"/>
    <w:rsid w:val="009403A8"/>
    <w:rsid w:val="00941265"/>
    <w:rsid w:val="00941AAC"/>
    <w:rsid w:val="00941E52"/>
    <w:rsid w:val="00943758"/>
    <w:rsid w:val="00945776"/>
    <w:rsid w:val="00947961"/>
    <w:rsid w:val="00950C73"/>
    <w:rsid w:val="00966769"/>
    <w:rsid w:val="009717DF"/>
    <w:rsid w:val="00973C9F"/>
    <w:rsid w:val="0097448F"/>
    <w:rsid w:val="0097693E"/>
    <w:rsid w:val="00977B7E"/>
    <w:rsid w:val="009805C7"/>
    <w:rsid w:val="009818B3"/>
    <w:rsid w:val="0098273C"/>
    <w:rsid w:val="009861F3"/>
    <w:rsid w:val="009907DC"/>
    <w:rsid w:val="009909DC"/>
    <w:rsid w:val="00992A67"/>
    <w:rsid w:val="00994CD9"/>
    <w:rsid w:val="00996AAE"/>
    <w:rsid w:val="00997025"/>
    <w:rsid w:val="009A3795"/>
    <w:rsid w:val="009A4A95"/>
    <w:rsid w:val="009A6FD7"/>
    <w:rsid w:val="009A70C7"/>
    <w:rsid w:val="009B1D7F"/>
    <w:rsid w:val="009B3519"/>
    <w:rsid w:val="009B468A"/>
    <w:rsid w:val="009B6070"/>
    <w:rsid w:val="009B6C08"/>
    <w:rsid w:val="009C27D5"/>
    <w:rsid w:val="009C38AA"/>
    <w:rsid w:val="009C4772"/>
    <w:rsid w:val="009C7133"/>
    <w:rsid w:val="009D16A1"/>
    <w:rsid w:val="009D4964"/>
    <w:rsid w:val="009D6059"/>
    <w:rsid w:val="009D7556"/>
    <w:rsid w:val="009D7D2F"/>
    <w:rsid w:val="009E2AB8"/>
    <w:rsid w:val="009E575F"/>
    <w:rsid w:val="009E624A"/>
    <w:rsid w:val="009F1D24"/>
    <w:rsid w:val="009F35E7"/>
    <w:rsid w:val="009F36E0"/>
    <w:rsid w:val="009F559B"/>
    <w:rsid w:val="00A022A0"/>
    <w:rsid w:val="00A0280C"/>
    <w:rsid w:val="00A04962"/>
    <w:rsid w:val="00A06A01"/>
    <w:rsid w:val="00A07AF1"/>
    <w:rsid w:val="00A07DAA"/>
    <w:rsid w:val="00A1073D"/>
    <w:rsid w:val="00A12C6A"/>
    <w:rsid w:val="00A138D5"/>
    <w:rsid w:val="00A153BC"/>
    <w:rsid w:val="00A21673"/>
    <w:rsid w:val="00A249D2"/>
    <w:rsid w:val="00A2608F"/>
    <w:rsid w:val="00A261F5"/>
    <w:rsid w:val="00A30A2A"/>
    <w:rsid w:val="00A3145F"/>
    <w:rsid w:val="00A3241F"/>
    <w:rsid w:val="00A3293F"/>
    <w:rsid w:val="00A347D6"/>
    <w:rsid w:val="00A35733"/>
    <w:rsid w:val="00A40EA6"/>
    <w:rsid w:val="00A41EF2"/>
    <w:rsid w:val="00A4333F"/>
    <w:rsid w:val="00A4685A"/>
    <w:rsid w:val="00A46D27"/>
    <w:rsid w:val="00A47AC7"/>
    <w:rsid w:val="00A50AFF"/>
    <w:rsid w:val="00A51E2D"/>
    <w:rsid w:val="00A537D5"/>
    <w:rsid w:val="00A54876"/>
    <w:rsid w:val="00A550C8"/>
    <w:rsid w:val="00A60D7E"/>
    <w:rsid w:val="00A60F13"/>
    <w:rsid w:val="00A61E40"/>
    <w:rsid w:val="00A620FD"/>
    <w:rsid w:val="00A62A7D"/>
    <w:rsid w:val="00A636DC"/>
    <w:rsid w:val="00A63851"/>
    <w:rsid w:val="00A649CF"/>
    <w:rsid w:val="00A64DAA"/>
    <w:rsid w:val="00A67BC0"/>
    <w:rsid w:val="00A70AAA"/>
    <w:rsid w:val="00A729A1"/>
    <w:rsid w:val="00A74AE6"/>
    <w:rsid w:val="00A74CAD"/>
    <w:rsid w:val="00A75B23"/>
    <w:rsid w:val="00A80F02"/>
    <w:rsid w:val="00A82D08"/>
    <w:rsid w:val="00A85CD7"/>
    <w:rsid w:val="00A86795"/>
    <w:rsid w:val="00A94C47"/>
    <w:rsid w:val="00A95798"/>
    <w:rsid w:val="00A95C10"/>
    <w:rsid w:val="00AA02E5"/>
    <w:rsid w:val="00AA0DBD"/>
    <w:rsid w:val="00AA1223"/>
    <w:rsid w:val="00AA2932"/>
    <w:rsid w:val="00AA296C"/>
    <w:rsid w:val="00AA3D0A"/>
    <w:rsid w:val="00AA5580"/>
    <w:rsid w:val="00AA7313"/>
    <w:rsid w:val="00AA7583"/>
    <w:rsid w:val="00AB1A42"/>
    <w:rsid w:val="00AB2A1E"/>
    <w:rsid w:val="00AB4F27"/>
    <w:rsid w:val="00AC1C11"/>
    <w:rsid w:val="00AC1FCE"/>
    <w:rsid w:val="00AC413B"/>
    <w:rsid w:val="00AC492E"/>
    <w:rsid w:val="00AC4A25"/>
    <w:rsid w:val="00AC504D"/>
    <w:rsid w:val="00AD089D"/>
    <w:rsid w:val="00AD09BE"/>
    <w:rsid w:val="00AD182F"/>
    <w:rsid w:val="00AD4764"/>
    <w:rsid w:val="00AE0185"/>
    <w:rsid w:val="00AE562D"/>
    <w:rsid w:val="00AE6D66"/>
    <w:rsid w:val="00AE76F3"/>
    <w:rsid w:val="00AF20C4"/>
    <w:rsid w:val="00AF37D6"/>
    <w:rsid w:val="00AF6095"/>
    <w:rsid w:val="00AF649F"/>
    <w:rsid w:val="00AF6E28"/>
    <w:rsid w:val="00B036B8"/>
    <w:rsid w:val="00B03947"/>
    <w:rsid w:val="00B047B0"/>
    <w:rsid w:val="00B05846"/>
    <w:rsid w:val="00B05FB4"/>
    <w:rsid w:val="00B0640E"/>
    <w:rsid w:val="00B1020F"/>
    <w:rsid w:val="00B1169A"/>
    <w:rsid w:val="00B15FC5"/>
    <w:rsid w:val="00B21A8B"/>
    <w:rsid w:val="00B21FC6"/>
    <w:rsid w:val="00B25BBE"/>
    <w:rsid w:val="00B25D11"/>
    <w:rsid w:val="00B307AC"/>
    <w:rsid w:val="00B309BC"/>
    <w:rsid w:val="00B30B05"/>
    <w:rsid w:val="00B340BA"/>
    <w:rsid w:val="00B40BA9"/>
    <w:rsid w:val="00B42779"/>
    <w:rsid w:val="00B464EC"/>
    <w:rsid w:val="00B51482"/>
    <w:rsid w:val="00B52B68"/>
    <w:rsid w:val="00B532D3"/>
    <w:rsid w:val="00B53A29"/>
    <w:rsid w:val="00B55308"/>
    <w:rsid w:val="00B5780F"/>
    <w:rsid w:val="00B612D2"/>
    <w:rsid w:val="00B615B8"/>
    <w:rsid w:val="00B6441F"/>
    <w:rsid w:val="00B64937"/>
    <w:rsid w:val="00B658F9"/>
    <w:rsid w:val="00B67B2B"/>
    <w:rsid w:val="00B67B8C"/>
    <w:rsid w:val="00B700B6"/>
    <w:rsid w:val="00B701B4"/>
    <w:rsid w:val="00B7021E"/>
    <w:rsid w:val="00B73EEB"/>
    <w:rsid w:val="00B7734A"/>
    <w:rsid w:val="00B801C4"/>
    <w:rsid w:val="00B809B8"/>
    <w:rsid w:val="00B8153E"/>
    <w:rsid w:val="00B81BCE"/>
    <w:rsid w:val="00B83D2C"/>
    <w:rsid w:val="00B84129"/>
    <w:rsid w:val="00B86821"/>
    <w:rsid w:val="00B91CCE"/>
    <w:rsid w:val="00B92FB3"/>
    <w:rsid w:val="00B9550D"/>
    <w:rsid w:val="00BA1EE5"/>
    <w:rsid w:val="00BA2DAA"/>
    <w:rsid w:val="00BA3FAD"/>
    <w:rsid w:val="00BA51BE"/>
    <w:rsid w:val="00BB1560"/>
    <w:rsid w:val="00BB245A"/>
    <w:rsid w:val="00BB2AFB"/>
    <w:rsid w:val="00BB683C"/>
    <w:rsid w:val="00BB7087"/>
    <w:rsid w:val="00BC2BD4"/>
    <w:rsid w:val="00BC4813"/>
    <w:rsid w:val="00BC49C0"/>
    <w:rsid w:val="00BC4AF7"/>
    <w:rsid w:val="00BC5278"/>
    <w:rsid w:val="00BC5863"/>
    <w:rsid w:val="00BC6F98"/>
    <w:rsid w:val="00BC78F8"/>
    <w:rsid w:val="00BD1B58"/>
    <w:rsid w:val="00BD3F4C"/>
    <w:rsid w:val="00BE0282"/>
    <w:rsid w:val="00BE0CEC"/>
    <w:rsid w:val="00BE1FF8"/>
    <w:rsid w:val="00BE3E82"/>
    <w:rsid w:val="00BE5724"/>
    <w:rsid w:val="00BE7AA7"/>
    <w:rsid w:val="00BF04E6"/>
    <w:rsid w:val="00BF1048"/>
    <w:rsid w:val="00BF175B"/>
    <w:rsid w:val="00BF3308"/>
    <w:rsid w:val="00BF6267"/>
    <w:rsid w:val="00BF6E99"/>
    <w:rsid w:val="00C02296"/>
    <w:rsid w:val="00C0416F"/>
    <w:rsid w:val="00C041AD"/>
    <w:rsid w:val="00C06172"/>
    <w:rsid w:val="00C06576"/>
    <w:rsid w:val="00C06597"/>
    <w:rsid w:val="00C06B99"/>
    <w:rsid w:val="00C06C23"/>
    <w:rsid w:val="00C2005A"/>
    <w:rsid w:val="00C21677"/>
    <w:rsid w:val="00C2183B"/>
    <w:rsid w:val="00C26413"/>
    <w:rsid w:val="00C314AB"/>
    <w:rsid w:val="00C31BF4"/>
    <w:rsid w:val="00C32079"/>
    <w:rsid w:val="00C32EC5"/>
    <w:rsid w:val="00C34E2D"/>
    <w:rsid w:val="00C363E4"/>
    <w:rsid w:val="00C36F40"/>
    <w:rsid w:val="00C42267"/>
    <w:rsid w:val="00C422FB"/>
    <w:rsid w:val="00C427A1"/>
    <w:rsid w:val="00C42826"/>
    <w:rsid w:val="00C43329"/>
    <w:rsid w:val="00C44D1F"/>
    <w:rsid w:val="00C45802"/>
    <w:rsid w:val="00C467B8"/>
    <w:rsid w:val="00C5128F"/>
    <w:rsid w:val="00C549B5"/>
    <w:rsid w:val="00C55F12"/>
    <w:rsid w:val="00C5766D"/>
    <w:rsid w:val="00C6068A"/>
    <w:rsid w:val="00C61DD9"/>
    <w:rsid w:val="00C74809"/>
    <w:rsid w:val="00C74F2A"/>
    <w:rsid w:val="00C751D2"/>
    <w:rsid w:val="00C75203"/>
    <w:rsid w:val="00C75759"/>
    <w:rsid w:val="00C80FFF"/>
    <w:rsid w:val="00C869C9"/>
    <w:rsid w:val="00C8724F"/>
    <w:rsid w:val="00C876EF"/>
    <w:rsid w:val="00C9093C"/>
    <w:rsid w:val="00C909B2"/>
    <w:rsid w:val="00C92656"/>
    <w:rsid w:val="00C9515F"/>
    <w:rsid w:val="00C958F3"/>
    <w:rsid w:val="00CA1251"/>
    <w:rsid w:val="00CA1C22"/>
    <w:rsid w:val="00CA3907"/>
    <w:rsid w:val="00CA3B43"/>
    <w:rsid w:val="00CA42BF"/>
    <w:rsid w:val="00CA4C6B"/>
    <w:rsid w:val="00CB00BA"/>
    <w:rsid w:val="00CB1AC5"/>
    <w:rsid w:val="00CB31EE"/>
    <w:rsid w:val="00CB4B5A"/>
    <w:rsid w:val="00CC02D6"/>
    <w:rsid w:val="00CC0A45"/>
    <w:rsid w:val="00CC371C"/>
    <w:rsid w:val="00CD10C3"/>
    <w:rsid w:val="00CD1806"/>
    <w:rsid w:val="00CD2104"/>
    <w:rsid w:val="00CD33A1"/>
    <w:rsid w:val="00CD419D"/>
    <w:rsid w:val="00CD4D47"/>
    <w:rsid w:val="00CD6864"/>
    <w:rsid w:val="00CD6F0D"/>
    <w:rsid w:val="00CE01FA"/>
    <w:rsid w:val="00CE0C8A"/>
    <w:rsid w:val="00CE0DCB"/>
    <w:rsid w:val="00CE342B"/>
    <w:rsid w:val="00CE3F70"/>
    <w:rsid w:val="00CE78B5"/>
    <w:rsid w:val="00CE7902"/>
    <w:rsid w:val="00CF02D1"/>
    <w:rsid w:val="00CF1C74"/>
    <w:rsid w:val="00CF2225"/>
    <w:rsid w:val="00CF42C3"/>
    <w:rsid w:val="00CF4B49"/>
    <w:rsid w:val="00CF7358"/>
    <w:rsid w:val="00CF74B2"/>
    <w:rsid w:val="00CF7A0C"/>
    <w:rsid w:val="00D071A2"/>
    <w:rsid w:val="00D077DB"/>
    <w:rsid w:val="00D07E56"/>
    <w:rsid w:val="00D1124E"/>
    <w:rsid w:val="00D142B3"/>
    <w:rsid w:val="00D145FF"/>
    <w:rsid w:val="00D14615"/>
    <w:rsid w:val="00D14F41"/>
    <w:rsid w:val="00D1514A"/>
    <w:rsid w:val="00D21008"/>
    <w:rsid w:val="00D242CD"/>
    <w:rsid w:val="00D2525D"/>
    <w:rsid w:val="00D26211"/>
    <w:rsid w:val="00D2689D"/>
    <w:rsid w:val="00D268B4"/>
    <w:rsid w:val="00D30D39"/>
    <w:rsid w:val="00D3605E"/>
    <w:rsid w:val="00D364A7"/>
    <w:rsid w:val="00D3703C"/>
    <w:rsid w:val="00D37CF3"/>
    <w:rsid w:val="00D459BE"/>
    <w:rsid w:val="00D46B3D"/>
    <w:rsid w:val="00D539B3"/>
    <w:rsid w:val="00D54922"/>
    <w:rsid w:val="00D56330"/>
    <w:rsid w:val="00D568B9"/>
    <w:rsid w:val="00D56B48"/>
    <w:rsid w:val="00D56BA6"/>
    <w:rsid w:val="00D57521"/>
    <w:rsid w:val="00D576AF"/>
    <w:rsid w:val="00D576FD"/>
    <w:rsid w:val="00D61C01"/>
    <w:rsid w:val="00D62948"/>
    <w:rsid w:val="00D62B4B"/>
    <w:rsid w:val="00D64614"/>
    <w:rsid w:val="00D64E1B"/>
    <w:rsid w:val="00D66435"/>
    <w:rsid w:val="00D74454"/>
    <w:rsid w:val="00D7574E"/>
    <w:rsid w:val="00D835F2"/>
    <w:rsid w:val="00D85F47"/>
    <w:rsid w:val="00D90F24"/>
    <w:rsid w:val="00D93282"/>
    <w:rsid w:val="00D93E75"/>
    <w:rsid w:val="00D96FEF"/>
    <w:rsid w:val="00DA3F21"/>
    <w:rsid w:val="00DA65EA"/>
    <w:rsid w:val="00DA6613"/>
    <w:rsid w:val="00DA6E62"/>
    <w:rsid w:val="00DB0597"/>
    <w:rsid w:val="00DB3429"/>
    <w:rsid w:val="00DB378D"/>
    <w:rsid w:val="00DB5207"/>
    <w:rsid w:val="00DB5883"/>
    <w:rsid w:val="00DB6428"/>
    <w:rsid w:val="00DB7329"/>
    <w:rsid w:val="00DC0539"/>
    <w:rsid w:val="00DC4B04"/>
    <w:rsid w:val="00DD06FA"/>
    <w:rsid w:val="00DD2CF0"/>
    <w:rsid w:val="00DD2D5A"/>
    <w:rsid w:val="00DD42D1"/>
    <w:rsid w:val="00DD5552"/>
    <w:rsid w:val="00DD5D19"/>
    <w:rsid w:val="00DD640B"/>
    <w:rsid w:val="00DD7768"/>
    <w:rsid w:val="00DE2041"/>
    <w:rsid w:val="00DE76ED"/>
    <w:rsid w:val="00DE7872"/>
    <w:rsid w:val="00DF0B60"/>
    <w:rsid w:val="00DF1667"/>
    <w:rsid w:val="00DF1CEB"/>
    <w:rsid w:val="00DF3B55"/>
    <w:rsid w:val="00DF4006"/>
    <w:rsid w:val="00DF475A"/>
    <w:rsid w:val="00E0602A"/>
    <w:rsid w:val="00E064D0"/>
    <w:rsid w:val="00E10965"/>
    <w:rsid w:val="00E11511"/>
    <w:rsid w:val="00E11692"/>
    <w:rsid w:val="00E117FA"/>
    <w:rsid w:val="00E151BA"/>
    <w:rsid w:val="00E16A31"/>
    <w:rsid w:val="00E17081"/>
    <w:rsid w:val="00E173CB"/>
    <w:rsid w:val="00E204F2"/>
    <w:rsid w:val="00E21224"/>
    <w:rsid w:val="00E26485"/>
    <w:rsid w:val="00E30ABA"/>
    <w:rsid w:val="00E3169D"/>
    <w:rsid w:val="00E325F1"/>
    <w:rsid w:val="00E34FC9"/>
    <w:rsid w:val="00E372BB"/>
    <w:rsid w:val="00E37D37"/>
    <w:rsid w:val="00E41297"/>
    <w:rsid w:val="00E42587"/>
    <w:rsid w:val="00E44CB0"/>
    <w:rsid w:val="00E5081D"/>
    <w:rsid w:val="00E52F1F"/>
    <w:rsid w:val="00E539D0"/>
    <w:rsid w:val="00E53B38"/>
    <w:rsid w:val="00E53DED"/>
    <w:rsid w:val="00E54248"/>
    <w:rsid w:val="00E54A8A"/>
    <w:rsid w:val="00E560E7"/>
    <w:rsid w:val="00E56116"/>
    <w:rsid w:val="00E56462"/>
    <w:rsid w:val="00E564CC"/>
    <w:rsid w:val="00E57A32"/>
    <w:rsid w:val="00E6022D"/>
    <w:rsid w:val="00E6122D"/>
    <w:rsid w:val="00E622D9"/>
    <w:rsid w:val="00E658F3"/>
    <w:rsid w:val="00E71C7D"/>
    <w:rsid w:val="00E731E2"/>
    <w:rsid w:val="00E73523"/>
    <w:rsid w:val="00E77413"/>
    <w:rsid w:val="00E81243"/>
    <w:rsid w:val="00E813F2"/>
    <w:rsid w:val="00E81AE3"/>
    <w:rsid w:val="00E83DE0"/>
    <w:rsid w:val="00E930BA"/>
    <w:rsid w:val="00E93534"/>
    <w:rsid w:val="00E968CA"/>
    <w:rsid w:val="00E96F47"/>
    <w:rsid w:val="00E97FF3"/>
    <w:rsid w:val="00EA1159"/>
    <w:rsid w:val="00EA56D9"/>
    <w:rsid w:val="00EA65F5"/>
    <w:rsid w:val="00EA778A"/>
    <w:rsid w:val="00EB0C2C"/>
    <w:rsid w:val="00EB6A2B"/>
    <w:rsid w:val="00EB6AC7"/>
    <w:rsid w:val="00EC25FC"/>
    <w:rsid w:val="00EC4D3D"/>
    <w:rsid w:val="00EC4FCC"/>
    <w:rsid w:val="00EC5C5D"/>
    <w:rsid w:val="00EC5CC4"/>
    <w:rsid w:val="00EC6701"/>
    <w:rsid w:val="00ED1986"/>
    <w:rsid w:val="00ED6968"/>
    <w:rsid w:val="00ED6E89"/>
    <w:rsid w:val="00EE0B8B"/>
    <w:rsid w:val="00EE2831"/>
    <w:rsid w:val="00EE3232"/>
    <w:rsid w:val="00EE7E21"/>
    <w:rsid w:val="00EF00AC"/>
    <w:rsid w:val="00EF0F95"/>
    <w:rsid w:val="00EF3CB6"/>
    <w:rsid w:val="00EF5972"/>
    <w:rsid w:val="00F0249C"/>
    <w:rsid w:val="00F029A7"/>
    <w:rsid w:val="00F03919"/>
    <w:rsid w:val="00F07545"/>
    <w:rsid w:val="00F117F6"/>
    <w:rsid w:val="00F12007"/>
    <w:rsid w:val="00F12BBB"/>
    <w:rsid w:val="00F15670"/>
    <w:rsid w:val="00F21F49"/>
    <w:rsid w:val="00F23E67"/>
    <w:rsid w:val="00F26455"/>
    <w:rsid w:val="00F265CD"/>
    <w:rsid w:val="00F32C53"/>
    <w:rsid w:val="00F362F8"/>
    <w:rsid w:val="00F36B3E"/>
    <w:rsid w:val="00F4089A"/>
    <w:rsid w:val="00F41688"/>
    <w:rsid w:val="00F44127"/>
    <w:rsid w:val="00F45002"/>
    <w:rsid w:val="00F473C9"/>
    <w:rsid w:val="00F502DE"/>
    <w:rsid w:val="00F50D0D"/>
    <w:rsid w:val="00F51475"/>
    <w:rsid w:val="00F53333"/>
    <w:rsid w:val="00F53EBB"/>
    <w:rsid w:val="00F61BE9"/>
    <w:rsid w:val="00F643EC"/>
    <w:rsid w:val="00F6620A"/>
    <w:rsid w:val="00F663D7"/>
    <w:rsid w:val="00F665B3"/>
    <w:rsid w:val="00F75D27"/>
    <w:rsid w:val="00F77545"/>
    <w:rsid w:val="00F81A47"/>
    <w:rsid w:val="00F82928"/>
    <w:rsid w:val="00F83A9C"/>
    <w:rsid w:val="00F85070"/>
    <w:rsid w:val="00F90E88"/>
    <w:rsid w:val="00F91113"/>
    <w:rsid w:val="00F93562"/>
    <w:rsid w:val="00F94327"/>
    <w:rsid w:val="00F94904"/>
    <w:rsid w:val="00F94EFD"/>
    <w:rsid w:val="00F973A9"/>
    <w:rsid w:val="00F97878"/>
    <w:rsid w:val="00FA0FC5"/>
    <w:rsid w:val="00FA3882"/>
    <w:rsid w:val="00FA5262"/>
    <w:rsid w:val="00FA5CF3"/>
    <w:rsid w:val="00FA636D"/>
    <w:rsid w:val="00FA6CE2"/>
    <w:rsid w:val="00FA6FC0"/>
    <w:rsid w:val="00FA7E0F"/>
    <w:rsid w:val="00FB1F7E"/>
    <w:rsid w:val="00FB725F"/>
    <w:rsid w:val="00FB7B49"/>
    <w:rsid w:val="00FC0644"/>
    <w:rsid w:val="00FC08F0"/>
    <w:rsid w:val="00FC0B83"/>
    <w:rsid w:val="00FC1503"/>
    <w:rsid w:val="00FC3BF5"/>
    <w:rsid w:val="00FC3C09"/>
    <w:rsid w:val="00FC5B28"/>
    <w:rsid w:val="00FC5E70"/>
    <w:rsid w:val="00FD0CAB"/>
    <w:rsid w:val="00FD272B"/>
    <w:rsid w:val="00FD41DE"/>
    <w:rsid w:val="00FD472E"/>
    <w:rsid w:val="00FD53E2"/>
    <w:rsid w:val="00FD7191"/>
    <w:rsid w:val="00FD7256"/>
    <w:rsid w:val="00FD72B6"/>
    <w:rsid w:val="00FE3278"/>
    <w:rsid w:val="00FE62C1"/>
    <w:rsid w:val="00FE635A"/>
    <w:rsid w:val="00FE6596"/>
    <w:rsid w:val="00FE6B8D"/>
    <w:rsid w:val="00FE74AC"/>
    <w:rsid w:val="00FF376B"/>
    <w:rsid w:val="00FF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2EB03"/>
  <w15:chartTrackingRefBased/>
  <w15:docId w15:val="{E49E35A4-3871-481A-976E-45C908AD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9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9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9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9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9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9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9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9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9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9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9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9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9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9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9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9D1"/>
    <w:rPr>
      <w:rFonts w:eastAsiaTheme="majorEastAsia" w:cstheme="majorBidi"/>
      <w:color w:val="272727" w:themeColor="text1" w:themeTint="D8"/>
    </w:rPr>
  </w:style>
  <w:style w:type="paragraph" w:styleId="Title">
    <w:name w:val="Title"/>
    <w:basedOn w:val="Normal"/>
    <w:next w:val="Normal"/>
    <w:link w:val="TitleChar"/>
    <w:uiPriority w:val="10"/>
    <w:qFormat/>
    <w:rsid w:val="00712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9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9D1"/>
    <w:pPr>
      <w:spacing w:before="160"/>
      <w:jc w:val="center"/>
    </w:pPr>
    <w:rPr>
      <w:i/>
      <w:iCs/>
      <w:color w:val="404040" w:themeColor="text1" w:themeTint="BF"/>
    </w:rPr>
  </w:style>
  <w:style w:type="character" w:customStyle="1" w:styleId="QuoteChar">
    <w:name w:val="Quote Char"/>
    <w:basedOn w:val="DefaultParagraphFont"/>
    <w:link w:val="Quote"/>
    <w:uiPriority w:val="29"/>
    <w:rsid w:val="007129D1"/>
    <w:rPr>
      <w:i/>
      <w:iCs/>
      <w:color w:val="404040" w:themeColor="text1" w:themeTint="BF"/>
    </w:rPr>
  </w:style>
  <w:style w:type="paragraph" w:styleId="ListParagraph">
    <w:name w:val="List Paragraph"/>
    <w:basedOn w:val="Normal"/>
    <w:uiPriority w:val="34"/>
    <w:qFormat/>
    <w:rsid w:val="007129D1"/>
    <w:pPr>
      <w:ind w:left="720"/>
      <w:contextualSpacing/>
    </w:pPr>
  </w:style>
  <w:style w:type="character" w:styleId="IntenseEmphasis">
    <w:name w:val="Intense Emphasis"/>
    <w:basedOn w:val="DefaultParagraphFont"/>
    <w:uiPriority w:val="21"/>
    <w:qFormat/>
    <w:rsid w:val="007129D1"/>
    <w:rPr>
      <w:i/>
      <w:iCs/>
      <w:color w:val="0F4761" w:themeColor="accent1" w:themeShade="BF"/>
    </w:rPr>
  </w:style>
  <w:style w:type="paragraph" w:styleId="IntenseQuote">
    <w:name w:val="Intense Quote"/>
    <w:basedOn w:val="Normal"/>
    <w:next w:val="Normal"/>
    <w:link w:val="IntenseQuoteChar"/>
    <w:uiPriority w:val="30"/>
    <w:qFormat/>
    <w:rsid w:val="00712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9D1"/>
    <w:rPr>
      <w:i/>
      <w:iCs/>
      <w:color w:val="0F4761" w:themeColor="accent1" w:themeShade="BF"/>
    </w:rPr>
  </w:style>
  <w:style w:type="character" w:styleId="IntenseReference">
    <w:name w:val="Intense Reference"/>
    <w:basedOn w:val="DefaultParagraphFont"/>
    <w:uiPriority w:val="32"/>
    <w:qFormat/>
    <w:rsid w:val="007129D1"/>
    <w:rPr>
      <w:b/>
      <w:bCs/>
      <w:smallCaps/>
      <w:color w:val="0F4761" w:themeColor="accent1" w:themeShade="BF"/>
      <w:spacing w:val="5"/>
    </w:rPr>
  </w:style>
  <w:style w:type="character" w:styleId="Hyperlink">
    <w:name w:val="Hyperlink"/>
    <w:basedOn w:val="DefaultParagraphFont"/>
    <w:uiPriority w:val="99"/>
    <w:unhideWhenUsed/>
    <w:rsid w:val="0067612A"/>
    <w:rPr>
      <w:color w:val="467886" w:themeColor="hyperlink"/>
      <w:u w:val="single"/>
    </w:rPr>
  </w:style>
  <w:style w:type="character" w:styleId="UnresolvedMention">
    <w:name w:val="Unresolved Mention"/>
    <w:basedOn w:val="DefaultParagraphFont"/>
    <w:uiPriority w:val="99"/>
    <w:semiHidden/>
    <w:unhideWhenUsed/>
    <w:rsid w:val="0067612A"/>
    <w:rPr>
      <w:color w:val="605E5C"/>
      <w:shd w:val="clear" w:color="auto" w:fill="E1DFDD"/>
    </w:rPr>
  </w:style>
  <w:style w:type="character" w:styleId="FollowedHyperlink">
    <w:name w:val="FollowedHyperlink"/>
    <w:basedOn w:val="DefaultParagraphFont"/>
    <w:uiPriority w:val="99"/>
    <w:semiHidden/>
    <w:unhideWhenUsed/>
    <w:rsid w:val="00852022"/>
    <w:rPr>
      <w:color w:val="96607D" w:themeColor="followedHyperlink"/>
      <w:u w:val="single"/>
    </w:rPr>
  </w:style>
  <w:style w:type="paragraph" w:customStyle="1" w:styleId="xmsolistparagraph">
    <w:name w:val="x_msolistparagraph"/>
    <w:basedOn w:val="Normal"/>
    <w:rsid w:val="008D4C5D"/>
    <w:pPr>
      <w:spacing w:after="0" w:line="240" w:lineRule="auto"/>
      <w:ind w:left="720"/>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4202">
      <w:bodyDiv w:val="1"/>
      <w:marLeft w:val="0"/>
      <w:marRight w:val="0"/>
      <w:marTop w:val="0"/>
      <w:marBottom w:val="0"/>
      <w:divBdr>
        <w:top w:val="none" w:sz="0" w:space="0" w:color="auto"/>
        <w:left w:val="none" w:sz="0" w:space="0" w:color="auto"/>
        <w:bottom w:val="none" w:sz="0" w:space="0" w:color="auto"/>
        <w:right w:val="none" w:sz="0" w:space="0" w:color="auto"/>
      </w:divBdr>
      <w:divsChild>
        <w:div w:id="1606307812">
          <w:marLeft w:val="360"/>
          <w:marRight w:val="0"/>
          <w:marTop w:val="200"/>
          <w:marBottom w:val="0"/>
          <w:divBdr>
            <w:top w:val="none" w:sz="0" w:space="0" w:color="auto"/>
            <w:left w:val="none" w:sz="0" w:space="0" w:color="auto"/>
            <w:bottom w:val="none" w:sz="0" w:space="0" w:color="auto"/>
            <w:right w:val="none" w:sz="0" w:space="0" w:color="auto"/>
          </w:divBdr>
        </w:div>
        <w:div w:id="49884652">
          <w:marLeft w:val="1080"/>
          <w:marRight w:val="0"/>
          <w:marTop w:val="100"/>
          <w:marBottom w:val="0"/>
          <w:divBdr>
            <w:top w:val="none" w:sz="0" w:space="0" w:color="auto"/>
            <w:left w:val="none" w:sz="0" w:space="0" w:color="auto"/>
            <w:bottom w:val="none" w:sz="0" w:space="0" w:color="auto"/>
            <w:right w:val="none" w:sz="0" w:space="0" w:color="auto"/>
          </w:divBdr>
        </w:div>
        <w:div w:id="2073119877">
          <w:marLeft w:val="360"/>
          <w:marRight w:val="0"/>
          <w:marTop w:val="200"/>
          <w:marBottom w:val="0"/>
          <w:divBdr>
            <w:top w:val="none" w:sz="0" w:space="0" w:color="auto"/>
            <w:left w:val="none" w:sz="0" w:space="0" w:color="auto"/>
            <w:bottom w:val="none" w:sz="0" w:space="0" w:color="auto"/>
            <w:right w:val="none" w:sz="0" w:space="0" w:color="auto"/>
          </w:divBdr>
        </w:div>
        <w:div w:id="1217012678">
          <w:marLeft w:val="1080"/>
          <w:marRight w:val="0"/>
          <w:marTop w:val="100"/>
          <w:marBottom w:val="0"/>
          <w:divBdr>
            <w:top w:val="none" w:sz="0" w:space="0" w:color="auto"/>
            <w:left w:val="none" w:sz="0" w:space="0" w:color="auto"/>
            <w:bottom w:val="none" w:sz="0" w:space="0" w:color="auto"/>
            <w:right w:val="none" w:sz="0" w:space="0" w:color="auto"/>
          </w:divBdr>
        </w:div>
        <w:div w:id="1296448613">
          <w:marLeft w:val="360"/>
          <w:marRight w:val="0"/>
          <w:marTop w:val="200"/>
          <w:marBottom w:val="0"/>
          <w:divBdr>
            <w:top w:val="none" w:sz="0" w:space="0" w:color="auto"/>
            <w:left w:val="none" w:sz="0" w:space="0" w:color="auto"/>
            <w:bottom w:val="none" w:sz="0" w:space="0" w:color="auto"/>
            <w:right w:val="none" w:sz="0" w:space="0" w:color="auto"/>
          </w:divBdr>
        </w:div>
        <w:div w:id="1652903806">
          <w:marLeft w:val="1080"/>
          <w:marRight w:val="0"/>
          <w:marTop w:val="100"/>
          <w:marBottom w:val="0"/>
          <w:divBdr>
            <w:top w:val="none" w:sz="0" w:space="0" w:color="auto"/>
            <w:left w:val="none" w:sz="0" w:space="0" w:color="auto"/>
            <w:bottom w:val="none" w:sz="0" w:space="0" w:color="auto"/>
            <w:right w:val="none" w:sz="0" w:space="0" w:color="auto"/>
          </w:divBdr>
        </w:div>
        <w:div w:id="71321964">
          <w:marLeft w:val="1080"/>
          <w:marRight w:val="0"/>
          <w:marTop w:val="100"/>
          <w:marBottom w:val="0"/>
          <w:divBdr>
            <w:top w:val="none" w:sz="0" w:space="0" w:color="auto"/>
            <w:left w:val="none" w:sz="0" w:space="0" w:color="auto"/>
            <w:bottom w:val="none" w:sz="0" w:space="0" w:color="auto"/>
            <w:right w:val="none" w:sz="0" w:space="0" w:color="auto"/>
          </w:divBdr>
        </w:div>
        <w:div w:id="259411076">
          <w:marLeft w:val="1080"/>
          <w:marRight w:val="0"/>
          <w:marTop w:val="100"/>
          <w:marBottom w:val="0"/>
          <w:divBdr>
            <w:top w:val="none" w:sz="0" w:space="0" w:color="auto"/>
            <w:left w:val="none" w:sz="0" w:space="0" w:color="auto"/>
            <w:bottom w:val="none" w:sz="0" w:space="0" w:color="auto"/>
            <w:right w:val="none" w:sz="0" w:space="0" w:color="auto"/>
          </w:divBdr>
        </w:div>
      </w:divsChild>
    </w:div>
    <w:div w:id="283659991">
      <w:bodyDiv w:val="1"/>
      <w:marLeft w:val="0"/>
      <w:marRight w:val="0"/>
      <w:marTop w:val="0"/>
      <w:marBottom w:val="0"/>
      <w:divBdr>
        <w:top w:val="none" w:sz="0" w:space="0" w:color="auto"/>
        <w:left w:val="none" w:sz="0" w:space="0" w:color="auto"/>
        <w:bottom w:val="none" w:sz="0" w:space="0" w:color="auto"/>
        <w:right w:val="none" w:sz="0" w:space="0" w:color="auto"/>
      </w:divBdr>
      <w:divsChild>
        <w:div w:id="808326776">
          <w:marLeft w:val="360"/>
          <w:marRight w:val="0"/>
          <w:marTop w:val="200"/>
          <w:marBottom w:val="0"/>
          <w:divBdr>
            <w:top w:val="none" w:sz="0" w:space="0" w:color="auto"/>
            <w:left w:val="none" w:sz="0" w:space="0" w:color="auto"/>
            <w:bottom w:val="none" w:sz="0" w:space="0" w:color="auto"/>
            <w:right w:val="none" w:sz="0" w:space="0" w:color="auto"/>
          </w:divBdr>
        </w:div>
        <w:div w:id="619142739">
          <w:marLeft w:val="1080"/>
          <w:marRight w:val="0"/>
          <w:marTop w:val="100"/>
          <w:marBottom w:val="0"/>
          <w:divBdr>
            <w:top w:val="none" w:sz="0" w:space="0" w:color="auto"/>
            <w:left w:val="none" w:sz="0" w:space="0" w:color="auto"/>
            <w:bottom w:val="none" w:sz="0" w:space="0" w:color="auto"/>
            <w:right w:val="none" w:sz="0" w:space="0" w:color="auto"/>
          </w:divBdr>
        </w:div>
        <w:div w:id="327177142">
          <w:marLeft w:val="1080"/>
          <w:marRight w:val="0"/>
          <w:marTop w:val="100"/>
          <w:marBottom w:val="0"/>
          <w:divBdr>
            <w:top w:val="none" w:sz="0" w:space="0" w:color="auto"/>
            <w:left w:val="none" w:sz="0" w:space="0" w:color="auto"/>
            <w:bottom w:val="none" w:sz="0" w:space="0" w:color="auto"/>
            <w:right w:val="none" w:sz="0" w:space="0" w:color="auto"/>
          </w:divBdr>
        </w:div>
        <w:div w:id="1140804797">
          <w:marLeft w:val="1080"/>
          <w:marRight w:val="0"/>
          <w:marTop w:val="100"/>
          <w:marBottom w:val="0"/>
          <w:divBdr>
            <w:top w:val="none" w:sz="0" w:space="0" w:color="auto"/>
            <w:left w:val="none" w:sz="0" w:space="0" w:color="auto"/>
            <w:bottom w:val="none" w:sz="0" w:space="0" w:color="auto"/>
            <w:right w:val="none" w:sz="0" w:space="0" w:color="auto"/>
          </w:divBdr>
        </w:div>
        <w:div w:id="1089545070">
          <w:marLeft w:val="1080"/>
          <w:marRight w:val="0"/>
          <w:marTop w:val="100"/>
          <w:marBottom w:val="0"/>
          <w:divBdr>
            <w:top w:val="none" w:sz="0" w:space="0" w:color="auto"/>
            <w:left w:val="none" w:sz="0" w:space="0" w:color="auto"/>
            <w:bottom w:val="none" w:sz="0" w:space="0" w:color="auto"/>
            <w:right w:val="none" w:sz="0" w:space="0" w:color="auto"/>
          </w:divBdr>
        </w:div>
        <w:div w:id="960501251">
          <w:marLeft w:val="1080"/>
          <w:marRight w:val="0"/>
          <w:marTop w:val="100"/>
          <w:marBottom w:val="0"/>
          <w:divBdr>
            <w:top w:val="none" w:sz="0" w:space="0" w:color="auto"/>
            <w:left w:val="none" w:sz="0" w:space="0" w:color="auto"/>
            <w:bottom w:val="none" w:sz="0" w:space="0" w:color="auto"/>
            <w:right w:val="none" w:sz="0" w:space="0" w:color="auto"/>
          </w:divBdr>
        </w:div>
      </w:divsChild>
    </w:div>
    <w:div w:id="604458916">
      <w:bodyDiv w:val="1"/>
      <w:marLeft w:val="0"/>
      <w:marRight w:val="0"/>
      <w:marTop w:val="0"/>
      <w:marBottom w:val="0"/>
      <w:divBdr>
        <w:top w:val="none" w:sz="0" w:space="0" w:color="auto"/>
        <w:left w:val="none" w:sz="0" w:space="0" w:color="auto"/>
        <w:bottom w:val="none" w:sz="0" w:space="0" w:color="auto"/>
        <w:right w:val="none" w:sz="0" w:space="0" w:color="auto"/>
      </w:divBdr>
      <w:divsChild>
        <w:div w:id="148179226">
          <w:marLeft w:val="1080"/>
          <w:marRight w:val="0"/>
          <w:marTop w:val="100"/>
          <w:marBottom w:val="0"/>
          <w:divBdr>
            <w:top w:val="none" w:sz="0" w:space="0" w:color="auto"/>
            <w:left w:val="none" w:sz="0" w:space="0" w:color="auto"/>
            <w:bottom w:val="none" w:sz="0" w:space="0" w:color="auto"/>
            <w:right w:val="none" w:sz="0" w:space="0" w:color="auto"/>
          </w:divBdr>
        </w:div>
      </w:divsChild>
    </w:div>
    <w:div w:id="726952661">
      <w:bodyDiv w:val="1"/>
      <w:marLeft w:val="0"/>
      <w:marRight w:val="0"/>
      <w:marTop w:val="0"/>
      <w:marBottom w:val="0"/>
      <w:divBdr>
        <w:top w:val="none" w:sz="0" w:space="0" w:color="auto"/>
        <w:left w:val="none" w:sz="0" w:space="0" w:color="auto"/>
        <w:bottom w:val="none" w:sz="0" w:space="0" w:color="auto"/>
        <w:right w:val="none" w:sz="0" w:space="0" w:color="auto"/>
      </w:divBdr>
      <w:divsChild>
        <w:div w:id="1703939351">
          <w:marLeft w:val="1440"/>
          <w:marRight w:val="0"/>
          <w:marTop w:val="100"/>
          <w:marBottom w:val="0"/>
          <w:divBdr>
            <w:top w:val="none" w:sz="0" w:space="0" w:color="auto"/>
            <w:left w:val="none" w:sz="0" w:space="0" w:color="auto"/>
            <w:bottom w:val="none" w:sz="0" w:space="0" w:color="auto"/>
            <w:right w:val="none" w:sz="0" w:space="0" w:color="auto"/>
          </w:divBdr>
        </w:div>
      </w:divsChild>
    </w:div>
    <w:div w:id="754518781">
      <w:bodyDiv w:val="1"/>
      <w:marLeft w:val="0"/>
      <w:marRight w:val="0"/>
      <w:marTop w:val="0"/>
      <w:marBottom w:val="0"/>
      <w:divBdr>
        <w:top w:val="none" w:sz="0" w:space="0" w:color="auto"/>
        <w:left w:val="none" w:sz="0" w:space="0" w:color="auto"/>
        <w:bottom w:val="none" w:sz="0" w:space="0" w:color="auto"/>
        <w:right w:val="none" w:sz="0" w:space="0" w:color="auto"/>
      </w:divBdr>
      <w:divsChild>
        <w:div w:id="94591833">
          <w:marLeft w:val="360"/>
          <w:marRight w:val="0"/>
          <w:marTop w:val="200"/>
          <w:marBottom w:val="0"/>
          <w:divBdr>
            <w:top w:val="none" w:sz="0" w:space="0" w:color="auto"/>
            <w:left w:val="none" w:sz="0" w:space="0" w:color="auto"/>
            <w:bottom w:val="none" w:sz="0" w:space="0" w:color="auto"/>
            <w:right w:val="none" w:sz="0" w:space="0" w:color="auto"/>
          </w:divBdr>
        </w:div>
        <w:div w:id="1099373387">
          <w:marLeft w:val="360"/>
          <w:marRight w:val="0"/>
          <w:marTop w:val="200"/>
          <w:marBottom w:val="0"/>
          <w:divBdr>
            <w:top w:val="none" w:sz="0" w:space="0" w:color="auto"/>
            <w:left w:val="none" w:sz="0" w:space="0" w:color="auto"/>
            <w:bottom w:val="none" w:sz="0" w:space="0" w:color="auto"/>
            <w:right w:val="none" w:sz="0" w:space="0" w:color="auto"/>
          </w:divBdr>
        </w:div>
        <w:div w:id="498236189">
          <w:marLeft w:val="360"/>
          <w:marRight w:val="0"/>
          <w:marTop w:val="200"/>
          <w:marBottom w:val="0"/>
          <w:divBdr>
            <w:top w:val="none" w:sz="0" w:space="0" w:color="auto"/>
            <w:left w:val="none" w:sz="0" w:space="0" w:color="auto"/>
            <w:bottom w:val="none" w:sz="0" w:space="0" w:color="auto"/>
            <w:right w:val="none" w:sz="0" w:space="0" w:color="auto"/>
          </w:divBdr>
        </w:div>
        <w:div w:id="726957303">
          <w:marLeft w:val="360"/>
          <w:marRight w:val="0"/>
          <w:marTop w:val="200"/>
          <w:marBottom w:val="0"/>
          <w:divBdr>
            <w:top w:val="none" w:sz="0" w:space="0" w:color="auto"/>
            <w:left w:val="none" w:sz="0" w:space="0" w:color="auto"/>
            <w:bottom w:val="none" w:sz="0" w:space="0" w:color="auto"/>
            <w:right w:val="none" w:sz="0" w:space="0" w:color="auto"/>
          </w:divBdr>
        </w:div>
        <w:div w:id="83847583">
          <w:marLeft w:val="360"/>
          <w:marRight w:val="0"/>
          <w:marTop w:val="200"/>
          <w:marBottom w:val="0"/>
          <w:divBdr>
            <w:top w:val="none" w:sz="0" w:space="0" w:color="auto"/>
            <w:left w:val="none" w:sz="0" w:space="0" w:color="auto"/>
            <w:bottom w:val="none" w:sz="0" w:space="0" w:color="auto"/>
            <w:right w:val="none" w:sz="0" w:space="0" w:color="auto"/>
          </w:divBdr>
        </w:div>
      </w:divsChild>
    </w:div>
    <w:div w:id="912350860">
      <w:bodyDiv w:val="1"/>
      <w:marLeft w:val="0"/>
      <w:marRight w:val="0"/>
      <w:marTop w:val="0"/>
      <w:marBottom w:val="0"/>
      <w:divBdr>
        <w:top w:val="none" w:sz="0" w:space="0" w:color="auto"/>
        <w:left w:val="none" w:sz="0" w:space="0" w:color="auto"/>
        <w:bottom w:val="none" w:sz="0" w:space="0" w:color="auto"/>
        <w:right w:val="none" w:sz="0" w:space="0" w:color="auto"/>
      </w:divBdr>
      <w:divsChild>
        <w:div w:id="1069380649">
          <w:marLeft w:val="360"/>
          <w:marRight w:val="0"/>
          <w:marTop w:val="200"/>
          <w:marBottom w:val="0"/>
          <w:divBdr>
            <w:top w:val="none" w:sz="0" w:space="0" w:color="auto"/>
            <w:left w:val="none" w:sz="0" w:space="0" w:color="auto"/>
            <w:bottom w:val="none" w:sz="0" w:space="0" w:color="auto"/>
            <w:right w:val="none" w:sz="0" w:space="0" w:color="auto"/>
          </w:divBdr>
        </w:div>
        <w:div w:id="1226530791">
          <w:marLeft w:val="360"/>
          <w:marRight w:val="0"/>
          <w:marTop w:val="200"/>
          <w:marBottom w:val="0"/>
          <w:divBdr>
            <w:top w:val="none" w:sz="0" w:space="0" w:color="auto"/>
            <w:left w:val="none" w:sz="0" w:space="0" w:color="auto"/>
            <w:bottom w:val="none" w:sz="0" w:space="0" w:color="auto"/>
            <w:right w:val="none" w:sz="0" w:space="0" w:color="auto"/>
          </w:divBdr>
        </w:div>
        <w:div w:id="568616125">
          <w:marLeft w:val="360"/>
          <w:marRight w:val="0"/>
          <w:marTop w:val="200"/>
          <w:marBottom w:val="0"/>
          <w:divBdr>
            <w:top w:val="none" w:sz="0" w:space="0" w:color="auto"/>
            <w:left w:val="none" w:sz="0" w:space="0" w:color="auto"/>
            <w:bottom w:val="none" w:sz="0" w:space="0" w:color="auto"/>
            <w:right w:val="none" w:sz="0" w:space="0" w:color="auto"/>
          </w:divBdr>
        </w:div>
        <w:div w:id="1665741352">
          <w:marLeft w:val="360"/>
          <w:marRight w:val="0"/>
          <w:marTop w:val="200"/>
          <w:marBottom w:val="0"/>
          <w:divBdr>
            <w:top w:val="none" w:sz="0" w:space="0" w:color="auto"/>
            <w:left w:val="none" w:sz="0" w:space="0" w:color="auto"/>
            <w:bottom w:val="none" w:sz="0" w:space="0" w:color="auto"/>
            <w:right w:val="none" w:sz="0" w:space="0" w:color="auto"/>
          </w:divBdr>
        </w:div>
        <w:div w:id="2057703000">
          <w:marLeft w:val="360"/>
          <w:marRight w:val="0"/>
          <w:marTop w:val="200"/>
          <w:marBottom w:val="0"/>
          <w:divBdr>
            <w:top w:val="none" w:sz="0" w:space="0" w:color="auto"/>
            <w:left w:val="none" w:sz="0" w:space="0" w:color="auto"/>
            <w:bottom w:val="none" w:sz="0" w:space="0" w:color="auto"/>
            <w:right w:val="none" w:sz="0" w:space="0" w:color="auto"/>
          </w:divBdr>
        </w:div>
        <w:div w:id="1745295159">
          <w:marLeft w:val="360"/>
          <w:marRight w:val="0"/>
          <w:marTop w:val="200"/>
          <w:marBottom w:val="0"/>
          <w:divBdr>
            <w:top w:val="none" w:sz="0" w:space="0" w:color="auto"/>
            <w:left w:val="none" w:sz="0" w:space="0" w:color="auto"/>
            <w:bottom w:val="none" w:sz="0" w:space="0" w:color="auto"/>
            <w:right w:val="none" w:sz="0" w:space="0" w:color="auto"/>
          </w:divBdr>
        </w:div>
      </w:divsChild>
    </w:div>
    <w:div w:id="931821925">
      <w:bodyDiv w:val="1"/>
      <w:marLeft w:val="0"/>
      <w:marRight w:val="0"/>
      <w:marTop w:val="0"/>
      <w:marBottom w:val="0"/>
      <w:divBdr>
        <w:top w:val="none" w:sz="0" w:space="0" w:color="auto"/>
        <w:left w:val="none" w:sz="0" w:space="0" w:color="auto"/>
        <w:bottom w:val="none" w:sz="0" w:space="0" w:color="auto"/>
        <w:right w:val="none" w:sz="0" w:space="0" w:color="auto"/>
      </w:divBdr>
      <w:divsChild>
        <w:div w:id="2077589254">
          <w:marLeft w:val="360"/>
          <w:marRight w:val="0"/>
          <w:marTop w:val="200"/>
          <w:marBottom w:val="0"/>
          <w:divBdr>
            <w:top w:val="none" w:sz="0" w:space="0" w:color="auto"/>
            <w:left w:val="none" w:sz="0" w:space="0" w:color="auto"/>
            <w:bottom w:val="none" w:sz="0" w:space="0" w:color="auto"/>
            <w:right w:val="none" w:sz="0" w:space="0" w:color="auto"/>
          </w:divBdr>
        </w:div>
        <w:div w:id="1345287140">
          <w:marLeft w:val="1080"/>
          <w:marRight w:val="0"/>
          <w:marTop w:val="100"/>
          <w:marBottom w:val="0"/>
          <w:divBdr>
            <w:top w:val="none" w:sz="0" w:space="0" w:color="auto"/>
            <w:left w:val="none" w:sz="0" w:space="0" w:color="auto"/>
            <w:bottom w:val="none" w:sz="0" w:space="0" w:color="auto"/>
            <w:right w:val="none" w:sz="0" w:space="0" w:color="auto"/>
          </w:divBdr>
        </w:div>
        <w:div w:id="1894079195">
          <w:marLeft w:val="1080"/>
          <w:marRight w:val="0"/>
          <w:marTop w:val="100"/>
          <w:marBottom w:val="0"/>
          <w:divBdr>
            <w:top w:val="none" w:sz="0" w:space="0" w:color="auto"/>
            <w:left w:val="none" w:sz="0" w:space="0" w:color="auto"/>
            <w:bottom w:val="none" w:sz="0" w:space="0" w:color="auto"/>
            <w:right w:val="none" w:sz="0" w:space="0" w:color="auto"/>
          </w:divBdr>
        </w:div>
      </w:divsChild>
    </w:div>
    <w:div w:id="1066487033">
      <w:bodyDiv w:val="1"/>
      <w:marLeft w:val="0"/>
      <w:marRight w:val="0"/>
      <w:marTop w:val="0"/>
      <w:marBottom w:val="0"/>
      <w:divBdr>
        <w:top w:val="none" w:sz="0" w:space="0" w:color="auto"/>
        <w:left w:val="none" w:sz="0" w:space="0" w:color="auto"/>
        <w:bottom w:val="none" w:sz="0" w:space="0" w:color="auto"/>
        <w:right w:val="none" w:sz="0" w:space="0" w:color="auto"/>
      </w:divBdr>
    </w:div>
    <w:div w:id="1092748505">
      <w:bodyDiv w:val="1"/>
      <w:marLeft w:val="0"/>
      <w:marRight w:val="0"/>
      <w:marTop w:val="0"/>
      <w:marBottom w:val="0"/>
      <w:divBdr>
        <w:top w:val="none" w:sz="0" w:space="0" w:color="auto"/>
        <w:left w:val="none" w:sz="0" w:space="0" w:color="auto"/>
        <w:bottom w:val="none" w:sz="0" w:space="0" w:color="auto"/>
        <w:right w:val="none" w:sz="0" w:space="0" w:color="auto"/>
      </w:divBdr>
      <w:divsChild>
        <w:div w:id="434833825">
          <w:marLeft w:val="360"/>
          <w:marRight w:val="0"/>
          <w:marTop w:val="200"/>
          <w:marBottom w:val="0"/>
          <w:divBdr>
            <w:top w:val="none" w:sz="0" w:space="0" w:color="auto"/>
            <w:left w:val="none" w:sz="0" w:space="0" w:color="auto"/>
            <w:bottom w:val="none" w:sz="0" w:space="0" w:color="auto"/>
            <w:right w:val="none" w:sz="0" w:space="0" w:color="auto"/>
          </w:divBdr>
        </w:div>
        <w:div w:id="1873348377">
          <w:marLeft w:val="360"/>
          <w:marRight w:val="0"/>
          <w:marTop w:val="200"/>
          <w:marBottom w:val="0"/>
          <w:divBdr>
            <w:top w:val="none" w:sz="0" w:space="0" w:color="auto"/>
            <w:left w:val="none" w:sz="0" w:space="0" w:color="auto"/>
            <w:bottom w:val="none" w:sz="0" w:space="0" w:color="auto"/>
            <w:right w:val="none" w:sz="0" w:space="0" w:color="auto"/>
          </w:divBdr>
        </w:div>
        <w:div w:id="1861773658">
          <w:marLeft w:val="360"/>
          <w:marRight w:val="0"/>
          <w:marTop w:val="200"/>
          <w:marBottom w:val="0"/>
          <w:divBdr>
            <w:top w:val="none" w:sz="0" w:space="0" w:color="auto"/>
            <w:left w:val="none" w:sz="0" w:space="0" w:color="auto"/>
            <w:bottom w:val="none" w:sz="0" w:space="0" w:color="auto"/>
            <w:right w:val="none" w:sz="0" w:space="0" w:color="auto"/>
          </w:divBdr>
        </w:div>
      </w:divsChild>
    </w:div>
    <w:div w:id="1237860625">
      <w:bodyDiv w:val="1"/>
      <w:marLeft w:val="0"/>
      <w:marRight w:val="0"/>
      <w:marTop w:val="0"/>
      <w:marBottom w:val="0"/>
      <w:divBdr>
        <w:top w:val="none" w:sz="0" w:space="0" w:color="auto"/>
        <w:left w:val="none" w:sz="0" w:space="0" w:color="auto"/>
        <w:bottom w:val="none" w:sz="0" w:space="0" w:color="auto"/>
        <w:right w:val="none" w:sz="0" w:space="0" w:color="auto"/>
      </w:divBdr>
      <w:divsChild>
        <w:div w:id="484668059">
          <w:marLeft w:val="1080"/>
          <w:marRight w:val="0"/>
          <w:marTop w:val="100"/>
          <w:marBottom w:val="0"/>
          <w:divBdr>
            <w:top w:val="none" w:sz="0" w:space="0" w:color="auto"/>
            <w:left w:val="none" w:sz="0" w:space="0" w:color="auto"/>
            <w:bottom w:val="none" w:sz="0" w:space="0" w:color="auto"/>
            <w:right w:val="none" w:sz="0" w:space="0" w:color="auto"/>
          </w:divBdr>
        </w:div>
        <w:div w:id="1808820679">
          <w:marLeft w:val="1080"/>
          <w:marRight w:val="0"/>
          <w:marTop w:val="100"/>
          <w:marBottom w:val="0"/>
          <w:divBdr>
            <w:top w:val="none" w:sz="0" w:space="0" w:color="auto"/>
            <w:left w:val="none" w:sz="0" w:space="0" w:color="auto"/>
            <w:bottom w:val="none" w:sz="0" w:space="0" w:color="auto"/>
            <w:right w:val="none" w:sz="0" w:space="0" w:color="auto"/>
          </w:divBdr>
        </w:div>
        <w:div w:id="229198267">
          <w:marLeft w:val="1800"/>
          <w:marRight w:val="0"/>
          <w:marTop w:val="100"/>
          <w:marBottom w:val="0"/>
          <w:divBdr>
            <w:top w:val="none" w:sz="0" w:space="0" w:color="auto"/>
            <w:left w:val="none" w:sz="0" w:space="0" w:color="auto"/>
            <w:bottom w:val="none" w:sz="0" w:space="0" w:color="auto"/>
            <w:right w:val="none" w:sz="0" w:space="0" w:color="auto"/>
          </w:divBdr>
        </w:div>
        <w:div w:id="1504861546">
          <w:marLeft w:val="1800"/>
          <w:marRight w:val="0"/>
          <w:marTop w:val="100"/>
          <w:marBottom w:val="0"/>
          <w:divBdr>
            <w:top w:val="none" w:sz="0" w:space="0" w:color="auto"/>
            <w:left w:val="none" w:sz="0" w:space="0" w:color="auto"/>
            <w:bottom w:val="none" w:sz="0" w:space="0" w:color="auto"/>
            <w:right w:val="none" w:sz="0" w:space="0" w:color="auto"/>
          </w:divBdr>
        </w:div>
        <w:div w:id="1252474843">
          <w:marLeft w:val="1800"/>
          <w:marRight w:val="0"/>
          <w:marTop w:val="100"/>
          <w:marBottom w:val="0"/>
          <w:divBdr>
            <w:top w:val="none" w:sz="0" w:space="0" w:color="auto"/>
            <w:left w:val="none" w:sz="0" w:space="0" w:color="auto"/>
            <w:bottom w:val="none" w:sz="0" w:space="0" w:color="auto"/>
            <w:right w:val="none" w:sz="0" w:space="0" w:color="auto"/>
          </w:divBdr>
        </w:div>
      </w:divsChild>
    </w:div>
    <w:div w:id="1283071380">
      <w:bodyDiv w:val="1"/>
      <w:marLeft w:val="0"/>
      <w:marRight w:val="0"/>
      <w:marTop w:val="0"/>
      <w:marBottom w:val="0"/>
      <w:divBdr>
        <w:top w:val="none" w:sz="0" w:space="0" w:color="auto"/>
        <w:left w:val="none" w:sz="0" w:space="0" w:color="auto"/>
        <w:bottom w:val="none" w:sz="0" w:space="0" w:color="auto"/>
        <w:right w:val="none" w:sz="0" w:space="0" w:color="auto"/>
      </w:divBdr>
      <w:divsChild>
        <w:div w:id="1104763809">
          <w:marLeft w:val="1080"/>
          <w:marRight w:val="0"/>
          <w:marTop w:val="100"/>
          <w:marBottom w:val="0"/>
          <w:divBdr>
            <w:top w:val="none" w:sz="0" w:space="0" w:color="auto"/>
            <w:left w:val="none" w:sz="0" w:space="0" w:color="auto"/>
            <w:bottom w:val="none" w:sz="0" w:space="0" w:color="auto"/>
            <w:right w:val="none" w:sz="0" w:space="0" w:color="auto"/>
          </w:divBdr>
        </w:div>
        <w:div w:id="549390455">
          <w:marLeft w:val="1080"/>
          <w:marRight w:val="0"/>
          <w:marTop w:val="100"/>
          <w:marBottom w:val="0"/>
          <w:divBdr>
            <w:top w:val="none" w:sz="0" w:space="0" w:color="auto"/>
            <w:left w:val="none" w:sz="0" w:space="0" w:color="auto"/>
            <w:bottom w:val="none" w:sz="0" w:space="0" w:color="auto"/>
            <w:right w:val="none" w:sz="0" w:space="0" w:color="auto"/>
          </w:divBdr>
        </w:div>
        <w:div w:id="2130781469">
          <w:marLeft w:val="1080"/>
          <w:marRight w:val="0"/>
          <w:marTop w:val="100"/>
          <w:marBottom w:val="0"/>
          <w:divBdr>
            <w:top w:val="none" w:sz="0" w:space="0" w:color="auto"/>
            <w:left w:val="none" w:sz="0" w:space="0" w:color="auto"/>
            <w:bottom w:val="none" w:sz="0" w:space="0" w:color="auto"/>
            <w:right w:val="none" w:sz="0" w:space="0" w:color="auto"/>
          </w:divBdr>
        </w:div>
      </w:divsChild>
    </w:div>
    <w:div w:id="1304892671">
      <w:bodyDiv w:val="1"/>
      <w:marLeft w:val="0"/>
      <w:marRight w:val="0"/>
      <w:marTop w:val="0"/>
      <w:marBottom w:val="0"/>
      <w:divBdr>
        <w:top w:val="none" w:sz="0" w:space="0" w:color="auto"/>
        <w:left w:val="none" w:sz="0" w:space="0" w:color="auto"/>
        <w:bottom w:val="none" w:sz="0" w:space="0" w:color="auto"/>
        <w:right w:val="none" w:sz="0" w:space="0" w:color="auto"/>
      </w:divBdr>
      <w:divsChild>
        <w:div w:id="418141404">
          <w:marLeft w:val="360"/>
          <w:marRight w:val="0"/>
          <w:marTop w:val="200"/>
          <w:marBottom w:val="0"/>
          <w:divBdr>
            <w:top w:val="none" w:sz="0" w:space="0" w:color="auto"/>
            <w:left w:val="none" w:sz="0" w:space="0" w:color="auto"/>
            <w:bottom w:val="none" w:sz="0" w:space="0" w:color="auto"/>
            <w:right w:val="none" w:sz="0" w:space="0" w:color="auto"/>
          </w:divBdr>
        </w:div>
        <w:div w:id="1417362166">
          <w:marLeft w:val="1080"/>
          <w:marRight w:val="0"/>
          <w:marTop w:val="100"/>
          <w:marBottom w:val="0"/>
          <w:divBdr>
            <w:top w:val="none" w:sz="0" w:space="0" w:color="auto"/>
            <w:left w:val="none" w:sz="0" w:space="0" w:color="auto"/>
            <w:bottom w:val="none" w:sz="0" w:space="0" w:color="auto"/>
            <w:right w:val="none" w:sz="0" w:space="0" w:color="auto"/>
          </w:divBdr>
        </w:div>
        <w:div w:id="194924667">
          <w:marLeft w:val="1080"/>
          <w:marRight w:val="0"/>
          <w:marTop w:val="100"/>
          <w:marBottom w:val="0"/>
          <w:divBdr>
            <w:top w:val="none" w:sz="0" w:space="0" w:color="auto"/>
            <w:left w:val="none" w:sz="0" w:space="0" w:color="auto"/>
            <w:bottom w:val="none" w:sz="0" w:space="0" w:color="auto"/>
            <w:right w:val="none" w:sz="0" w:space="0" w:color="auto"/>
          </w:divBdr>
        </w:div>
        <w:div w:id="622881972">
          <w:marLeft w:val="1080"/>
          <w:marRight w:val="0"/>
          <w:marTop w:val="100"/>
          <w:marBottom w:val="0"/>
          <w:divBdr>
            <w:top w:val="none" w:sz="0" w:space="0" w:color="auto"/>
            <w:left w:val="none" w:sz="0" w:space="0" w:color="auto"/>
            <w:bottom w:val="none" w:sz="0" w:space="0" w:color="auto"/>
            <w:right w:val="none" w:sz="0" w:space="0" w:color="auto"/>
          </w:divBdr>
        </w:div>
        <w:div w:id="1293943772">
          <w:marLeft w:val="360"/>
          <w:marRight w:val="0"/>
          <w:marTop w:val="200"/>
          <w:marBottom w:val="0"/>
          <w:divBdr>
            <w:top w:val="none" w:sz="0" w:space="0" w:color="auto"/>
            <w:left w:val="none" w:sz="0" w:space="0" w:color="auto"/>
            <w:bottom w:val="none" w:sz="0" w:space="0" w:color="auto"/>
            <w:right w:val="none" w:sz="0" w:space="0" w:color="auto"/>
          </w:divBdr>
        </w:div>
        <w:div w:id="23406057">
          <w:marLeft w:val="360"/>
          <w:marRight w:val="0"/>
          <w:marTop w:val="200"/>
          <w:marBottom w:val="0"/>
          <w:divBdr>
            <w:top w:val="none" w:sz="0" w:space="0" w:color="auto"/>
            <w:left w:val="none" w:sz="0" w:space="0" w:color="auto"/>
            <w:bottom w:val="none" w:sz="0" w:space="0" w:color="auto"/>
            <w:right w:val="none" w:sz="0" w:space="0" w:color="auto"/>
          </w:divBdr>
        </w:div>
        <w:div w:id="123815943">
          <w:marLeft w:val="360"/>
          <w:marRight w:val="0"/>
          <w:marTop w:val="200"/>
          <w:marBottom w:val="0"/>
          <w:divBdr>
            <w:top w:val="none" w:sz="0" w:space="0" w:color="auto"/>
            <w:left w:val="none" w:sz="0" w:space="0" w:color="auto"/>
            <w:bottom w:val="none" w:sz="0" w:space="0" w:color="auto"/>
            <w:right w:val="none" w:sz="0" w:space="0" w:color="auto"/>
          </w:divBdr>
        </w:div>
      </w:divsChild>
    </w:div>
    <w:div w:id="1379161157">
      <w:bodyDiv w:val="1"/>
      <w:marLeft w:val="0"/>
      <w:marRight w:val="0"/>
      <w:marTop w:val="0"/>
      <w:marBottom w:val="0"/>
      <w:divBdr>
        <w:top w:val="none" w:sz="0" w:space="0" w:color="auto"/>
        <w:left w:val="none" w:sz="0" w:space="0" w:color="auto"/>
        <w:bottom w:val="none" w:sz="0" w:space="0" w:color="auto"/>
        <w:right w:val="none" w:sz="0" w:space="0" w:color="auto"/>
      </w:divBdr>
    </w:div>
    <w:div w:id="1440565970">
      <w:bodyDiv w:val="1"/>
      <w:marLeft w:val="0"/>
      <w:marRight w:val="0"/>
      <w:marTop w:val="0"/>
      <w:marBottom w:val="0"/>
      <w:divBdr>
        <w:top w:val="none" w:sz="0" w:space="0" w:color="auto"/>
        <w:left w:val="none" w:sz="0" w:space="0" w:color="auto"/>
        <w:bottom w:val="none" w:sz="0" w:space="0" w:color="auto"/>
        <w:right w:val="none" w:sz="0" w:space="0" w:color="auto"/>
      </w:divBdr>
      <w:divsChild>
        <w:div w:id="2118524182">
          <w:marLeft w:val="1080"/>
          <w:marRight w:val="0"/>
          <w:marTop w:val="100"/>
          <w:marBottom w:val="0"/>
          <w:divBdr>
            <w:top w:val="none" w:sz="0" w:space="0" w:color="auto"/>
            <w:left w:val="none" w:sz="0" w:space="0" w:color="auto"/>
            <w:bottom w:val="none" w:sz="0" w:space="0" w:color="auto"/>
            <w:right w:val="none" w:sz="0" w:space="0" w:color="auto"/>
          </w:divBdr>
        </w:div>
      </w:divsChild>
    </w:div>
    <w:div w:id="1467967563">
      <w:bodyDiv w:val="1"/>
      <w:marLeft w:val="0"/>
      <w:marRight w:val="0"/>
      <w:marTop w:val="0"/>
      <w:marBottom w:val="0"/>
      <w:divBdr>
        <w:top w:val="none" w:sz="0" w:space="0" w:color="auto"/>
        <w:left w:val="none" w:sz="0" w:space="0" w:color="auto"/>
        <w:bottom w:val="none" w:sz="0" w:space="0" w:color="auto"/>
        <w:right w:val="none" w:sz="0" w:space="0" w:color="auto"/>
      </w:divBdr>
      <w:divsChild>
        <w:div w:id="1628396132">
          <w:marLeft w:val="360"/>
          <w:marRight w:val="0"/>
          <w:marTop w:val="200"/>
          <w:marBottom w:val="0"/>
          <w:divBdr>
            <w:top w:val="none" w:sz="0" w:space="0" w:color="auto"/>
            <w:left w:val="none" w:sz="0" w:space="0" w:color="auto"/>
            <w:bottom w:val="none" w:sz="0" w:space="0" w:color="auto"/>
            <w:right w:val="none" w:sz="0" w:space="0" w:color="auto"/>
          </w:divBdr>
        </w:div>
        <w:div w:id="430862465">
          <w:marLeft w:val="1080"/>
          <w:marRight w:val="0"/>
          <w:marTop w:val="100"/>
          <w:marBottom w:val="0"/>
          <w:divBdr>
            <w:top w:val="none" w:sz="0" w:space="0" w:color="auto"/>
            <w:left w:val="none" w:sz="0" w:space="0" w:color="auto"/>
            <w:bottom w:val="none" w:sz="0" w:space="0" w:color="auto"/>
            <w:right w:val="none" w:sz="0" w:space="0" w:color="auto"/>
          </w:divBdr>
        </w:div>
        <w:div w:id="1775972834">
          <w:marLeft w:val="1080"/>
          <w:marRight w:val="0"/>
          <w:marTop w:val="100"/>
          <w:marBottom w:val="0"/>
          <w:divBdr>
            <w:top w:val="none" w:sz="0" w:space="0" w:color="auto"/>
            <w:left w:val="none" w:sz="0" w:space="0" w:color="auto"/>
            <w:bottom w:val="none" w:sz="0" w:space="0" w:color="auto"/>
            <w:right w:val="none" w:sz="0" w:space="0" w:color="auto"/>
          </w:divBdr>
        </w:div>
        <w:div w:id="404032868">
          <w:marLeft w:val="1080"/>
          <w:marRight w:val="0"/>
          <w:marTop w:val="100"/>
          <w:marBottom w:val="0"/>
          <w:divBdr>
            <w:top w:val="none" w:sz="0" w:space="0" w:color="auto"/>
            <w:left w:val="none" w:sz="0" w:space="0" w:color="auto"/>
            <w:bottom w:val="none" w:sz="0" w:space="0" w:color="auto"/>
            <w:right w:val="none" w:sz="0" w:space="0" w:color="auto"/>
          </w:divBdr>
        </w:div>
        <w:div w:id="1452480898">
          <w:marLeft w:val="360"/>
          <w:marRight w:val="0"/>
          <w:marTop w:val="200"/>
          <w:marBottom w:val="0"/>
          <w:divBdr>
            <w:top w:val="none" w:sz="0" w:space="0" w:color="auto"/>
            <w:left w:val="none" w:sz="0" w:space="0" w:color="auto"/>
            <w:bottom w:val="none" w:sz="0" w:space="0" w:color="auto"/>
            <w:right w:val="none" w:sz="0" w:space="0" w:color="auto"/>
          </w:divBdr>
        </w:div>
        <w:div w:id="2017950629">
          <w:marLeft w:val="360"/>
          <w:marRight w:val="0"/>
          <w:marTop w:val="200"/>
          <w:marBottom w:val="0"/>
          <w:divBdr>
            <w:top w:val="none" w:sz="0" w:space="0" w:color="auto"/>
            <w:left w:val="none" w:sz="0" w:space="0" w:color="auto"/>
            <w:bottom w:val="none" w:sz="0" w:space="0" w:color="auto"/>
            <w:right w:val="none" w:sz="0" w:space="0" w:color="auto"/>
          </w:divBdr>
        </w:div>
        <w:div w:id="754518212">
          <w:marLeft w:val="360"/>
          <w:marRight w:val="0"/>
          <w:marTop w:val="200"/>
          <w:marBottom w:val="0"/>
          <w:divBdr>
            <w:top w:val="none" w:sz="0" w:space="0" w:color="auto"/>
            <w:left w:val="none" w:sz="0" w:space="0" w:color="auto"/>
            <w:bottom w:val="none" w:sz="0" w:space="0" w:color="auto"/>
            <w:right w:val="none" w:sz="0" w:space="0" w:color="auto"/>
          </w:divBdr>
        </w:div>
      </w:divsChild>
    </w:div>
    <w:div w:id="1636831021">
      <w:bodyDiv w:val="1"/>
      <w:marLeft w:val="0"/>
      <w:marRight w:val="0"/>
      <w:marTop w:val="0"/>
      <w:marBottom w:val="0"/>
      <w:divBdr>
        <w:top w:val="none" w:sz="0" w:space="0" w:color="auto"/>
        <w:left w:val="none" w:sz="0" w:space="0" w:color="auto"/>
        <w:bottom w:val="none" w:sz="0" w:space="0" w:color="auto"/>
        <w:right w:val="none" w:sz="0" w:space="0" w:color="auto"/>
      </w:divBdr>
      <w:divsChild>
        <w:div w:id="1477647823">
          <w:marLeft w:val="360"/>
          <w:marRight w:val="0"/>
          <w:marTop w:val="200"/>
          <w:marBottom w:val="0"/>
          <w:divBdr>
            <w:top w:val="none" w:sz="0" w:space="0" w:color="auto"/>
            <w:left w:val="none" w:sz="0" w:space="0" w:color="auto"/>
            <w:bottom w:val="none" w:sz="0" w:space="0" w:color="auto"/>
            <w:right w:val="none" w:sz="0" w:space="0" w:color="auto"/>
          </w:divBdr>
        </w:div>
        <w:div w:id="1395354468">
          <w:marLeft w:val="360"/>
          <w:marRight w:val="0"/>
          <w:marTop w:val="200"/>
          <w:marBottom w:val="0"/>
          <w:divBdr>
            <w:top w:val="none" w:sz="0" w:space="0" w:color="auto"/>
            <w:left w:val="none" w:sz="0" w:space="0" w:color="auto"/>
            <w:bottom w:val="none" w:sz="0" w:space="0" w:color="auto"/>
            <w:right w:val="none" w:sz="0" w:space="0" w:color="auto"/>
          </w:divBdr>
        </w:div>
        <w:div w:id="1513454103">
          <w:marLeft w:val="360"/>
          <w:marRight w:val="0"/>
          <w:marTop w:val="200"/>
          <w:marBottom w:val="0"/>
          <w:divBdr>
            <w:top w:val="none" w:sz="0" w:space="0" w:color="auto"/>
            <w:left w:val="none" w:sz="0" w:space="0" w:color="auto"/>
            <w:bottom w:val="none" w:sz="0" w:space="0" w:color="auto"/>
            <w:right w:val="none" w:sz="0" w:space="0" w:color="auto"/>
          </w:divBdr>
        </w:div>
      </w:divsChild>
    </w:div>
    <w:div w:id="1670907681">
      <w:bodyDiv w:val="1"/>
      <w:marLeft w:val="0"/>
      <w:marRight w:val="0"/>
      <w:marTop w:val="0"/>
      <w:marBottom w:val="0"/>
      <w:divBdr>
        <w:top w:val="none" w:sz="0" w:space="0" w:color="auto"/>
        <w:left w:val="none" w:sz="0" w:space="0" w:color="auto"/>
        <w:bottom w:val="none" w:sz="0" w:space="0" w:color="auto"/>
        <w:right w:val="none" w:sz="0" w:space="0" w:color="auto"/>
      </w:divBdr>
      <w:divsChild>
        <w:div w:id="1270356177">
          <w:marLeft w:val="360"/>
          <w:marRight w:val="0"/>
          <w:marTop w:val="200"/>
          <w:marBottom w:val="0"/>
          <w:divBdr>
            <w:top w:val="none" w:sz="0" w:space="0" w:color="auto"/>
            <w:left w:val="none" w:sz="0" w:space="0" w:color="auto"/>
            <w:bottom w:val="none" w:sz="0" w:space="0" w:color="auto"/>
            <w:right w:val="none" w:sz="0" w:space="0" w:color="auto"/>
          </w:divBdr>
        </w:div>
        <w:div w:id="1892111335">
          <w:marLeft w:val="1080"/>
          <w:marRight w:val="0"/>
          <w:marTop w:val="100"/>
          <w:marBottom w:val="0"/>
          <w:divBdr>
            <w:top w:val="none" w:sz="0" w:space="0" w:color="auto"/>
            <w:left w:val="none" w:sz="0" w:space="0" w:color="auto"/>
            <w:bottom w:val="none" w:sz="0" w:space="0" w:color="auto"/>
            <w:right w:val="none" w:sz="0" w:space="0" w:color="auto"/>
          </w:divBdr>
        </w:div>
        <w:div w:id="653224889">
          <w:marLeft w:val="360"/>
          <w:marRight w:val="0"/>
          <w:marTop w:val="200"/>
          <w:marBottom w:val="0"/>
          <w:divBdr>
            <w:top w:val="none" w:sz="0" w:space="0" w:color="auto"/>
            <w:left w:val="none" w:sz="0" w:space="0" w:color="auto"/>
            <w:bottom w:val="none" w:sz="0" w:space="0" w:color="auto"/>
            <w:right w:val="none" w:sz="0" w:space="0" w:color="auto"/>
          </w:divBdr>
        </w:div>
        <w:div w:id="1003976553">
          <w:marLeft w:val="1080"/>
          <w:marRight w:val="0"/>
          <w:marTop w:val="100"/>
          <w:marBottom w:val="0"/>
          <w:divBdr>
            <w:top w:val="none" w:sz="0" w:space="0" w:color="auto"/>
            <w:left w:val="none" w:sz="0" w:space="0" w:color="auto"/>
            <w:bottom w:val="none" w:sz="0" w:space="0" w:color="auto"/>
            <w:right w:val="none" w:sz="0" w:space="0" w:color="auto"/>
          </w:divBdr>
        </w:div>
        <w:div w:id="1642075366">
          <w:marLeft w:val="360"/>
          <w:marRight w:val="0"/>
          <w:marTop w:val="200"/>
          <w:marBottom w:val="0"/>
          <w:divBdr>
            <w:top w:val="none" w:sz="0" w:space="0" w:color="auto"/>
            <w:left w:val="none" w:sz="0" w:space="0" w:color="auto"/>
            <w:bottom w:val="none" w:sz="0" w:space="0" w:color="auto"/>
            <w:right w:val="none" w:sz="0" w:space="0" w:color="auto"/>
          </w:divBdr>
        </w:div>
        <w:div w:id="628241924">
          <w:marLeft w:val="1080"/>
          <w:marRight w:val="0"/>
          <w:marTop w:val="100"/>
          <w:marBottom w:val="0"/>
          <w:divBdr>
            <w:top w:val="none" w:sz="0" w:space="0" w:color="auto"/>
            <w:left w:val="none" w:sz="0" w:space="0" w:color="auto"/>
            <w:bottom w:val="none" w:sz="0" w:space="0" w:color="auto"/>
            <w:right w:val="none" w:sz="0" w:space="0" w:color="auto"/>
          </w:divBdr>
        </w:div>
        <w:div w:id="346643761">
          <w:marLeft w:val="1080"/>
          <w:marRight w:val="0"/>
          <w:marTop w:val="100"/>
          <w:marBottom w:val="0"/>
          <w:divBdr>
            <w:top w:val="none" w:sz="0" w:space="0" w:color="auto"/>
            <w:left w:val="none" w:sz="0" w:space="0" w:color="auto"/>
            <w:bottom w:val="none" w:sz="0" w:space="0" w:color="auto"/>
            <w:right w:val="none" w:sz="0" w:space="0" w:color="auto"/>
          </w:divBdr>
        </w:div>
        <w:div w:id="387194321">
          <w:marLeft w:val="1080"/>
          <w:marRight w:val="0"/>
          <w:marTop w:val="100"/>
          <w:marBottom w:val="0"/>
          <w:divBdr>
            <w:top w:val="none" w:sz="0" w:space="0" w:color="auto"/>
            <w:left w:val="none" w:sz="0" w:space="0" w:color="auto"/>
            <w:bottom w:val="none" w:sz="0" w:space="0" w:color="auto"/>
            <w:right w:val="none" w:sz="0" w:space="0" w:color="auto"/>
          </w:divBdr>
        </w:div>
      </w:divsChild>
    </w:div>
    <w:div w:id="1804500650">
      <w:bodyDiv w:val="1"/>
      <w:marLeft w:val="0"/>
      <w:marRight w:val="0"/>
      <w:marTop w:val="0"/>
      <w:marBottom w:val="0"/>
      <w:divBdr>
        <w:top w:val="none" w:sz="0" w:space="0" w:color="auto"/>
        <w:left w:val="none" w:sz="0" w:space="0" w:color="auto"/>
        <w:bottom w:val="none" w:sz="0" w:space="0" w:color="auto"/>
        <w:right w:val="none" w:sz="0" w:space="0" w:color="auto"/>
      </w:divBdr>
      <w:divsChild>
        <w:div w:id="1647316178">
          <w:marLeft w:val="1440"/>
          <w:marRight w:val="0"/>
          <w:marTop w:val="100"/>
          <w:marBottom w:val="0"/>
          <w:divBdr>
            <w:top w:val="none" w:sz="0" w:space="0" w:color="auto"/>
            <w:left w:val="none" w:sz="0" w:space="0" w:color="auto"/>
            <w:bottom w:val="none" w:sz="0" w:space="0" w:color="auto"/>
            <w:right w:val="none" w:sz="0" w:space="0" w:color="auto"/>
          </w:divBdr>
        </w:div>
      </w:divsChild>
    </w:div>
    <w:div w:id="2039430202">
      <w:bodyDiv w:val="1"/>
      <w:marLeft w:val="0"/>
      <w:marRight w:val="0"/>
      <w:marTop w:val="0"/>
      <w:marBottom w:val="0"/>
      <w:divBdr>
        <w:top w:val="none" w:sz="0" w:space="0" w:color="auto"/>
        <w:left w:val="none" w:sz="0" w:space="0" w:color="auto"/>
        <w:bottom w:val="none" w:sz="0" w:space="0" w:color="auto"/>
        <w:right w:val="none" w:sz="0" w:space="0" w:color="auto"/>
      </w:divBdr>
      <w:divsChild>
        <w:div w:id="1730762226">
          <w:marLeft w:val="360"/>
          <w:marRight w:val="0"/>
          <w:marTop w:val="200"/>
          <w:marBottom w:val="0"/>
          <w:divBdr>
            <w:top w:val="none" w:sz="0" w:space="0" w:color="auto"/>
            <w:left w:val="none" w:sz="0" w:space="0" w:color="auto"/>
            <w:bottom w:val="none" w:sz="0" w:space="0" w:color="auto"/>
            <w:right w:val="none" w:sz="0" w:space="0" w:color="auto"/>
          </w:divBdr>
        </w:div>
        <w:div w:id="1436317923">
          <w:marLeft w:val="360"/>
          <w:marRight w:val="0"/>
          <w:marTop w:val="200"/>
          <w:marBottom w:val="0"/>
          <w:divBdr>
            <w:top w:val="none" w:sz="0" w:space="0" w:color="auto"/>
            <w:left w:val="none" w:sz="0" w:space="0" w:color="auto"/>
            <w:bottom w:val="none" w:sz="0" w:space="0" w:color="auto"/>
            <w:right w:val="none" w:sz="0" w:space="0" w:color="auto"/>
          </w:divBdr>
        </w:div>
        <w:div w:id="754932623">
          <w:marLeft w:val="1080"/>
          <w:marRight w:val="0"/>
          <w:marTop w:val="100"/>
          <w:marBottom w:val="0"/>
          <w:divBdr>
            <w:top w:val="none" w:sz="0" w:space="0" w:color="auto"/>
            <w:left w:val="none" w:sz="0" w:space="0" w:color="auto"/>
            <w:bottom w:val="none" w:sz="0" w:space="0" w:color="auto"/>
            <w:right w:val="none" w:sz="0" w:space="0" w:color="auto"/>
          </w:divBdr>
        </w:div>
        <w:div w:id="826285194">
          <w:marLeft w:val="1080"/>
          <w:marRight w:val="0"/>
          <w:marTop w:val="100"/>
          <w:marBottom w:val="0"/>
          <w:divBdr>
            <w:top w:val="none" w:sz="0" w:space="0" w:color="auto"/>
            <w:left w:val="none" w:sz="0" w:space="0" w:color="auto"/>
            <w:bottom w:val="none" w:sz="0" w:space="0" w:color="auto"/>
            <w:right w:val="none" w:sz="0" w:space="0" w:color="auto"/>
          </w:divBdr>
        </w:div>
        <w:div w:id="1954248165">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vira@usda.gov" TargetMode="External"/><Relationship Id="rId13" Type="http://schemas.openxmlformats.org/officeDocument/2006/relationships/hyperlink" Target="mailto:lynelle.knehans@usda.gov" TargetMode="External"/><Relationship Id="rId3" Type="http://schemas.openxmlformats.org/officeDocument/2006/relationships/settings" Target="settings.xml"/><Relationship Id="rId7" Type="http://schemas.openxmlformats.org/officeDocument/2006/relationships/hyperlink" Target="https://www.nrcs.usda.gov/programs-initiatives/regenerative-pilot-program" TargetMode="External"/><Relationship Id="rId12" Type="http://schemas.openxmlformats.org/officeDocument/2006/relationships/hyperlink" Target="mailto:Max.ross@usda.gov?subject=Minimal%20Effect%20Exemp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rcs.usda.gov/state-offices/washington/technical-committee" TargetMode="External"/><Relationship Id="rId11" Type="http://schemas.openxmlformats.org/officeDocument/2006/relationships/hyperlink" Target="mailto:Max.ross@usda.gov?subject=State%20Off-Site%20Methods%20Process" TargetMode="External"/><Relationship Id="rId5" Type="http://schemas.openxmlformats.org/officeDocument/2006/relationships/hyperlink" Target="https://www.nrcs.usda.gov/state-offices/washington/technical-committee" TargetMode="External"/><Relationship Id="rId15" Type="http://schemas.openxmlformats.org/officeDocument/2006/relationships/fontTable" Target="fontTable.xml"/><Relationship Id="rId10" Type="http://schemas.openxmlformats.org/officeDocument/2006/relationships/hyperlink" Target="https://www.nrcs.usda.gov/state-offices/washington/washington-local-working-groups" TargetMode="External"/><Relationship Id="rId4" Type="http://schemas.openxmlformats.org/officeDocument/2006/relationships/webSettings" Target="webSettings.xml"/><Relationship Id="rId9" Type="http://schemas.openxmlformats.org/officeDocument/2006/relationships/hyperlink" Target="https://www.nrcs.usda.gov/state-offices/washington/washington-local-working-groups" TargetMode="External"/><Relationship Id="rId14" Type="http://schemas.openxmlformats.org/officeDocument/2006/relationships/hyperlink" Target="https://www.nrcs.usda.gov/stateoffices/washington/washington-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1128</TotalTime>
  <Pages>5</Pages>
  <Words>2150</Words>
  <Characters>11960</Characters>
  <Application>Microsoft Office Word</Application>
  <DocSecurity>0</DocSecurity>
  <Lines>192</Lines>
  <Paragraphs>86</Paragraphs>
  <ScaleCrop>false</ScaleCrop>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Wendt</dc:creator>
  <cp:keywords/>
  <dc:description/>
  <cp:lastModifiedBy>Vira, Nick - FPAC-NRCS, WA</cp:lastModifiedBy>
  <cp:revision>721</cp:revision>
  <dcterms:created xsi:type="dcterms:W3CDTF">2025-05-01T15:42:00Z</dcterms:created>
  <dcterms:modified xsi:type="dcterms:W3CDTF">2026-02-24T22:13:00Z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b79f56c6-bd78-4926-a610-fbbb4a705e6e</vt:lpwstr>
  </property>
</Properties>
</file>