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6AFC5" w14:textId="77777777" w:rsidR="00105A50" w:rsidRDefault="00F50F2C">
      <w:pPr>
        <w:pStyle w:val="BodyText"/>
        <w:spacing w:before="58" w:after="34"/>
        <w:ind w:left="232"/>
      </w:pPr>
      <w:r>
        <w:t>MEETING</w:t>
      </w:r>
      <w:r>
        <w:rPr>
          <w:spacing w:val="-2"/>
        </w:rPr>
        <w:t xml:space="preserve"> MINUTES</w:t>
      </w: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83"/>
        <w:gridCol w:w="99"/>
        <w:gridCol w:w="4670"/>
        <w:gridCol w:w="2596"/>
        <w:gridCol w:w="5612"/>
      </w:tblGrid>
      <w:tr w:rsidR="00105A50" w14:paraId="770C9ABC" w14:textId="77777777">
        <w:trPr>
          <w:trHeight w:val="679"/>
        </w:trPr>
        <w:tc>
          <w:tcPr>
            <w:tcW w:w="3482" w:type="dxa"/>
            <w:gridSpan w:val="2"/>
            <w:shd w:val="clear" w:color="auto" w:fill="DFDFDF"/>
          </w:tcPr>
          <w:p w14:paraId="79F1EB82" w14:textId="77777777" w:rsidR="00105A50" w:rsidRDefault="00F50F2C">
            <w:pPr>
              <w:pStyle w:val="TableParagraph"/>
              <w:spacing w:before="237"/>
              <w:ind w:left="173"/>
              <w:rPr>
                <w:b/>
                <w:sz w:val="24"/>
              </w:rPr>
            </w:pPr>
            <w:r>
              <w:rPr>
                <w:b/>
                <w:sz w:val="24"/>
              </w:rPr>
              <w:t>Meeting/Project</w:t>
            </w:r>
            <w:r>
              <w:rPr>
                <w:b/>
                <w:spacing w:val="-8"/>
                <w:sz w:val="24"/>
              </w:rPr>
              <w:t xml:space="preserve"> </w:t>
            </w:r>
            <w:r>
              <w:rPr>
                <w:b/>
                <w:spacing w:val="-2"/>
                <w:sz w:val="24"/>
              </w:rPr>
              <w:t>Name:</w:t>
            </w:r>
          </w:p>
        </w:tc>
        <w:tc>
          <w:tcPr>
            <w:tcW w:w="12878" w:type="dxa"/>
            <w:gridSpan w:val="3"/>
          </w:tcPr>
          <w:p w14:paraId="50E4DD5A" w14:textId="77777777" w:rsidR="00105A50" w:rsidRDefault="00F50F2C">
            <w:pPr>
              <w:pStyle w:val="TableParagraph"/>
              <w:spacing w:before="168"/>
              <w:ind w:left="182"/>
              <w:rPr>
                <w:b/>
                <w:sz w:val="36"/>
              </w:rPr>
            </w:pPr>
            <w:r>
              <w:rPr>
                <w:b/>
                <w:sz w:val="36"/>
              </w:rPr>
              <w:t>Indiana</w:t>
            </w:r>
            <w:r>
              <w:rPr>
                <w:b/>
                <w:spacing w:val="-3"/>
                <w:sz w:val="36"/>
              </w:rPr>
              <w:t xml:space="preserve"> </w:t>
            </w:r>
            <w:r>
              <w:rPr>
                <w:b/>
                <w:sz w:val="36"/>
              </w:rPr>
              <w:t>State</w:t>
            </w:r>
            <w:r>
              <w:rPr>
                <w:b/>
                <w:spacing w:val="-3"/>
                <w:sz w:val="36"/>
              </w:rPr>
              <w:t xml:space="preserve"> </w:t>
            </w:r>
            <w:r>
              <w:rPr>
                <w:b/>
                <w:sz w:val="36"/>
              </w:rPr>
              <w:t>Technical</w:t>
            </w:r>
            <w:r>
              <w:rPr>
                <w:b/>
                <w:spacing w:val="-3"/>
                <w:sz w:val="36"/>
              </w:rPr>
              <w:t xml:space="preserve"> </w:t>
            </w:r>
            <w:r>
              <w:rPr>
                <w:b/>
                <w:spacing w:val="-2"/>
                <w:sz w:val="36"/>
              </w:rPr>
              <w:t>Committee</w:t>
            </w:r>
          </w:p>
        </w:tc>
      </w:tr>
      <w:tr w:rsidR="00105A50" w14:paraId="7E5A293A" w14:textId="77777777">
        <w:trPr>
          <w:trHeight w:val="655"/>
        </w:trPr>
        <w:tc>
          <w:tcPr>
            <w:tcW w:w="3482" w:type="dxa"/>
            <w:gridSpan w:val="2"/>
            <w:shd w:val="clear" w:color="auto" w:fill="DFDFDF"/>
          </w:tcPr>
          <w:p w14:paraId="399924B8" w14:textId="77777777" w:rsidR="00105A50" w:rsidRDefault="00F50F2C">
            <w:pPr>
              <w:pStyle w:val="TableParagraph"/>
              <w:spacing w:before="225"/>
              <w:ind w:left="173"/>
              <w:rPr>
                <w:b/>
                <w:sz w:val="24"/>
              </w:rPr>
            </w:pPr>
            <w:r>
              <w:rPr>
                <w:b/>
                <w:sz w:val="24"/>
              </w:rPr>
              <w:t>Date</w:t>
            </w:r>
            <w:r>
              <w:rPr>
                <w:b/>
                <w:spacing w:val="-2"/>
                <w:sz w:val="24"/>
              </w:rPr>
              <w:t xml:space="preserve"> </w:t>
            </w:r>
            <w:r>
              <w:rPr>
                <w:b/>
                <w:sz w:val="24"/>
              </w:rPr>
              <w:t xml:space="preserve">of </w:t>
            </w:r>
            <w:r>
              <w:rPr>
                <w:b/>
                <w:spacing w:val="-2"/>
                <w:sz w:val="24"/>
              </w:rPr>
              <w:t>Meeting:</w:t>
            </w:r>
          </w:p>
        </w:tc>
        <w:tc>
          <w:tcPr>
            <w:tcW w:w="4670" w:type="dxa"/>
          </w:tcPr>
          <w:p w14:paraId="43227B96" w14:textId="67911C23" w:rsidR="00105A50" w:rsidRDefault="000B5417">
            <w:pPr>
              <w:pStyle w:val="TableParagraph"/>
              <w:spacing w:before="67"/>
              <w:ind w:left="182"/>
              <w:rPr>
                <w:sz w:val="24"/>
              </w:rPr>
            </w:pPr>
            <w:r>
              <w:rPr>
                <w:sz w:val="24"/>
              </w:rPr>
              <w:t>November 7</w:t>
            </w:r>
            <w:r w:rsidR="008D7E36">
              <w:rPr>
                <w:sz w:val="24"/>
              </w:rPr>
              <w:t>, 2024</w:t>
            </w:r>
          </w:p>
        </w:tc>
        <w:tc>
          <w:tcPr>
            <w:tcW w:w="2596" w:type="dxa"/>
            <w:shd w:val="clear" w:color="auto" w:fill="DFDFDF"/>
          </w:tcPr>
          <w:p w14:paraId="1CEC140B" w14:textId="77777777" w:rsidR="00105A50" w:rsidRDefault="00F50F2C">
            <w:pPr>
              <w:pStyle w:val="TableParagraph"/>
              <w:spacing w:before="225"/>
              <w:ind w:left="72"/>
              <w:rPr>
                <w:b/>
                <w:sz w:val="24"/>
              </w:rPr>
            </w:pPr>
            <w:r>
              <w:rPr>
                <w:b/>
                <w:spacing w:val="-2"/>
                <w:sz w:val="24"/>
              </w:rPr>
              <w:t>Time:</w:t>
            </w:r>
          </w:p>
        </w:tc>
        <w:tc>
          <w:tcPr>
            <w:tcW w:w="5612" w:type="dxa"/>
          </w:tcPr>
          <w:p w14:paraId="27C9A8B6" w14:textId="77777777" w:rsidR="00105A50" w:rsidRDefault="00F50F2C">
            <w:pPr>
              <w:pStyle w:val="TableParagraph"/>
              <w:spacing w:before="67"/>
              <w:ind w:left="182"/>
              <w:rPr>
                <w:sz w:val="24"/>
              </w:rPr>
            </w:pPr>
            <w:r>
              <w:rPr>
                <w:sz w:val="24"/>
              </w:rPr>
              <w:t>1:00pm</w:t>
            </w:r>
            <w:r>
              <w:rPr>
                <w:spacing w:val="-2"/>
                <w:sz w:val="24"/>
              </w:rPr>
              <w:t xml:space="preserve"> </w:t>
            </w:r>
            <w:r>
              <w:rPr>
                <w:sz w:val="24"/>
              </w:rPr>
              <w:t>–</w:t>
            </w:r>
            <w:r>
              <w:rPr>
                <w:spacing w:val="-2"/>
                <w:sz w:val="24"/>
              </w:rPr>
              <w:t xml:space="preserve"> 4:00pm</w:t>
            </w:r>
          </w:p>
        </w:tc>
      </w:tr>
      <w:tr w:rsidR="00105A50" w14:paraId="3BC7A06F" w14:textId="77777777">
        <w:trPr>
          <w:trHeight w:val="688"/>
        </w:trPr>
        <w:tc>
          <w:tcPr>
            <w:tcW w:w="3482" w:type="dxa"/>
            <w:gridSpan w:val="2"/>
            <w:tcBorders>
              <w:bottom w:val="nil"/>
            </w:tcBorders>
            <w:shd w:val="clear" w:color="auto" w:fill="DFDFDF"/>
          </w:tcPr>
          <w:p w14:paraId="63EC917A" w14:textId="77777777" w:rsidR="00105A50" w:rsidRDefault="00F50F2C">
            <w:pPr>
              <w:pStyle w:val="TableParagraph"/>
              <w:spacing w:before="240"/>
              <w:ind w:left="173"/>
              <w:rPr>
                <w:b/>
                <w:sz w:val="24"/>
              </w:rPr>
            </w:pPr>
            <w:r>
              <w:rPr>
                <w:b/>
                <w:sz w:val="24"/>
              </w:rPr>
              <w:t>Minutes</w:t>
            </w:r>
            <w:r>
              <w:rPr>
                <w:b/>
                <w:spacing w:val="-5"/>
                <w:sz w:val="24"/>
              </w:rPr>
              <w:t xml:space="preserve"> </w:t>
            </w:r>
            <w:r>
              <w:rPr>
                <w:b/>
                <w:sz w:val="24"/>
              </w:rPr>
              <w:t>Prepared</w:t>
            </w:r>
            <w:r>
              <w:rPr>
                <w:b/>
                <w:spacing w:val="-4"/>
                <w:sz w:val="24"/>
              </w:rPr>
              <w:t xml:space="preserve"> </w:t>
            </w:r>
            <w:r>
              <w:rPr>
                <w:b/>
                <w:spacing w:val="-5"/>
                <w:sz w:val="24"/>
              </w:rPr>
              <w:t>By:</w:t>
            </w:r>
          </w:p>
        </w:tc>
        <w:tc>
          <w:tcPr>
            <w:tcW w:w="4670" w:type="dxa"/>
            <w:tcBorders>
              <w:bottom w:val="nil"/>
            </w:tcBorders>
          </w:tcPr>
          <w:p w14:paraId="0595D575" w14:textId="0DF1BB3E" w:rsidR="00105A50" w:rsidRDefault="008D7E36">
            <w:pPr>
              <w:pStyle w:val="TableParagraph"/>
              <w:spacing w:before="67"/>
              <w:ind w:left="182"/>
              <w:rPr>
                <w:sz w:val="24"/>
              </w:rPr>
            </w:pPr>
            <w:r>
              <w:rPr>
                <w:sz w:val="24"/>
              </w:rPr>
              <w:t>Celeste Gross</w:t>
            </w:r>
          </w:p>
        </w:tc>
        <w:tc>
          <w:tcPr>
            <w:tcW w:w="2596" w:type="dxa"/>
            <w:tcBorders>
              <w:bottom w:val="nil"/>
            </w:tcBorders>
            <w:shd w:val="clear" w:color="auto" w:fill="DFDFDF"/>
          </w:tcPr>
          <w:p w14:paraId="602A9EB4" w14:textId="77777777" w:rsidR="00105A50" w:rsidRDefault="00F50F2C">
            <w:pPr>
              <w:pStyle w:val="TableParagraph"/>
              <w:spacing w:before="240"/>
              <w:ind w:left="-12"/>
              <w:rPr>
                <w:b/>
                <w:sz w:val="24"/>
              </w:rPr>
            </w:pPr>
            <w:r>
              <w:rPr>
                <w:b/>
                <w:spacing w:val="-2"/>
                <w:sz w:val="24"/>
              </w:rPr>
              <w:t>Location:</w:t>
            </w:r>
          </w:p>
        </w:tc>
        <w:tc>
          <w:tcPr>
            <w:tcW w:w="5612" w:type="dxa"/>
            <w:tcBorders>
              <w:bottom w:val="nil"/>
            </w:tcBorders>
          </w:tcPr>
          <w:p w14:paraId="5E1737E1" w14:textId="77777777" w:rsidR="00105A50" w:rsidRDefault="00F50F2C">
            <w:pPr>
              <w:pStyle w:val="TableParagraph"/>
              <w:spacing w:before="67"/>
              <w:ind w:left="171"/>
              <w:rPr>
                <w:sz w:val="24"/>
              </w:rPr>
            </w:pPr>
            <w:r>
              <w:rPr>
                <w:sz w:val="24"/>
              </w:rPr>
              <w:t>Indiana</w:t>
            </w:r>
            <w:r>
              <w:rPr>
                <w:spacing w:val="-8"/>
                <w:sz w:val="24"/>
              </w:rPr>
              <w:t xml:space="preserve"> </w:t>
            </w:r>
            <w:r>
              <w:rPr>
                <w:sz w:val="24"/>
              </w:rPr>
              <w:t>USDA</w:t>
            </w:r>
            <w:r>
              <w:rPr>
                <w:spacing w:val="-8"/>
                <w:sz w:val="24"/>
              </w:rPr>
              <w:t xml:space="preserve"> </w:t>
            </w:r>
            <w:r>
              <w:rPr>
                <w:sz w:val="24"/>
              </w:rPr>
              <w:t>State</w:t>
            </w:r>
            <w:r>
              <w:rPr>
                <w:spacing w:val="-8"/>
                <w:sz w:val="24"/>
              </w:rPr>
              <w:t xml:space="preserve"> </w:t>
            </w:r>
            <w:r>
              <w:rPr>
                <w:sz w:val="24"/>
              </w:rPr>
              <w:t>Office</w:t>
            </w:r>
            <w:r>
              <w:rPr>
                <w:spacing w:val="-8"/>
                <w:sz w:val="24"/>
              </w:rPr>
              <w:t xml:space="preserve"> </w:t>
            </w:r>
            <w:r>
              <w:rPr>
                <w:sz w:val="24"/>
              </w:rPr>
              <w:t>(in-person)</w:t>
            </w:r>
            <w:r>
              <w:rPr>
                <w:spacing w:val="-8"/>
                <w:sz w:val="24"/>
              </w:rPr>
              <w:t xml:space="preserve"> </w:t>
            </w:r>
            <w:r>
              <w:rPr>
                <w:sz w:val="24"/>
              </w:rPr>
              <w:t>and Microsoft Teams (virtual)</w:t>
            </w:r>
          </w:p>
        </w:tc>
      </w:tr>
      <w:tr w:rsidR="00105A50" w14:paraId="059ACE1B" w14:textId="77777777">
        <w:trPr>
          <w:trHeight w:val="667"/>
        </w:trPr>
        <w:tc>
          <w:tcPr>
            <w:tcW w:w="16360" w:type="dxa"/>
            <w:gridSpan w:val="5"/>
            <w:tcBorders>
              <w:top w:val="nil"/>
            </w:tcBorders>
            <w:shd w:val="clear" w:color="auto" w:fill="CCEBFF"/>
          </w:tcPr>
          <w:p w14:paraId="7462992A" w14:textId="77777777" w:rsidR="00105A50" w:rsidRDefault="00F50F2C">
            <w:pPr>
              <w:pStyle w:val="TableParagraph"/>
              <w:spacing w:before="93"/>
              <w:ind w:left="173"/>
              <w:rPr>
                <w:b/>
                <w:sz w:val="24"/>
              </w:rPr>
            </w:pPr>
            <w:r>
              <w:rPr>
                <w:b/>
                <w:sz w:val="24"/>
              </w:rPr>
              <w:t>1.</w:t>
            </w:r>
            <w:r>
              <w:rPr>
                <w:b/>
                <w:spacing w:val="-2"/>
                <w:sz w:val="24"/>
              </w:rPr>
              <w:t xml:space="preserve"> </w:t>
            </w:r>
            <w:r>
              <w:rPr>
                <w:b/>
                <w:sz w:val="24"/>
              </w:rPr>
              <w:t>Meeting</w:t>
            </w:r>
            <w:r>
              <w:rPr>
                <w:b/>
                <w:spacing w:val="-2"/>
                <w:sz w:val="24"/>
              </w:rPr>
              <w:t xml:space="preserve"> Objective</w:t>
            </w:r>
          </w:p>
        </w:tc>
      </w:tr>
      <w:tr w:rsidR="00105A50" w14:paraId="50D2500D" w14:textId="77777777">
        <w:trPr>
          <w:trHeight w:val="574"/>
        </w:trPr>
        <w:tc>
          <w:tcPr>
            <w:tcW w:w="16360" w:type="dxa"/>
            <w:gridSpan w:val="5"/>
            <w:tcBorders>
              <w:bottom w:val="nil"/>
            </w:tcBorders>
          </w:tcPr>
          <w:p w14:paraId="1EE1A060" w14:textId="5224CFAF" w:rsidR="00105A50" w:rsidRDefault="004E58E7">
            <w:pPr>
              <w:pStyle w:val="TableParagraph"/>
              <w:spacing w:before="67"/>
              <w:rPr>
                <w:sz w:val="24"/>
              </w:rPr>
            </w:pPr>
            <w:r>
              <w:rPr>
                <w:sz w:val="24"/>
              </w:rPr>
              <w:t>T</w:t>
            </w:r>
            <w:r w:rsidR="00F50F2C">
              <w:rPr>
                <w:sz w:val="24"/>
              </w:rPr>
              <w:t>o</w:t>
            </w:r>
            <w:r w:rsidR="00F50F2C">
              <w:rPr>
                <w:spacing w:val="-4"/>
                <w:sz w:val="24"/>
              </w:rPr>
              <w:t xml:space="preserve"> </w:t>
            </w:r>
            <w:r w:rsidR="00F50F2C">
              <w:rPr>
                <w:sz w:val="24"/>
              </w:rPr>
              <w:t>discuss</w:t>
            </w:r>
            <w:r w:rsidR="00F50F2C">
              <w:rPr>
                <w:spacing w:val="-3"/>
                <w:sz w:val="24"/>
              </w:rPr>
              <w:t xml:space="preserve"> </w:t>
            </w:r>
            <w:r w:rsidR="00F50F2C">
              <w:rPr>
                <w:sz w:val="24"/>
              </w:rPr>
              <w:t>current</w:t>
            </w:r>
            <w:r w:rsidR="00F50F2C">
              <w:rPr>
                <w:spacing w:val="-2"/>
                <w:sz w:val="24"/>
              </w:rPr>
              <w:t xml:space="preserve"> </w:t>
            </w:r>
            <w:r w:rsidR="00F50F2C">
              <w:rPr>
                <w:sz w:val="24"/>
              </w:rPr>
              <w:t>events,</w:t>
            </w:r>
            <w:r w:rsidR="00F50F2C">
              <w:rPr>
                <w:spacing w:val="-2"/>
                <w:sz w:val="24"/>
              </w:rPr>
              <w:t xml:space="preserve"> </w:t>
            </w:r>
            <w:r w:rsidR="00F50F2C">
              <w:rPr>
                <w:sz w:val="24"/>
              </w:rPr>
              <w:t>projects,</w:t>
            </w:r>
            <w:r w:rsidR="00F50F2C">
              <w:rPr>
                <w:spacing w:val="-4"/>
                <w:sz w:val="24"/>
              </w:rPr>
              <w:t xml:space="preserve"> </w:t>
            </w:r>
            <w:r w:rsidR="00F50F2C">
              <w:rPr>
                <w:sz w:val="24"/>
              </w:rPr>
              <w:t>problematic</w:t>
            </w:r>
            <w:r w:rsidR="00F50F2C">
              <w:rPr>
                <w:spacing w:val="-4"/>
                <w:sz w:val="24"/>
              </w:rPr>
              <w:t xml:space="preserve"> </w:t>
            </w:r>
            <w:r w:rsidR="00F50F2C">
              <w:rPr>
                <w:sz w:val="24"/>
              </w:rPr>
              <w:t>areas,</w:t>
            </w:r>
            <w:r w:rsidR="00F50F2C">
              <w:rPr>
                <w:spacing w:val="-2"/>
                <w:sz w:val="24"/>
              </w:rPr>
              <w:t xml:space="preserve"> </w:t>
            </w:r>
            <w:r w:rsidR="00F50F2C">
              <w:rPr>
                <w:sz w:val="24"/>
              </w:rPr>
              <w:t>and</w:t>
            </w:r>
            <w:r w:rsidR="00F50F2C">
              <w:rPr>
                <w:spacing w:val="-3"/>
                <w:sz w:val="24"/>
              </w:rPr>
              <w:t xml:space="preserve"> </w:t>
            </w:r>
            <w:r w:rsidR="00F50F2C">
              <w:rPr>
                <w:sz w:val="24"/>
              </w:rPr>
              <w:t>to</w:t>
            </w:r>
            <w:r w:rsidR="00F50F2C">
              <w:rPr>
                <w:spacing w:val="-3"/>
                <w:sz w:val="24"/>
              </w:rPr>
              <w:t xml:space="preserve"> </w:t>
            </w:r>
            <w:r w:rsidR="00F50F2C">
              <w:rPr>
                <w:sz w:val="24"/>
              </w:rPr>
              <w:t>strategize</w:t>
            </w:r>
            <w:r w:rsidR="00F50F2C">
              <w:rPr>
                <w:spacing w:val="-3"/>
                <w:sz w:val="24"/>
              </w:rPr>
              <w:t xml:space="preserve"> </w:t>
            </w:r>
            <w:r w:rsidR="00F50F2C">
              <w:rPr>
                <w:sz w:val="24"/>
              </w:rPr>
              <w:t>future</w:t>
            </w:r>
            <w:r w:rsidR="00F50F2C">
              <w:rPr>
                <w:spacing w:val="-3"/>
                <w:sz w:val="24"/>
              </w:rPr>
              <w:t xml:space="preserve"> </w:t>
            </w:r>
            <w:r w:rsidR="00F50F2C">
              <w:rPr>
                <w:spacing w:val="-2"/>
                <w:sz w:val="24"/>
              </w:rPr>
              <w:t>endeavors.</w:t>
            </w:r>
          </w:p>
        </w:tc>
      </w:tr>
      <w:tr w:rsidR="00105A50" w14:paraId="0C7F8C0A" w14:textId="77777777">
        <w:trPr>
          <w:trHeight w:val="634"/>
        </w:trPr>
        <w:tc>
          <w:tcPr>
            <w:tcW w:w="16360" w:type="dxa"/>
            <w:gridSpan w:val="5"/>
            <w:tcBorders>
              <w:top w:val="nil"/>
            </w:tcBorders>
            <w:shd w:val="clear" w:color="auto" w:fill="CCEBFF"/>
          </w:tcPr>
          <w:p w14:paraId="2F55E002" w14:textId="77777777" w:rsidR="00105A50" w:rsidRDefault="00F50F2C">
            <w:pPr>
              <w:pStyle w:val="TableParagraph"/>
              <w:spacing w:before="93"/>
              <w:ind w:left="173"/>
              <w:rPr>
                <w:b/>
                <w:sz w:val="24"/>
              </w:rPr>
            </w:pPr>
            <w:r>
              <w:rPr>
                <w:b/>
                <w:sz w:val="24"/>
              </w:rPr>
              <w:t xml:space="preserve">2. </w:t>
            </w:r>
            <w:r>
              <w:rPr>
                <w:b/>
                <w:spacing w:val="-2"/>
                <w:sz w:val="24"/>
              </w:rPr>
              <w:t>Attendees</w:t>
            </w:r>
          </w:p>
        </w:tc>
      </w:tr>
      <w:tr w:rsidR="00105A50" w14:paraId="79EA7E7F" w14:textId="77777777">
        <w:trPr>
          <w:trHeight w:val="3933"/>
        </w:trPr>
        <w:tc>
          <w:tcPr>
            <w:tcW w:w="8152" w:type="dxa"/>
            <w:gridSpan w:val="3"/>
            <w:tcBorders>
              <w:bottom w:val="nil"/>
            </w:tcBorders>
          </w:tcPr>
          <w:p w14:paraId="142C10E9" w14:textId="77777777" w:rsidR="00105A50" w:rsidRPr="00474890" w:rsidRDefault="00F50F2C">
            <w:pPr>
              <w:pStyle w:val="TableParagraph"/>
              <w:spacing w:before="65"/>
              <w:rPr>
                <w:b/>
              </w:rPr>
            </w:pPr>
            <w:r w:rsidRPr="00474890">
              <w:rPr>
                <w:b/>
                <w:spacing w:val="-2"/>
              </w:rPr>
              <w:t>In-Person:</w:t>
            </w:r>
          </w:p>
          <w:p w14:paraId="6E3F2235" w14:textId="77777777" w:rsidR="00252CE3" w:rsidRPr="0038713A" w:rsidRDefault="00252CE3">
            <w:pPr>
              <w:pStyle w:val="TableParagraph"/>
              <w:numPr>
                <w:ilvl w:val="0"/>
                <w:numId w:val="11"/>
              </w:numPr>
              <w:tabs>
                <w:tab w:val="left" w:pos="726"/>
              </w:tabs>
              <w:spacing w:before="1" w:line="312" w:lineRule="exact"/>
              <w:ind w:left="726" w:hanging="359"/>
              <w:rPr>
                <w:b/>
                <w:color w:val="4F81BD" w:themeColor="accent1"/>
              </w:rPr>
            </w:pPr>
            <w:r w:rsidRPr="0038713A">
              <w:rPr>
                <w:b/>
                <w:color w:val="4F81BD" w:themeColor="accent1"/>
              </w:rPr>
              <w:t>Shannon Zezula</w:t>
            </w:r>
          </w:p>
          <w:p w14:paraId="799173BD" w14:textId="03304161" w:rsidR="00105A50" w:rsidRPr="0038713A" w:rsidRDefault="00F50F2C">
            <w:pPr>
              <w:pStyle w:val="TableParagraph"/>
              <w:numPr>
                <w:ilvl w:val="0"/>
                <w:numId w:val="11"/>
              </w:numPr>
              <w:tabs>
                <w:tab w:val="left" w:pos="726"/>
              </w:tabs>
              <w:spacing w:before="1" w:line="312" w:lineRule="exact"/>
              <w:ind w:left="726" w:hanging="359"/>
              <w:rPr>
                <w:b/>
                <w:color w:val="4F81BD" w:themeColor="accent1"/>
              </w:rPr>
            </w:pPr>
            <w:r w:rsidRPr="0038713A">
              <w:rPr>
                <w:b/>
                <w:color w:val="4F81BD" w:themeColor="accent1"/>
              </w:rPr>
              <w:t>Curtis</w:t>
            </w:r>
            <w:r w:rsidRPr="0038713A">
              <w:rPr>
                <w:b/>
                <w:color w:val="4F81BD" w:themeColor="accent1"/>
                <w:spacing w:val="-9"/>
              </w:rPr>
              <w:t xml:space="preserve"> </w:t>
            </w:r>
            <w:r w:rsidRPr="0038713A">
              <w:rPr>
                <w:b/>
                <w:color w:val="4F81BD" w:themeColor="accent1"/>
              </w:rPr>
              <w:t>Knueven</w:t>
            </w:r>
          </w:p>
          <w:p w14:paraId="1D9BC141" w14:textId="1678ECBE" w:rsidR="00252CE3" w:rsidRDefault="00252CE3">
            <w:pPr>
              <w:pStyle w:val="TableParagraph"/>
              <w:numPr>
                <w:ilvl w:val="0"/>
                <w:numId w:val="11"/>
              </w:numPr>
              <w:tabs>
                <w:tab w:val="left" w:pos="726"/>
              </w:tabs>
              <w:spacing w:before="1" w:line="312" w:lineRule="exact"/>
              <w:ind w:left="726" w:hanging="359"/>
              <w:rPr>
                <w:b/>
                <w:color w:val="4F81BD" w:themeColor="accent1"/>
              </w:rPr>
            </w:pPr>
            <w:r w:rsidRPr="0038713A">
              <w:rPr>
                <w:b/>
                <w:color w:val="4F81BD" w:themeColor="accent1"/>
              </w:rPr>
              <w:t>Jerod Chew</w:t>
            </w:r>
          </w:p>
          <w:p w14:paraId="6514C46A" w14:textId="553008CD" w:rsidR="00263DD6" w:rsidRDefault="00263DD6">
            <w:pPr>
              <w:pStyle w:val="TableParagraph"/>
              <w:numPr>
                <w:ilvl w:val="0"/>
                <w:numId w:val="11"/>
              </w:numPr>
              <w:tabs>
                <w:tab w:val="left" w:pos="726"/>
              </w:tabs>
              <w:spacing w:before="1" w:line="312" w:lineRule="exact"/>
              <w:ind w:left="726" w:hanging="359"/>
              <w:rPr>
                <w:b/>
                <w:color w:val="4F81BD" w:themeColor="accent1"/>
              </w:rPr>
            </w:pPr>
            <w:r>
              <w:rPr>
                <w:b/>
                <w:color w:val="4F81BD" w:themeColor="accent1"/>
              </w:rPr>
              <w:t>Celeste Gross</w:t>
            </w:r>
          </w:p>
          <w:p w14:paraId="24C84095" w14:textId="4E2659CE" w:rsidR="00B90D03" w:rsidRPr="0038713A" w:rsidRDefault="00B90D03">
            <w:pPr>
              <w:pStyle w:val="TableParagraph"/>
              <w:numPr>
                <w:ilvl w:val="0"/>
                <w:numId w:val="11"/>
              </w:numPr>
              <w:tabs>
                <w:tab w:val="left" w:pos="726"/>
              </w:tabs>
              <w:spacing w:before="1" w:line="312" w:lineRule="exact"/>
              <w:ind w:left="726" w:hanging="359"/>
              <w:rPr>
                <w:b/>
                <w:color w:val="4F81BD" w:themeColor="accent1"/>
              </w:rPr>
            </w:pPr>
            <w:r>
              <w:rPr>
                <w:b/>
                <w:color w:val="4F81BD" w:themeColor="accent1"/>
              </w:rPr>
              <w:t>Bruce Kettler</w:t>
            </w:r>
            <w:r w:rsidR="00F83DD2">
              <w:rPr>
                <w:b/>
                <w:color w:val="4F81BD" w:themeColor="accent1"/>
              </w:rPr>
              <w:t xml:space="preserve"> (representing the </w:t>
            </w:r>
            <w:r w:rsidR="00F83DD2" w:rsidRPr="00F83DD2">
              <w:rPr>
                <w:b/>
                <w:color w:val="4F81BD" w:themeColor="accent1"/>
              </w:rPr>
              <w:t>AgriBusiness Council of Indiana</w:t>
            </w:r>
            <w:r w:rsidR="00F83DD2">
              <w:rPr>
                <w:b/>
                <w:color w:val="4F81BD" w:themeColor="accent1"/>
              </w:rPr>
              <w:t>)</w:t>
            </w:r>
          </w:p>
          <w:p w14:paraId="02F7F94A" w14:textId="5D5ED533" w:rsidR="00105A50" w:rsidRPr="00173BA2" w:rsidRDefault="00173BA2">
            <w:pPr>
              <w:pStyle w:val="TableParagraph"/>
              <w:numPr>
                <w:ilvl w:val="0"/>
                <w:numId w:val="11"/>
              </w:numPr>
              <w:tabs>
                <w:tab w:val="left" w:pos="726"/>
              </w:tabs>
              <w:spacing w:line="305" w:lineRule="exact"/>
              <w:ind w:left="726" w:hanging="359"/>
              <w:rPr>
                <w:b/>
                <w:color w:val="4F81BD" w:themeColor="accent1"/>
              </w:rPr>
            </w:pPr>
            <w:r w:rsidRPr="00173BA2">
              <w:rPr>
                <w:b/>
                <w:color w:val="4F81BD" w:themeColor="accent1"/>
              </w:rPr>
              <w:t>Kristen Arnold</w:t>
            </w:r>
          </w:p>
          <w:p w14:paraId="03CD0B42" w14:textId="54311CF9" w:rsidR="00105A50" w:rsidRPr="003802D6" w:rsidRDefault="00F83DD2" w:rsidP="00252CE3">
            <w:pPr>
              <w:pStyle w:val="TableParagraph"/>
              <w:numPr>
                <w:ilvl w:val="0"/>
                <w:numId w:val="11"/>
              </w:numPr>
              <w:tabs>
                <w:tab w:val="left" w:pos="726"/>
              </w:tabs>
              <w:spacing w:line="306" w:lineRule="exact"/>
              <w:ind w:left="726" w:hanging="359"/>
              <w:rPr>
                <w:b/>
                <w:color w:val="4F81BD" w:themeColor="accent1"/>
              </w:rPr>
            </w:pPr>
            <w:r>
              <w:rPr>
                <w:b/>
                <w:color w:val="4F81BD" w:themeColor="accent1"/>
              </w:rPr>
              <w:t>Mike Warner (representing the Indiana Association of Consulting Foresters)</w:t>
            </w:r>
          </w:p>
          <w:p w14:paraId="4E0CAFCE" w14:textId="7B31644E" w:rsidR="00546FAE" w:rsidRPr="003802D6" w:rsidRDefault="00546FAE">
            <w:pPr>
              <w:pStyle w:val="TableParagraph"/>
              <w:numPr>
                <w:ilvl w:val="0"/>
                <w:numId w:val="11"/>
              </w:numPr>
              <w:tabs>
                <w:tab w:val="left" w:pos="726"/>
              </w:tabs>
              <w:spacing w:line="306" w:lineRule="exact"/>
              <w:ind w:left="726" w:hanging="359"/>
              <w:rPr>
                <w:b/>
                <w:color w:val="4F81BD" w:themeColor="accent1"/>
              </w:rPr>
            </w:pPr>
            <w:r w:rsidRPr="003802D6">
              <w:rPr>
                <w:b/>
                <w:color w:val="4F81BD" w:themeColor="accent1"/>
              </w:rPr>
              <w:t xml:space="preserve">Monica </w:t>
            </w:r>
            <w:r w:rsidR="00F83DD2" w:rsidRPr="003802D6">
              <w:rPr>
                <w:b/>
                <w:color w:val="4F81BD" w:themeColor="accent1"/>
              </w:rPr>
              <w:t>Pohl</w:t>
            </w:r>
            <w:r w:rsidR="00F83DD2">
              <w:rPr>
                <w:b/>
                <w:color w:val="4F81BD" w:themeColor="accent1"/>
              </w:rPr>
              <w:t>a</w:t>
            </w:r>
            <w:r w:rsidR="00F83DD2" w:rsidRPr="003802D6">
              <w:rPr>
                <w:b/>
                <w:color w:val="4F81BD" w:themeColor="accent1"/>
              </w:rPr>
              <w:t>r</w:t>
            </w:r>
          </w:p>
          <w:p w14:paraId="799F2284" w14:textId="77777777" w:rsidR="001F11B2" w:rsidRPr="003177DE" w:rsidRDefault="001F11B2">
            <w:pPr>
              <w:pStyle w:val="TableParagraph"/>
              <w:numPr>
                <w:ilvl w:val="0"/>
                <w:numId w:val="11"/>
              </w:numPr>
              <w:tabs>
                <w:tab w:val="left" w:pos="726"/>
              </w:tabs>
              <w:spacing w:line="313" w:lineRule="exact"/>
              <w:ind w:left="726" w:hanging="359"/>
              <w:rPr>
                <w:b/>
                <w:color w:val="4F81BD" w:themeColor="accent1"/>
              </w:rPr>
            </w:pPr>
            <w:r w:rsidRPr="003177DE">
              <w:rPr>
                <w:b/>
                <w:color w:val="4F81BD" w:themeColor="accent1"/>
              </w:rPr>
              <w:t>Kris Reynolds</w:t>
            </w:r>
          </w:p>
          <w:p w14:paraId="0CE99F7C" w14:textId="6EE2334E" w:rsidR="00E03121" w:rsidRPr="003802D6" w:rsidRDefault="003802D6">
            <w:pPr>
              <w:pStyle w:val="TableParagraph"/>
              <w:numPr>
                <w:ilvl w:val="0"/>
                <w:numId w:val="11"/>
              </w:numPr>
              <w:tabs>
                <w:tab w:val="left" w:pos="726"/>
              </w:tabs>
              <w:spacing w:line="313" w:lineRule="exact"/>
              <w:ind w:left="726" w:hanging="359"/>
              <w:rPr>
                <w:b/>
                <w:color w:val="4F81BD" w:themeColor="accent1"/>
              </w:rPr>
            </w:pPr>
            <w:r w:rsidRPr="003802D6">
              <w:rPr>
                <w:b/>
                <w:color w:val="4F81BD" w:themeColor="accent1"/>
              </w:rPr>
              <w:t>Ashley Pine</w:t>
            </w:r>
          </w:p>
          <w:p w14:paraId="45FFAEDA" w14:textId="5918FE9E" w:rsidR="00E03121" w:rsidRPr="003802D6" w:rsidRDefault="003802D6">
            <w:pPr>
              <w:pStyle w:val="TableParagraph"/>
              <w:numPr>
                <w:ilvl w:val="0"/>
                <w:numId w:val="11"/>
              </w:numPr>
              <w:tabs>
                <w:tab w:val="left" w:pos="726"/>
              </w:tabs>
              <w:spacing w:line="313" w:lineRule="exact"/>
              <w:ind w:left="726" w:hanging="359"/>
              <w:rPr>
                <w:b/>
                <w:color w:val="4F81BD" w:themeColor="accent1"/>
              </w:rPr>
            </w:pPr>
            <w:r w:rsidRPr="003802D6">
              <w:rPr>
                <w:b/>
                <w:color w:val="4F81BD" w:themeColor="accent1"/>
              </w:rPr>
              <w:t>Cindy Suseland</w:t>
            </w:r>
          </w:p>
          <w:p w14:paraId="48F26D9F" w14:textId="0DEF05B6" w:rsidR="00B0084A" w:rsidRDefault="003802D6">
            <w:pPr>
              <w:pStyle w:val="TableParagraph"/>
              <w:numPr>
                <w:ilvl w:val="0"/>
                <w:numId w:val="11"/>
              </w:numPr>
              <w:tabs>
                <w:tab w:val="left" w:pos="726"/>
              </w:tabs>
              <w:spacing w:line="313" w:lineRule="exact"/>
              <w:ind w:left="726" w:hanging="359"/>
              <w:rPr>
                <w:b/>
                <w:color w:val="4F81BD" w:themeColor="accent1"/>
              </w:rPr>
            </w:pPr>
            <w:r w:rsidRPr="003802D6">
              <w:rPr>
                <w:b/>
                <w:color w:val="4F81BD" w:themeColor="accent1"/>
              </w:rPr>
              <w:t>Alex Carrero</w:t>
            </w:r>
            <w:r w:rsidR="003D5FF5">
              <w:rPr>
                <w:b/>
                <w:color w:val="4F81BD" w:themeColor="accent1"/>
              </w:rPr>
              <w:t>-</w:t>
            </w:r>
            <w:r w:rsidRPr="003802D6">
              <w:rPr>
                <w:b/>
                <w:color w:val="4F81BD" w:themeColor="accent1"/>
              </w:rPr>
              <w:t>Muniz</w:t>
            </w:r>
          </w:p>
          <w:p w14:paraId="47DB0A8A" w14:textId="6EF9E2CC" w:rsidR="005E116C" w:rsidRDefault="005E116C">
            <w:pPr>
              <w:pStyle w:val="TableParagraph"/>
              <w:numPr>
                <w:ilvl w:val="0"/>
                <w:numId w:val="11"/>
              </w:numPr>
              <w:tabs>
                <w:tab w:val="left" w:pos="726"/>
              </w:tabs>
              <w:spacing w:line="313" w:lineRule="exact"/>
              <w:ind w:left="726" w:hanging="359"/>
              <w:rPr>
                <w:b/>
                <w:color w:val="4F81BD" w:themeColor="accent1"/>
              </w:rPr>
            </w:pPr>
            <w:r>
              <w:rPr>
                <w:b/>
                <w:color w:val="4F81BD" w:themeColor="accent1"/>
              </w:rPr>
              <w:t>Toby Days</w:t>
            </w:r>
          </w:p>
          <w:p w14:paraId="5AD68E32" w14:textId="5F4D8E74" w:rsidR="003177DE" w:rsidRDefault="003177DE">
            <w:pPr>
              <w:pStyle w:val="TableParagraph"/>
              <w:numPr>
                <w:ilvl w:val="0"/>
                <w:numId w:val="11"/>
              </w:numPr>
              <w:tabs>
                <w:tab w:val="left" w:pos="726"/>
              </w:tabs>
              <w:spacing w:line="313" w:lineRule="exact"/>
              <w:ind w:left="726" w:hanging="359"/>
              <w:rPr>
                <w:b/>
                <w:color w:val="4F81BD" w:themeColor="accent1"/>
              </w:rPr>
            </w:pPr>
            <w:r>
              <w:rPr>
                <w:b/>
                <w:color w:val="4F81BD" w:themeColor="accent1"/>
              </w:rPr>
              <w:t>Ben Wicker</w:t>
            </w:r>
          </w:p>
          <w:p w14:paraId="5CF9E982" w14:textId="2C3D329E" w:rsidR="00F83DD2" w:rsidRDefault="00F83DD2">
            <w:pPr>
              <w:pStyle w:val="TableParagraph"/>
              <w:numPr>
                <w:ilvl w:val="0"/>
                <w:numId w:val="11"/>
              </w:numPr>
              <w:tabs>
                <w:tab w:val="left" w:pos="726"/>
              </w:tabs>
              <w:spacing w:line="313" w:lineRule="exact"/>
              <w:ind w:left="726" w:hanging="359"/>
              <w:rPr>
                <w:b/>
                <w:color w:val="4F81BD" w:themeColor="accent1"/>
              </w:rPr>
            </w:pPr>
            <w:r>
              <w:rPr>
                <w:b/>
                <w:color w:val="4F81BD" w:themeColor="accent1"/>
              </w:rPr>
              <w:t>Josh Griffin</w:t>
            </w:r>
          </w:p>
          <w:p w14:paraId="719C5792" w14:textId="63F6C751" w:rsidR="00F83DD2" w:rsidRDefault="00F83DD2">
            <w:pPr>
              <w:pStyle w:val="TableParagraph"/>
              <w:numPr>
                <w:ilvl w:val="0"/>
                <w:numId w:val="11"/>
              </w:numPr>
              <w:tabs>
                <w:tab w:val="left" w:pos="726"/>
              </w:tabs>
              <w:spacing w:line="313" w:lineRule="exact"/>
              <w:ind w:left="726" w:hanging="359"/>
              <w:rPr>
                <w:b/>
                <w:color w:val="4F81BD" w:themeColor="accent1"/>
              </w:rPr>
            </w:pPr>
            <w:r>
              <w:rPr>
                <w:b/>
                <w:color w:val="4F81BD" w:themeColor="accent1"/>
              </w:rPr>
              <w:t>Jason Wade</w:t>
            </w:r>
          </w:p>
          <w:p w14:paraId="1422C921" w14:textId="708E6C7D" w:rsidR="00F83DD2" w:rsidRPr="003802D6" w:rsidRDefault="00F83DD2">
            <w:pPr>
              <w:pStyle w:val="TableParagraph"/>
              <w:numPr>
                <w:ilvl w:val="0"/>
                <w:numId w:val="11"/>
              </w:numPr>
              <w:tabs>
                <w:tab w:val="left" w:pos="726"/>
              </w:tabs>
              <w:spacing w:line="313" w:lineRule="exact"/>
              <w:ind w:left="726" w:hanging="359"/>
              <w:rPr>
                <w:b/>
                <w:color w:val="4F81BD" w:themeColor="accent1"/>
              </w:rPr>
            </w:pPr>
            <w:r>
              <w:rPr>
                <w:b/>
                <w:color w:val="4F81BD" w:themeColor="accent1"/>
              </w:rPr>
              <w:t>Kim Lampert</w:t>
            </w:r>
          </w:p>
          <w:p w14:paraId="5E23F99C" w14:textId="362C332F" w:rsidR="00105A50" w:rsidRPr="00474890" w:rsidRDefault="00105A50" w:rsidP="00E03121">
            <w:pPr>
              <w:pStyle w:val="TableParagraph"/>
              <w:tabs>
                <w:tab w:val="left" w:pos="726"/>
              </w:tabs>
              <w:spacing w:line="313" w:lineRule="exact"/>
              <w:rPr>
                <w:b/>
              </w:rPr>
            </w:pPr>
          </w:p>
        </w:tc>
        <w:tc>
          <w:tcPr>
            <w:tcW w:w="8208" w:type="dxa"/>
            <w:gridSpan w:val="2"/>
            <w:tcBorders>
              <w:bottom w:val="nil"/>
            </w:tcBorders>
          </w:tcPr>
          <w:p w14:paraId="252BB907" w14:textId="77777777" w:rsidR="00105A50" w:rsidRPr="00474890" w:rsidRDefault="00F50F2C">
            <w:pPr>
              <w:pStyle w:val="TableParagraph"/>
              <w:spacing w:before="65"/>
              <w:ind w:left="5"/>
              <w:rPr>
                <w:b/>
              </w:rPr>
            </w:pPr>
            <w:r w:rsidRPr="00474890">
              <w:rPr>
                <w:b/>
                <w:spacing w:val="-2"/>
              </w:rPr>
              <w:t>Virtual:</w:t>
            </w:r>
          </w:p>
          <w:p w14:paraId="72341216" w14:textId="686AC42C" w:rsidR="00546FAE" w:rsidRPr="00173BA2" w:rsidRDefault="00F83DD2">
            <w:pPr>
              <w:pStyle w:val="TableParagraph"/>
              <w:numPr>
                <w:ilvl w:val="0"/>
                <w:numId w:val="10"/>
              </w:numPr>
              <w:tabs>
                <w:tab w:val="left" w:pos="724"/>
              </w:tabs>
              <w:spacing w:before="1" w:line="312" w:lineRule="exact"/>
              <w:ind w:left="724" w:hanging="359"/>
              <w:rPr>
                <w:b/>
                <w:color w:val="4F81BD" w:themeColor="accent1"/>
              </w:rPr>
            </w:pPr>
            <w:r>
              <w:rPr>
                <w:b/>
                <w:color w:val="4F81BD" w:themeColor="accent1"/>
              </w:rPr>
              <w:t xml:space="preserve"> (I didn’t see Stephanie join us, but I may have missed her coming and going?)</w:t>
            </w:r>
          </w:p>
          <w:p w14:paraId="4E4A22FC" w14:textId="62F4C0DF" w:rsidR="00546FAE" w:rsidRPr="00173BA2" w:rsidRDefault="00F83DD2">
            <w:pPr>
              <w:pStyle w:val="TableParagraph"/>
              <w:numPr>
                <w:ilvl w:val="0"/>
                <w:numId w:val="10"/>
              </w:numPr>
              <w:tabs>
                <w:tab w:val="left" w:pos="724"/>
              </w:tabs>
              <w:spacing w:line="305" w:lineRule="exact"/>
              <w:ind w:left="724" w:hanging="359"/>
              <w:rPr>
                <w:b/>
                <w:color w:val="4F81BD" w:themeColor="accent1"/>
              </w:rPr>
            </w:pPr>
            <w:r>
              <w:rPr>
                <w:b/>
                <w:color w:val="4F81BD" w:themeColor="accent1"/>
              </w:rPr>
              <w:t xml:space="preserve"> (I didn’t see Liz join us, but I may have missed her coming and going?)</w:t>
            </w:r>
          </w:p>
          <w:p w14:paraId="03AECD8C" w14:textId="4DE43B31" w:rsidR="00546FAE" w:rsidRPr="00173BA2" w:rsidRDefault="00546FAE">
            <w:pPr>
              <w:pStyle w:val="TableParagraph"/>
              <w:numPr>
                <w:ilvl w:val="0"/>
                <w:numId w:val="10"/>
              </w:numPr>
              <w:tabs>
                <w:tab w:val="left" w:pos="724"/>
              </w:tabs>
              <w:spacing w:line="305" w:lineRule="exact"/>
              <w:ind w:left="724" w:hanging="359"/>
              <w:rPr>
                <w:b/>
                <w:color w:val="4F81BD" w:themeColor="accent1"/>
              </w:rPr>
            </w:pPr>
            <w:r w:rsidRPr="00173BA2">
              <w:rPr>
                <w:b/>
                <w:color w:val="4F81BD" w:themeColor="accent1"/>
              </w:rPr>
              <w:t>Jo</w:t>
            </w:r>
            <w:r w:rsidR="0036731F" w:rsidRPr="00173BA2">
              <w:rPr>
                <w:b/>
                <w:color w:val="4F81BD" w:themeColor="accent1"/>
              </w:rPr>
              <w:t>h</w:t>
            </w:r>
            <w:r w:rsidRPr="00173BA2">
              <w:rPr>
                <w:b/>
                <w:color w:val="4F81BD" w:themeColor="accent1"/>
              </w:rPr>
              <w:t>n Jamerson</w:t>
            </w:r>
          </w:p>
          <w:p w14:paraId="5479B645" w14:textId="00F5863E" w:rsidR="00105A50" w:rsidRPr="00173BA2" w:rsidRDefault="00546FAE" w:rsidP="002E0BB2">
            <w:pPr>
              <w:pStyle w:val="TableParagraph"/>
              <w:numPr>
                <w:ilvl w:val="0"/>
                <w:numId w:val="10"/>
              </w:numPr>
              <w:tabs>
                <w:tab w:val="left" w:pos="724"/>
              </w:tabs>
              <w:spacing w:line="305" w:lineRule="exact"/>
              <w:ind w:left="724" w:hanging="359"/>
              <w:rPr>
                <w:b/>
                <w:color w:val="4F81BD" w:themeColor="accent1"/>
              </w:rPr>
            </w:pPr>
            <w:r w:rsidRPr="00173BA2">
              <w:rPr>
                <w:b/>
                <w:color w:val="4F81BD" w:themeColor="accent1"/>
              </w:rPr>
              <w:t>John Kinney</w:t>
            </w:r>
          </w:p>
          <w:p w14:paraId="32E5ADE5" w14:textId="3CCF025B" w:rsidR="00546FAE" w:rsidRPr="00173BA2" w:rsidRDefault="00B90D03" w:rsidP="002E0BB2">
            <w:pPr>
              <w:pStyle w:val="TableParagraph"/>
              <w:numPr>
                <w:ilvl w:val="0"/>
                <w:numId w:val="10"/>
              </w:numPr>
              <w:tabs>
                <w:tab w:val="left" w:pos="724"/>
              </w:tabs>
              <w:spacing w:line="305" w:lineRule="exact"/>
              <w:ind w:left="724" w:hanging="359"/>
              <w:rPr>
                <w:b/>
                <w:color w:val="4F81BD" w:themeColor="accent1"/>
              </w:rPr>
            </w:pPr>
            <w:r w:rsidRPr="00173BA2">
              <w:rPr>
                <w:b/>
                <w:color w:val="4F81BD" w:themeColor="accent1"/>
              </w:rPr>
              <w:t>Tom Crowe</w:t>
            </w:r>
          </w:p>
          <w:p w14:paraId="14CF5AA8" w14:textId="65EB4626" w:rsidR="00B90D03" w:rsidRPr="003D5FF5" w:rsidRDefault="00F83DD2" w:rsidP="009F3831">
            <w:pPr>
              <w:pStyle w:val="TableParagraph"/>
              <w:numPr>
                <w:ilvl w:val="0"/>
                <w:numId w:val="10"/>
              </w:numPr>
              <w:tabs>
                <w:tab w:val="left" w:pos="724"/>
              </w:tabs>
              <w:spacing w:line="306" w:lineRule="exact"/>
              <w:ind w:left="724" w:hanging="359"/>
              <w:rPr>
                <w:b/>
                <w:color w:val="4F81BD" w:themeColor="accent1"/>
              </w:rPr>
            </w:pPr>
            <w:r w:rsidRPr="003D5FF5">
              <w:rPr>
                <w:b/>
                <w:color w:val="4F81BD" w:themeColor="accent1"/>
              </w:rPr>
              <w:t xml:space="preserve"> </w:t>
            </w:r>
            <w:r w:rsidR="00B90D03" w:rsidRPr="003D5FF5">
              <w:rPr>
                <w:b/>
                <w:color w:val="4F81BD" w:themeColor="accent1"/>
              </w:rPr>
              <w:t>Kate Hansen</w:t>
            </w:r>
          </w:p>
          <w:p w14:paraId="0AF44463" w14:textId="2C45AD53" w:rsidR="00B90D03" w:rsidRPr="00173BA2" w:rsidRDefault="00B90D03">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Ke</w:t>
            </w:r>
            <w:r w:rsidR="003802D6">
              <w:rPr>
                <w:b/>
                <w:color w:val="4F81BD" w:themeColor="accent1"/>
              </w:rPr>
              <w:t>egan</w:t>
            </w:r>
            <w:r w:rsidRPr="00173BA2">
              <w:rPr>
                <w:b/>
                <w:color w:val="4F81BD" w:themeColor="accent1"/>
              </w:rPr>
              <w:t xml:space="preserve"> Kult</w:t>
            </w:r>
          </w:p>
          <w:p w14:paraId="161D8E92" w14:textId="77777777" w:rsidR="00B90D03" w:rsidRPr="00173BA2" w:rsidRDefault="00B90D03">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 xml:space="preserve">Brianne Lowe </w:t>
            </w:r>
          </w:p>
          <w:p w14:paraId="1C22B869" w14:textId="77777777" w:rsidR="00B90D03" w:rsidRPr="00173BA2" w:rsidRDefault="00B90D03" w:rsidP="00A7787A">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Mike Dunn</w:t>
            </w:r>
          </w:p>
          <w:p w14:paraId="2FE654DC" w14:textId="1D77493F" w:rsidR="00B90D03" w:rsidRPr="00173BA2" w:rsidRDefault="00B90D03" w:rsidP="00A7787A">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 xml:space="preserve">Mike </w:t>
            </w:r>
            <w:r w:rsidR="00F83DD2">
              <w:rPr>
                <w:b/>
                <w:color w:val="4F81BD" w:themeColor="accent1"/>
              </w:rPr>
              <w:t>Br</w:t>
            </w:r>
            <w:r w:rsidR="00F83DD2" w:rsidRPr="00173BA2">
              <w:rPr>
                <w:b/>
                <w:color w:val="4F81BD" w:themeColor="accent1"/>
              </w:rPr>
              <w:t>ocksmith</w:t>
            </w:r>
          </w:p>
          <w:p w14:paraId="5E421996" w14:textId="4B740AB8" w:rsidR="00105A50" w:rsidRPr="00173BA2" w:rsidRDefault="00B90D03" w:rsidP="00A7787A">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Damarys Mortenson</w:t>
            </w:r>
          </w:p>
          <w:p w14:paraId="5B9DBBBD" w14:textId="0441A672" w:rsidR="00B90D03" w:rsidRPr="00173BA2" w:rsidRDefault="00173BA2">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Mike Spalding</w:t>
            </w:r>
          </w:p>
          <w:p w14:paraId="11BBB8F7" w14:textId="465973CB" w:rsidR="00173BA2" w:rsidRPr="00173BA2" w:rsidRDefault="00B90D03">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Anthony Si</w:t>
            </w:r>
            <w:r w:rsidR="00173BA2" w:rsidRPr="00173BA2">
              <w:rPr>
                <w:b/>
                <w:color w:val="4F81BD" w:themeColor="accent1"/>
              </w:rPr>
              <w:t>p</w:t>
            </w:r>
            <w:r w:rsidRPr="00173BA2">
              <w:rPr>
                <w:b/>
                <w:color w:val="4F81BD" w:themeColor="accent1"/>
              </w:rPr>
              <w:t>es</w:t>
            </w:r>
          </w:p>
          <w:p w14:paraId="2BF38E9D" w14:textId="269EE7AB" w:rsidR="00173BA2" w:rsidRPr="00173BA2" w:rsidRDefault="00173BA2">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Stacey Herr</w:t>
            </w:r>
          </w:p>
          <w:p w14:paraId="1DE5A595" w14:textId="046A021E" w:rsidR="00E03121" w:rsidRPr="00173BA2" w:rsidRDefault="00173BA2">
            <w:pPr>
              <w:pStyle w:val="TableParagraph"/>
              <w:numPr>
                <w:ilvl w:val="0"/>
                <w:numId w:val="10"/>
              </w:numPr>
              <w:tabs>
                <w:tab w:val="left" w:pos="724"/>
              </w:tabs>
              <w:spacing w:line="306" w:lineRule="exact"/>
              <w:ind w:left="724" w:hanging="359"/>
              <w:rPr>
                <w:b/>
                <w:color w:val="4F81BD" w:themeColor="accent1"/>
              </w:rPr>
            </w:pPr>
            <w:r w:rsidRPr="00173BA2">
              <w:rPr>
                <w:b/>
                <w:color w:val="4F81BD" w:themeColor="accent1"/>
              </w:rPr>
              <w:t>Steve Obert</w:t>
            </w:r>
          </w:p>
          <w:p w14:paraId="2C047DA3" w14:textId="77777777" w:rsidR="00252162" w:rsidRPr="005E116C" w:rsidRDefault="001F11B2" w:rsidP="00173BA2">
            <w:pPr>
              <w:pStyle w:val="TableParagraph"/>
              <w:numPr>
                <w:ilvl w:val="0"/>
                <w:numId w:val="10"/>
              </w:numPr>
              <w:tabs>
                <w:tab w:val="left" w:pos="724"/>
              </w:tabs>
              <w:spacing w:line="305" w:lineRule="exact"/>
              <w:ind w:left="724" w:hanging="359"/>
              <w:rPr>
                <w:b/>
              </w:rPr>
            </w:pPr>
            <w:r w:rsidRPr="00173BA2">
              <w:rPr>
                <w:b/>
                <w:color w:val="4F81BD" w:themeColor="accent1"/>
              </w:rPr>
              <w:t>Jo</w:t>
            </w:r>
            <w:r w:rsidR="00E03121" w:rsidRPr="00173BA2">
              <w:rPr>
                <w:b/>
                <w:color w:val="4F81BD" w:themeColor="accent1"/>
              </w:rPr>
              <w:t>hn Siefert</w:t>
            </w:r>
          </w:p>
          <w:p w14:paraId="5BE94D3B" w14:textId="77777777" w:rsidR="005E116C" w:rsidRPr="00047A51" w:rsidRDefault="005E116C" w:rsidP="00173BA2">
            <w:pPr>
              <w:pStyle w:val="TableParagraph"/>
              <w:numPr>
                <w:ilvl w:val="0"/>
                <w:numId w:val="10"/>
              </w:numPr>
              <w:tabs>
                <w:tab w:val="left" w:pos="724"/>
              </w:tabs>
              <w:spacing w:line="305" w:lineRule="exact"/>
              <w:ind w:left="724" w:hanging="359"/>
              <w:rPr>
                <w:b/>
              </w:rPr>
            </w:pPr>
            <w:r>
              <w:rPr>
                <w:b/>
                <w:color w:val="4F81BD" w:themeColor="accent1"/>
              </w:rPr>
              <w:t>Katie Fagan</w:t>
            </w:r>
          </w:p>
          <w:p w14:paraId="5B7D8880" w14:textId="62EA0FAB" w:rsidR="00047A51" w:rsidRPr="00173BA2" w:rsidRDefault="00047A51" w:rsidP="00173BA2">
            <w:pPr>
              <w:pStyle w:val="TableParagraph"/>
              <w:numPr>
                <w:ilvl w:val="0"/>
                <w:numId w:val="10"/>
              </w:numPr>
              <w:tabs>
                <w:tab w:val="left" w:pos="724"/>
              </w:tabs>
              <w:spacing w:line="305" w:lineRule="exact"/>
              <w:ind w:left="724" w:hanging="359"/>
              <w:rPr>
                <w:b/>
              </w:rPr>
            </w:pPr>
            <w:r>
              <w:rPr>
                <w:b/>
                <w:color w:val="4F81BD" w:themeColor="accent1"/>
              </w:rPr>
              <w:t>Jeff Powelson</w:t>
            </w:r>
          </w:p>
        </w:tc>
      </w:tr>
      <w:tr w:rsidR="00105A50" w14:paraId="11BC2999" w14:textId="77777777">
        <w:trPr>
          <w:trHeight w:val="651"/>
        </w:trPr>
        <w:tc>
          <w:tcPr>
            <w:tcW w:w="16360" w:type="dxa"/>
            <w:gridSpan w:val="5"/>
            <w:tcBorders>
              <w:top w:val="nil"/>
              <w:bottom w:val="nil"/>
            </w:tcBorders>
            <w:shd w:val="clear" w:color="auto" w:fill="CCEBFF"/>
          </w:tcPr>
          <w:p w14:paraId="3403D2D6" w14:textId="77777777" w:rsidR="00105A50" w:rsidRDefault="00F50F2C">
            <w:pPr>
              <w:pStyle w:val="TableParagraph"/>
              <w:spacing w:before="234"/>
              <w:ind w:left="173"/>
              <w:rPr>
                <w:b/>
                <w:sz w:val="24"/>
              </w:rPr>
            </w:pPr>
            <w:r>
              <w:rPr>
                <w:b/>
                <w:sz w:val="24"/>
              </w:rPr>
              <w:t>3.</w:t>
            </w:r>
            <w:r>
              <w:rPr>
                <w:b/>
                <w:spacing w:val="-3"/>
                <w:sz w:val="24"/>
              </w:rPr>
              <w:t xml:space="preserve"> </w:t>
            </w:r>
            <w:r>
              <w:rPr>
                <w:b/>
                <w:sz w:val="24"/>
              </w:rPr>
              <w:t>Agenda</w:t>
            </w:r>
            <w:r>
              <w:rPr>
                <w:b/>
                <w:spacing w:val="-5"/>
                <w:sz w:val="24"/>
              </w:rPr>
              <w:t xml:space="preserve"> </w:t>
            </w:r>
            <w:r>
              <w:rPr>
                <w:b/>
                <w:sz w:val="24"/>
              </w:rPr>
              <w:t>and</w:t>
            </w:r>
            <w:r>
              <w:rPr>
                <w:b/>
                <w:spacing w:val="-3"/>
                <w:sz w:val="24"/>
              </w:rPr>
              <w:t xml:space="preserve"> </w:t>
            </w:r>
            <w:r>
              <w:rPr>
                <w:b/>
                <w:sz w:val="24"/>
              </w:rPr>
              <w:t>Notes,</w:t>
            </w:r>
            <w:r>
              <w:rPr>
                <w:b/>
                <w:spacing w:val="-3"/>
                <w:sz w:val="24"/>
              </w:rPr>
              <w:t xml:space="preserve"> </w:t>
            </w:r>
            <w:r>
              <w:rPr>
                <w:b/>
                <w:sz w:val="24"/>
              </w:rPr>
              <w:t>Decisions,</w:t>
            </w:r>
            <w:r>
              <w:rPr>
                <w:b/>
                <w:spacing w:val="-2"/>
                <w:sz w:val="24"/>
              </w:rPr>
              <w:t xml:space="preserve"> Issues</w:t>
            </w:r>
          </w:p>
        </w:tc>
      </w:tr>
      <w:tr w:rsidR="00105A50" w14:paraId="4ED38F24" w14:textId="77777777" w:rsidTr="00B06918">
        <w:trPr>
          <w:trHeight w:val="635"/>
        </w:trPr>
        <w:tc>
          <w:tcPr>
            <w:tcW w:w="3383" w:type="dxa"/>
            <w:tcBorders>
              <w:top w:val="nil"/>
            </w:tcBorders>
            <w:shd w:val="clear" w:color="auto" w:fill="DFDFDF"/>
          </w:tcPr>
          <w:p w14:paraId="7A947B7D" w14:textId="77777777" w:rsidR="00105A50" w:rsidRDefault="00F50F2C">
            <w:pPr>
              <w:pStyle w:val="TableParagraph"/>
              <w:spacing w:before="91"/>
              <w:ind w:left="173"/>
              <w:rPr>
                <w:b/>
                <w:sz w:val="24"/>
              </w:rPr>
            </w:pPr>
            <w:r>
              <w:rPr>
                <w:b/>
                <w:spacing w:val="-4"/>
                <w:sz w:val="24"/>
              </w:rPr>
              <w:t>Topic</w:t>
            </w:r>
          </w:p>
        </w:tc>
        <w:tc>
          <w:tcPr>
            <w:tcW w:w="12977" w:type="dxa"/>
            <w:gridSpan w:val="4"/>
            <w:tcBorders>
              <w:top w:val="nil"/>
            </w:tcBorders>
            <w:shd w:val="clear" w:color="auto" w:fill="DFDFDF"/>
          </w:tcPr>
          <w:p w14:paraId="2D52715C" w14:textId="77777777" w:rsidR="00105A50" w:rsidRDefault="00F50F2C">
            <w:pPr>
              <w:pStyle w:val="TableParagraph"/>
              <w:spacing w:before="91"/>
              <w:ind w:left="164"/>
              <w:rPr>
                <w:b/>
                <w:sz w:val="24"/>
              </w:rPr>
            </w:pPr>
            <w:r>
              <w:rPr>
                <w:b/>
                <w:spacing w:val="-2"/>
                <w:sz w:val="24"/>
              </w:rPr>
              <w:t>Discussion</w:t>
            </w:r>
          </w:p>
        </w:tc>
      </w:tr>
      <w:tr w:rsidR="00105A50" w14:paraId="1CC79234" w14:textId="77777777" w:rsidTr="00B06918">
        <w:trPr>
          <w:trHeight w:val="1442"/>
        </w:trPr>
        <w:tc>
          <w:tcPr>
            <w:tcW w:w="3383" w:type="dxa"/>
          </w:tcPr>
          <w:p w14:paraId="56E6DCE3" w14:textId="47C4277E" w:rsidR="008D7E36" w:rsidRDefault="00F50F2C">
            <w:pPr>
              <w:pStyle w:val="TableParagraph"/>
              <w:spacing w:before="67" w:line="480" w:lineRule="auto"/>
              <w:ind w:left="16"/>
              <w:rPr>
                <w:b/>
                <w:sz w:val="24"/>
              </w:rPr>
            </w:pPr>
            <w:r>
              <w:rPr>
                <w:b/>
                <w:sz w:val="24"/>
              </w:rPr>
              <w:t xml:space="preserve">Welcome </w:t>
            </w:r>
          </w:p>
          <w:p w14:paraId="2527452D" w14:textId="4E3F2E51" w:rsidR="00105A50" w:rsidRDefault="008D7E36">
            <w:pPr>
              <w:pStyle w:val="TableParagraph"/>
              <w:spacing w:before="67" w:line="480" w:lineRule="auto"/>
              <w:ind w:left="16"/>
              <w:rPr>
                <w:b/>
                <w:sz w:val="24"/>
              </w:rPr>
            </w:pPr>
            <w:r>
              <w:rPr>
                <w:b/>
                <w:sz w:val="24"/>
              </w:rPr>
              <w:t>Shannon Zezula</w:t>
            </w:r>
          </w:p>
        </w:tc>
        <w:tc>
          <w:tcPr>
            <w:tcW w:w="12977" w:type="dxa"/>
            <w:gridSpan w:val="4"/>
          </w:tcPr>
          <w:p w14:paraId="273E5174" w14:textId="0E8A65FB" w:rsidR="00105A50" w:rsidRDefault="006E1603">
            <w:pPr>
              <w:pStyle w:val="TableParagraph"/>
              <w:numPr>
                <w:ilvl w:val="0"/>
                <w:numId w:val="9"/>
              </w:numPr>
              <w:tabs>
                <w:tab w:val="left" w:pos="438"/>
              </w:tabs>
              <w:ind w:right="620"/>
              <w:rPr>
                <w:sz w:val="24"/>
              </w:rPr>
            </w:pPr>
            <w:r>
              <w:rPr>
                <w:sz w:val="24"/>
              </w:rPr>
              <w:t xml:space="preserve">Shannon welcomed </w:t>
            </w:r>
            <w:r w:rsidR="005460DD">
              <w:rPr>
                <w:sz w:val="24"/>
              </w:rPr>
              <w:t>the committee to the meeting.</w:t>
            </w:r>
          </w:p>
        </w:tc>
      </w:tr>
      <w:tr w:rsidR="00105A50" w14:paraId="097B3CF6" w14:textId="77777777" w:rsidTr="00B06918">
        <w:trPr>
          <w:trHeight w:val="2545"/>
        </w:trPr>
        <w:tc>
          <w:tcPr>
            <w:tcW w:w="3383" w:type="dxa"/>
          </w:tcPr>
          <w:p w14:paraId="2D4D6E4D" w14:textId="77777777" w:rsidR="00252162" w:rsidRDefault="008D7E36" w:rsidP="00252162">
            <w:pPr>
              <w:pStyle w:val="TableParagraph"/>
              <w:spacing w:before="66"/>
              <w:ind w:right="-14"/>
              <w:rPr>
                <w:b/>
                <w:sz w:val="24"/>
              </w:rPr>
            </w:pPr>
            <w:r>
              <w:rPr>
                <w:b/>
                <w:sz w:val="24"/>
              </w:rPr>
              <w:t>STC Comments</w:t>
            </w:r>
            <w:r w:rsidR="0004150F">
              <w:rPr>
                <w:b/>
                <w:sz w:val="24"/>
              </w:rPr>
              <w:t xml:space="preserve"> </w:t>
            </w:r>
          </w:p>
          <w:p w14:paraId="5D00CA2F" w14:textId="0DB9D5D8" w:rsidR="00105A50" w:rsidRDefault="008D7E36" w:rsidP="00252162">
            <w:pPr>
              <w:pStyle w:val="TableParagraph"/>
              <w:spacing w:before="66"/>
              <w:ind w:right="-14"/>
              <w:rPr>
                <w:b/>
                <w:sz w:val="24"/>
              </w:rPr>
            </w:pPr>
            <w:r>
              <w:rPr>
                <w:b/>
                <w:sz w:val="24"/>
              </w:rPr>
              <w:t>Damarys Mortenson</w:t>
            </w:r>
          </w:p>
        </w:tc>
        <w:tc>
          <w:tcPr>
            <w:tcW w:w="12977" w:type="dxa"/>
            <w:gridSpan w:val="4"/>
          </w:tcPr>
          <w:p w14:paraId="56B62C7C" w14:textId="77777777" w:rsidR="001F208E" w:rsidRDefault="001F208E" w:rsidP="006E1603">
            <w:pPr>
              <w:pStyle w:val="TableParagraph"/>
              <w:tabs>
                <w:tab w:val="left" w:pos="438"/>
              </w:tabs>
              <w:ind w:right="578"/>
            </w:pPr>
            <w:r>
              <w:t>STC attended virtually</w:t>
            </w:r>
          </w:p>
          <w:p w14:paraId="3758DCF0" w14:textId="253E00EC" w:rsidR="006E1603" w:rsidRDefault="006E1603" w:rsidP="006E1603">
            <w:pPr>
              <w:pStyle w:val="TableParagraph"/>
              <w:tabs>
                <w:tab w:val="left" w:pos="438"/>
              </w:tabs>
              <w:ind w:right="578"/>
              <w:rPr>
                <w:rStyle w:val="Hyperlink"/>
                <w:sz w:val="24"/>
              </w:rPr>
            </w:pPr>
            <w:hyperlink r:id="rId7" w:history="1">
              <w:r w:rsidRPr="006E1603">
                <w:rPr>
                  <w:rStyle w:val="Hyperlink"/>
                  <w:sz w:val="24"/>
                </w:rPr>
                <w:t>State Technical Committees | Natural Resources Conservation Service (usda.gov)</w:t>
              </w:r>
            </w:hyperlink>
            <w:r>
              <w:rPr>
                <w:sz w:val="24"/>
              </w:rPr>
              <w:t xml:space="preserve"> </w:t>
            </w:r>
            <w:r w:rsidRPr="00A440EE">
              <w:rPr>
                <w:sz w:val="24"/>
              </w:rPr>
              <w:t>and Indiana’s web site</w:t>
            </w:r>
            <w:r>
              <w:rPr>
                <w:sz w:val="24"/>
              </w:rPr>
              <w:t xml:space="preserve"> </w:t>
            </w:r>
            <w:hyperlink r:id="rId8" w:history="1">
              <w:r w:rsidRPr="006E1603">
                <w:rPr>
                  <w:rStyle w:val="Hyperlink"/>
                  <w:sz w:val="24"/>
                </w:rPr>
                <w:t>Indiana State Technical Committee | Natural Resources Conservation Service (usda.gov)</w:t>
              </w:r>
            </w:hyperlink>
          </w:p>
          <w:p w14:paraId="7292EC2C" w14:textId="4F30E616" w:rsidR="00331D95" w:rsidRDefault="00331D95" w:rsidP="006E1603">
            <w:pPr>
              <w:pStyle w:val="TableParagraph"/>
              <w:tabs>
                <w:tab w:val="left" w:pos="438"/>
              </w:tabs>
              <w:ind w:right="578"/>
              <w:rPr>
                <w:sz w:val="24"/>
              </w:rPr>
            </w:pPr>
          </w:p>
        </w:tc>
      </w:tr>
      <w:tr w:rsidR="00105A50" w14:paraId="1164BD0E" w14:textId="77777777" w:rsidTr="00B06918">
        <w:trPr>
          <w:trHeight w:val="1543"/>
        </w:trPr>
        <w:tc>
          <w:tcPr>
            <w:tcW w:w="3383" w:type="dxa"/>
          </w:tcPr>
          <w:p w14:paraId="35D6016F" w14:textId="77777777" w:rsidR="000B5417" w:rsidRDefault="000B5417" w:rsidP="000B5417">
            <w:pPr>
              <w:pStyle w:val="TableParagraph"/>
              <w:rPr>
                <w:b/>
                <w:sz w:val="24"/>
              </w:rPr>
            </w:pPr>
            <w:r>
              <w:rPr>
                <w:b/>
                <w:sz w:val="24"/>
              </w:rPr>
              <w:t xml:space="preserve">Curtis Knueven </w:t>
            </w:r>
          </w:p>
          <w:p w14:paraId="58546BF1" w14:textId="359B0AB0" w:rsidR="00105A50" w:rsidRPr="00F73142" w:rsidRDefault="00F73142">
            <w:pPr>
              <w:pStyle w:val="TableParagraph"/>
              <w:rPr>
                <w:bCs/>
                <w:sz w:val="24"/>
              </w:rPr>
            </w:pPr>
            <w:r w:rsidRPr="00F73142">
              <w:rPr>
                <w:bCs/>
                <w:sz w:val="24"/>
              </w:rPr>
              <w:t>Ashley</w:t>
            </w:r>
            <w:r w:rsidR="00A05E9D">
              <w:rPr>
                <w:bCs/>
                <w:sz w:val="24"/>
              </w:rPr>
              <w:t xml:space="preserve"> Pine</w:t>
            </w:r>
          </w:p>
          <w:p w14:paraId="4A0F845A" w14:textId="260BE224" w:rsidR="00F73142" w:rsidRPr="00F73142" w:rsidRDefault="00F73142">
            <w:pPr>
              <w:pStyle w:val="TableParagraph"/>
              <w:rPr>
                <w:bCs/>
                <w:sz w:val="24"/>
              </w:rPr>
            </w:pPr>
            <w:r w:rsidRPr="00F73142">
              <w:rPr>
                <w:bCs/>
                <w:sz w:val="24"/>
              </w:rPr>
              <w:t>Cindy</w:t>
            </w:r>
            <w:r w:rsidR="00A05E9D">
              <w:rPr>
                <w:bCs/>
                <w:sz w:val="24"/>
              </w:rPr>
              <w:t xml:space="preserve"> Suseland</w:t>
            </w:r>
          </w:p>
          <w:p w14:paraId="72C8AB91" w14:textId="25BACBCB" w:rsidR="00F73142" w:rsidRPr="00A05E9D" w:rsidRDefault="00F73142">
            <w:pPr>
              <w:pStyle w:val="TableParagraph"/>
              <w:rPr>
                <w:bCs/>
                <w:sz w:val="24"/>
              </w:rPr>
            </w:pPr>
            <w:r w:rsidRPr="00A05E9D">
              <w:rPr>
                <w:bCs/>
                <w:sz w:val="24"/>
              </w:rPr>
              <w:t xml:space="preserve">Alex </w:t>
            </w:r>
            <w:r w:rsidR="00A05E9D" w:rsidRPr="00A05E9D">
              <w:rPr>
                <w:bCs/>
                <w:sz w:val="24"/>
              </w:rPr>
              <w:t>Carrero</w:t>
            </w:r>
            <w:r w:rsidR="003D5FF5">
              <w:rPr>
                <w:bCs/>
                <w:sz w:val="24"/>
              </w:rPr>
              <w:t>-</w:t>
            </w:r>
            <w:r w:rsidR="00A05E9D" w:rsidRPr="00A05E9D">
              <w:rPr>
                <w:bCs/>
                <w:sz w:val="24"/>
              </w:rPr>
              <w:t>Muniz</w:t>
            </w:r>
          </w:p>
        </w:tc>
        <w:tc>
          <w:tcPr>
            <w:tcW w:w="12977" w:type="dxa"/>
            <w:gridSpan w:val="4"/>
          </w:tcPr>
          <w:p w14:paraId="1EBD7E70" w14:textId="1A25EE0E" w:rsidR="00F73142" w:rsidRPr="00810EC0" w:rsidRDefault="00F73142" w:rsidP="00F73142">
            <w:pPr>
              <w:pStyle w:val="TableParagraph"/>
              <w:tabs>
                <w:tab w:val="left" w:pos="1116"/>
              </w:tabs>
              <w:spacing w:line="285" w:lineRule="exact"/>
              <w:rPr>
                <w:b/>
                <w:bCs/>
                <w:sz w:val="24"/>
              </w:rPr>
            </w:pPr>
            <w:r w:rsidRPr="00810EC0">
              <w:rPr>
                <w:b/>
                <w:bCs/>
                <w:sz w:val="24"/>
              </w:rPr>
              <w:t>2024 Review and Outlook 20</w:t>
            </w:r>
            <w:r w:rsidR="00173BA2" w:rsidRPr="00810EC0">
              <w:rPr>
                <w:b/>
                <w:bCs/>
                <w:sz w:val="24"/>
              </w:rPr>
              <w:t>2</w:t>
            </w:r>
            <w:r w:rsidRPr="00810EC0">
              <w:rPr>
                <w:b/>
                <w:bCs/>
                <w:sz w:val="24"/>
              </w:rPr>
              <w:t>5</w:t>
            </w:r>
          </w:p>
          <w:p w14:paraId="3E846640" w14:textId="26D64C32" w:rsidR="00173BA2" w:rsidRDefault="00173BA2" w:rsidP="00F73142">
            <w:pPr>
              <w:pStyle w:val="TableParagraph"/>
              <w:tabs>
                <w:tab w:val="left" w:pos="1116"/>
              </w:tabs>
              <w:spacing w:line="285" w:lineRule="exact"/>
              <w:rPr>
                <w:i/>
                <w:iCs/>
                <w:sz w:val="24"/>
              </w:rPr>
            </w:pPr>
            <w:r>
              <w:rPr>
                <w:i/>
                <w:iCs/>
                <w:sz w:val="24"/>
              </w:rPr>
              <w:t>10 to 11M obligated to EQIP with a lot of funds being obligated to Cover Crops</w:t>
            </w:r>
          </w:p>
          <w:p w14:paraId="37785CF4" w14:textId="22716035" w:rsidR="003802D6" w:rsidRPr="00173BA2" w:rsidRDefault="003802D6" w:rsidP="00F73142">
            <w:pPr>
              <w:pStyle w:val="TableParagraph"/>
              <w:tabs>
                <w:tab w:val="left" w:pos="1116"/>
              </w:tabs>
              <w:spacing w:line="285" w:lineRule="exact"/>
              <w:rPr>
                <w:i/>
                <w:iCs/>
                <w:sz w:val="24"/>
              </w:rPr>
            </w:pPr>
            <w:r>
              <w:rPr>
                <w:i/>
                <w:iCs/>
                <w:sz w:val="24"/>
              </w:rPr>
              <w:t>22M in EQIP funds and top CSP planned in FY24 totaling 700K</w:t>
            </w:r>
          </w:p>
          <w:p w14:paraId="40268D19" w14:textId="77777777" w:rsidR="00F73142" w:rsidRPr="00810EC0" w:rsidRDefault="00F73142" w:rsidP="00603E9B">
            <w:pPr>
              <w:pStyle w:val="TableParagraph"/>
              <w:tabs>
                <w:tab w:val="left" w:pos="1116"/>
              </w:tabs>
              <w:spacing w:line="285" w:lineRule="exact"/>
              <w:rPr>
                <w:b/>
                <w:bCs/>
                <w:sz w:val="24"/>
              </w:rPr>
            </w:pPr>
            <w:r w:rsidRPr="00810EC0">
              <w:rPr>
                <w:b/>
                <w:bCs/>
                <w:sz w:val="24"/>
              </w:rPr>
              <w:t>FA Programs</w:t>
            </w:r>
          </w:p>
          <w:p w14:paraId="782AF886" w14:textId="49F1C7A1" w:rsidR="003802D6" w:rsidRDefault="003802D6" w:rsidP="00603E9B">
            <w:pPr>
              <w:pStyle w:val="TableParagraph"/>
              <w:tabs>
                <w:tab w:val="left" w:pos="1116"/>
              </w:tabs>
              <w:spacing w:line="285" w:lineRule="exact"/>
              <w:rPr>
                <w:i/>
                <w:iCs/>
                <w:sz w:val="24"/>
              </w:rPr>
            </w:pPr>
            <w:r>
              <w:rPr>
                <w:i/>
                <w:iCs/>
                <w:sz w:val="24"/>
              </w:rPr>
              <w:t xml:space="preserve">EQIP update – using ACT now to get obligated funds </w:t>
            </w:r>
            <w:r w:rsidR="00810EC0">
              <w:rPr>
                <w:i/>
                <w:iCs/>
                <w:sz w:val="24"/>
              </w:rPr>
              <w:t>signup before Christmas (Dec. 6</w:t>
            </w:r>
            <w:r w:rsidR="00810EC0" w:rsidRPr="00810EC0">
              <w:rPr>
                <w:i/>
                <w:iCs/>
                <w:sz w:val="24"/>
                <w:vertAlign w:val="superscript"/>
              </w:rPr>
              <w:t>th</w:t>
            </w:r>
            <w:r w:rsidR="00810EC0">
              <w:rPr>
                <w:i/>
                <w:iCs/>
                <w:sz w:val="24"/>
              </w:rPr>
              <w:t xml:space="preserve"> and Dec. 20</w:t>
            </w:r>
            <w:r w:rsidR="00810EC0" w:rsidRPr="00810EC0">
              <w:rPr>
                <w:i/>
                <w:iCs/>
                <w:sz w:val="24"/>
                <w:vertAlign w:val="superscript"/>
              </w:rPr>
              <w:t>th</w:t>
            </w:r>
            <w:r w:rsidR="00810EC0">
              <w:rPr>
                <w:i/>
                <w:iCs/>
                <w:sz w:val="24"/>
              </w:rPr>
              <w:t>) and obligated by Jan. 24</w:t>
            </w:r>
            <w:r w:rsidR="00810EC0" w:rsidRPr="00810EC0">
              <w:rPr>
                <w:i/>
                <w:iCs/>
                <w:sz w:val="24"/>
                <w:vertAlign w:val="superscript"/>
              </w:rPr>
              <w:t>th</w:t>
            </w:r>
            <w:r w:rsidR="00810EC0">
              <w:rPr>
                <w:i/>
                <w:iCs/>
                <w:sz w:val="24"/>
              </w:rPr>
              <w:t xml:space="preserve">. </w:t>
            </w:r>
          </w:p>
          <w:p w14:paraId="7F2C80B7" w14:textId="43439891" w:rsidR="00810EC0" w:rsidRPr="003802D6" w:rsidRDefault="00810EC0" w:rsidP="00603E9B">
            <w:pPr>
              <w:pStyle w:val="TableParagraph"/>
              <w:tabs>
                <w:tab w:val="left" w:pos="1116"/>
              </w:tabs>
              <w:spacing w:line="285" w:lineRule="exact"/>
              <w:rPr>
                <w:i/>
                <w:iCs/>
                <w:sz w:val="24"/>
              </w:rPr>
            </w:pPr>
            <w:r>
              <w:rPr>
                <w:i/>
                <w:iCs/>
                <w:sz w:val="24"/>
              </w:rPr>
              <w:t>Ranking pools are built and there are no changes to the ranking questions</w:t>
            </w:r>
          </w:p>
          <w:p w14:paraId="5658D8A3" w14:textId="1BF00FAE" w:rsidR="00F73142" w:rsidRPr="00810EC0" w:rsidRDefault="00F73142" w:rsidP="00603E9B">
            <w:pPr>
              <w:pStyle w:val="TableParagraph"/>
              <w:tabs>
                <w:tab w:val="left" w:pos="1116"/>
              </w:tabs>
              <w:spacing w:line="285" w:lineRule="exact"/>
              <w:rPr>
                <w:b/>
                <w:bCs/>
                <w:sz w:val="24"/>
              </w:rPr>
            </w:pPr>
            <w:r w:rsidRPr="00810EC0">
              <w:rPr>
                <w:b/>
                <w:bCs/>
                <w:sz w:val="24"/>
              </w:rPr>
              <w:t>Easement</w:t>
            </w:r>
          </w:p>
          <w:p w14:paraId="38BBEC93" w14:textId="7C4190F9" w:rsidR="00810EC0" w:rsidRDefault="00C802B7" w:rsidP="00603E9B">
            <w:pPr>
              <w:pStyle w:val="TableParagraph"/>
              <w:tabs>
                <w:tab w:val="left" w:pos="1116"/>
              </w:tabs>
              <w:spacing w:line="285" w:lineRule="exact"/>
              <w:rPr>
                <w:sz w:val="24"/>
              </w:rPr>
            </w:pPr>
            <w:r>
              <w:rPr>
                <w:sz w:val="24"/>
              </w:rPr>
              <w:t>ALE + IRA; WRE + IRA; Kankakee WRE-like easements;</w:t>
            </w:r>
            <w:r w:rsidR="005E5C9C">
              <w:rPr>
                <w:sz w:val="24"/>
              </w:rPr>
              <w:t xml:space="preserve"> </w:t>
            </w:r>
            <w:r>
              <w:rPr>
                <w:sz w:val="24"/>
              </w:rPr>
              <w:t>Sentinal Landscape</w:t>
            </w:r>
          </w:p>
          <w:p w14:paraId="1CDB5BD4" w14:textId="2CC5FBB7" w:rsidR="00C802B7" w:rsidRDefault="00C802B7" w:rsidP="00603E9B">
            <w:pPr>
              <w:pStyle w:val="TableParagraph"/>
              <w:tabs>
                <w:tab w:val="left" w:pos="1116"/>
              </w:tabs>
              <w:spacing w:line="285" w:lineRule="exact"/>
              <w:rPr>
                <w:sz w:val="24"/>
              </w:rPr>
            </w:pPr>
            <w:r>
              <w:rPr>
                <w:sz w:val="24"/>
              </w:rPr>
              <w:t>ALE – no change to Program Management with 500k for FY25</w:t>
            </w:r>
          </w:p>
          <w:p w14:paraId="0A35D896" w14:textId="2511E20E" w:rsidR="00C802B7" w:rsidRDefault="00C802B7" w:rsidP="00603E9B">
            <w:pPr>
              <w:pStyle w:val="TableParagraph"/>
              <w:tabs>
                <w:tab w:val="left" w:pos="1116"/>
              </w:tabs>
              <w:spacing w:line="285" w:lineRule="exact"/>
              <w:rPr>
                <w:sz w:val="24"/>
              </w:rPr>
            </w:pPr>
            <w:r>
              <w:rPr>
                <w:sz w:val="24"/>
              </w:rPr>
              <w:t>Upcoming partnership with American Farmland Trust to hire a Farmland Protection Specialist for IN</w:t>
            </w:r>
          </w:p>
          <w:p w14:paraId="12804804" w14:textId="01DD4729" w:rsidR="00C802B7" w:rsidRDefault="00C802B7" w:rsidP="00603E9B">
            <w:pPr>
              <w:pStyle w:val="TableParagraph"/>
              <w:tabs>
                <w:tab w:val="left" w:pos="1116"/>
              </w:tabs>
              <w:spacing w:line="285" w:lineRule="exact"/>
              <w:rPr>
                <w:sz w:val="24"/>
              </w:rPr>
            </w:pPr>
            <w:r>
              <w:rPr>
                <w:sz w:val="24"/>
              </w:rPr>
              <w:t xml:space="preserve">WRE has changes for FY25 </w:t>
            </w:r>
            <w:r w:rsidR="00CB7C86">
              <w:rPr>
                <w:sz w:val="24"/>
              </w:rPr>
              <w:t>–</w:t>
            </w:r>
            <w:r>
              <w:rPr>
                <w:sz w:val="24"/>
              </w:rPr>
              <w:t xml:space="preserve"> </w:t>
            </w:r>
            <w:r w:rsidR="00CB7C86">
              <w:rPr>
                <w:sz w:val="24"/>
              </w:rPr>
              <w:t>5.1M to IRA and 6.6M to WRE</w:t>
            </w:r>
          </w:p>
          <w:p w14:paraId="0B6A56D6" w14:textId="475A88A2" w:rsidR="00CB7C86" w:rsidRDefault="00CB7C86" w:rsidP="00603E9B">
            <w:pPr>
              <w:pStyle w:val="TableParagraph"/>
              <w:tabs>
                <w:tab w:val="left" w:pos="1116"/>
              </w:tabs>
              <w:spacing w:line="285" w:lineRule="exact"/>
              <w:rPr>
                <w:sz w:val="24"/>
              </w:rPr>
            </w:pPr>
            <w:r>
              <w:rPr>
                <w:sz w:val="24"/>
              </w:rPr>
              <w:t>Max restoration cost per acre increased from $1500 to $3000</w:t>
            </w:r>
          </w:p>
          <w:p w14:paraId="438A24AB" w14:textId="0726029A" w:rsidR="00CB7C86" w:rsidRDefault="00CB7C86" w:rsidP="00603E9B">
            <w:pPr>
              <w:pStyle w:val="TableParagraph"/>
              <w:tabs>
                <w:tab w:val="left" w:pos="1116"/>
              </w:tabs>
              <w:spacing w:line="285" w:lineRule="exact"/>
              <w:rPr>
                <w:sz w:val="24"/>
              </w:rPr>
            </w:pPr>
            <w:r>
              <w:rPr>
                <w:sz w:val="24"/>
              </w:rPr>
              <w:t xml:space="preserve">GARC rates approved TODAY! </w:t>
            </w:r>
          </w:p>
          <w:p w14:paraId="4E9EA2F2" w14:textId="7A0CAD8C" w:rsidR="00CB7C86" w:rsidRDefault="00CB7C86" w:rsidP="00603E9B">
            <w:pPr>
              <w:pStyle w:val="TableParagraph"/>
              <w:tabs>
                <w:tab w:val="left" w:pos="1116"/>
              </w:tabs>
              <w:spacing w:line="285" w:lineRule="exact"/>
              <w:rPr>
                <w:sz w:val="24"/>
              </w:rPr>
            </w:pPr>
            <w:r>
              <w:rPr>
                <w:sz w:val="24"/>
              </w:rPr>
              <w:t>Final WRPO Template will be released</w:t>
            </w:r>
          </w:p>
          <w:p w14:paraId="130DCC55" w14:textId="52035A56" w:rsidR="00F73142" w:rsidRDefault="00F73142" w:rsidP="00603E9B">
            <w:pPr>
              <w:pStyle w:val="TableParagraph"/>
              <w:tabs>
                <w:tab w:val="left" w:pos="1116"/>
              </w:tabs>
              <w:spacing w:line="285" w:lineRule="exact"/>
              <w:rPr>
                <w:b/>
                <w:bCs/>
                <w:sz w:val="24"/>
              </w:rPr>
            </w:pPr>
            <w:r w:rsidRPr="00810EC0">
              <w:rPr>
                <w:b/>
                <w:bCs/>
                <w:sz w:val="24"/>
              </w:rPr>
              <w:t>RCPP</w:t>
            </w:r>
          </w:p>
          <w:p w14:paraId="3B4409FF" w14:textId="00590A2C" w:rsidR="00A05E9D" w:rsidRDefault="00A05E9D" w:rsidP="00603E9B">
            <w:pPr>
              <w:pStyle w:val="TableParagraph"/>
              <w:tabs>
                <w:tab w:val="left" w:pos="1116"/>
              </w:tabs>
              <w:spacing w:line="285" w:lineRule="exact"/>
              <w:rPr>
                <w:b/>
                <w:bCs/>
                <w:sz w:val="24"/>
              </w:rPr>
            </w:pPr>
            <w:r>
              <w:rPr>
                <w:b/>
                <w:bCs/>
                <w:sz w:val="24"/>
              </w:rPr>
              <w:t xml:space="preserve">Projects may include a range of </w:t>
            </w:r>
            <w:r w:rsidR="005E116C">
              <w:rPr>
                <w:b/>
                <w:bCs/>
                <w:sz w:val="24"/>
              </w:rPr>
              <w:t>(follow-up with Alex)</w:t>
            </w:r>
          </w:p>
          <w:p w14:paraId="73C95D71" w14:textId="274C8CCC" w:rsidR="00CB7C86" w:rsidRPr="00A05E9D" w:rsidRDefault="00A05E9D" w:rsidP="00603E9B">
            <w:pPr>
              <w:pStyle w:val="TableParagraph"/>
              <w:tabs>
                <w:tab w:val="left" w:pos="1116"/>
              </w:tabs>
              <w:spacing w:line="285" w:lineRule="exact"/>
              <w:rPr>
                <w:sz w:val="24"/>
              </w:rPr>
            </w:pPr>
            <w:r w:rsidRPr="00A05E9D">
              <w:rPr>
                <w:sz w:val="24"/>
              </w:rPr>
              <w:t xml:space="preserve">AFAs is a partner led project </w:t>
            </w:r>
          </w:p>
          <w:p w14:paraId="22901DC7" w14:textId="209E0CEE" w:rsidR="003802D6" w:rsidRDefault="003802D6" w:rsidP="00603E9B">
            <w:pPr>
              <w:pStyle w:val="TableParagraph"/>
              <w:tabs>
                <w:tab w:val="left" w:pos="1116"/>
              </w:tabs>
              <w:spacing w:line="285" w:lineRule="exact"/>
              <w:rPr>
                <w:sz w:val="24"/>
              </w:rPr>
            </w:pPr>
            <w:r>
              <w:rPr>
                <w:sz w:val="24"/>
              </w:rPr>
              <w:t>Added a note regarding NRCS appearing as a “Spam Risk’ on cellphone</w:t>
            </w:r>
          </w:p>
          <w:p w14:paraId="5982FE5B" w14:textId="63363B16" w:rsidR="00922A86" w:rsidRPr="00A440EE" w:rsidRDefault="00922A86" w:rsidP="003F1A21">
            <w:pPr>
              <w:pStyle w:val="TableParagraph"/>
              <w:tabs>
                <w:tab w:val="left" w:pos="1116"/>
              </w:tabs>
              <w:spacing w:line="285" w:lineRule="exact"/>
              <w:rPr>
                <w:i/>
                <w:iCs/>
                <w:sz w:val="24"/>
              </w:rPr>
            </w:pPr>
            <w:r w:rsidRPr="00A440EE">
              <w:rPr>
                <w:i/>
                <w:iCs/>
                <w:sz w:val="24"/>
              </w:rPr>
              <w:t xml:space="preserve"> See the attached </w:t>
            </w:r>
            <w:r w:rsidRPr="003802D6">
              <w:rPr>
                <w:i/>
                <w:iCs/>
                <w:sz w:val="24"/>
              </w:rPr>
              <w:t>presentation</w:t>
            </w:r>
            <w:r w:rsidR="00A05E9D">
              <w:rPr>
                <w:i/>
                <w:iCs/>
                <w:sz w:val="24"/>
              </w:rPr>
              <w:t>s</w:t>
            </w:r>
            <w:r w:rsidR="003802D6" w:rsidRPr="003802D6">
              <w:rPr>
                <w:i/>
                <w:iCs/>
                <w:sz w:val="24"/>
              </w:rPr>
              <w:t xml:space="preserve"> for </w:t>
            </w:r>
            <w:r w:rsidR="00A05E9D">
              <w:rPr>
                <w:i/>
                <w:iCs/>
                <w:sz w:val="24"/>
              </w:rPr>
              <w:t xml:space="preserve">more </w:t>
            </w:r>
            <w:r w:rsidR="003802D6" w:rsidRPr="003802D6">
              <w:rPr>
                <w:i/>
                <w:iCs/>
                <w:sz w:val="24"/>
              </w:rPr>
              <w:t>details</w:t>
            </w:r>
          </w:p>
        </w:tc>
      </w:tr>
      <w:tr w:rsidR="00105A50" w14:paraId="5573C1E6" w14:textId="77777777" w:rsidTr="00B06918">
        <w:trPr>
          <w:trHeight w:val="1718"/>
        </w:trPr>
        <w:tc>
          <w:tcPr>
            <w:tcW w:w="3383" w:type="dxa"/>
          </w:tcPr>
          <w:p w14:paraId="38C057B1" w14:textId="28712177" w:rsidR="00105A50" w:rsidRDefault="00F73142" w:rsidP="00F73142">
            <w:pPr>
              <w:pStyle w:val="TableParagraph"/>
              <w:spacing w:before="67"/>
              <w:rPr>
                <w:b/>
                <w:sz w:val="24"/>
              </w:rPr>
            </w:pPr>
            <w:r>
              <w:rPr>
                <w:b/>
                <w:sz w:val="24"/>
              </w:rPr>
              <w:lastRenderedPageBreak/>
              <w:t>Brianne Lowe</w:t>
            </w:r>
          </w:p>
        </w:tc>
        <w:tc>
          <w:tcPr>
            <w:tcW w:w="12977" w:type="dxa"/>
            <w:gridSpan w:val="4"/>
          </w:tcPr>
          <w:p w14:paraId="5D7F459C" w14:textId="77777777" w:rsidR="00F73142" w:rsidRPr="0080012B" w:rsidRDefault="00F73142" w:rsidP="003F1A21">
            <w:pPr>
              <w:pStyle w:val="TableParagraph"/>
              <w:tabs>
                <w:tab w:val="left" w:pos="397"/>
              </w:tabs>
              <w:spacing w:before="67"/>
              <w:ind w:right="-15"/>
              <w:rPr>
                <w:b/>
                <w:bCs/>
                <w:sz w:val="24"/>
              </w:rPr>
            </w:pPr>
            <w:r w:rsidRPr="0080012B">
              <w:rPr>
                <w:b/>
                <w:bCs/>
                <w:sz w:val="24"/>
              </w:rPr>
              <w:t>Wildlife sub-committee recommendations</w:t>
            </w:r>
          </w:p>
          <w:p w14:paraId="23F57903" w14:textId="2ACCFA83" w:rsidR="00105A50" w:rsidRDefault="00224C5D" w:rsidP="00EF1DE2">
            <w:pPr>
              <w:pStyle w:val="TableParagraph"/>
              <w:tabs>
                <w:tab w:val="left" w:pos="397"/>
              </w:tabs>
              <w:spacing w:before="67"/>
              <w:ind w:left="37" w:right="-15"/>
              <w:rPr>
                <w:sz w:val="24"/>
              </w:rPr>
            </w:pPr>
            <w:r>
              <w:rPr>
                <w:sz w:val="24"/>
              </w:rPr>
              <w:t xml:space="preserve">8/21/24 had a virtual meeting with the big update being 647 Early Successional Habitat Management primary activity standard. It has been greatly simplified and less specific types of activities on the Indiana Tech Guide. Activities have been added directly to the 647: Natural Succession, </w:t>
            </w:r>
            <w:r w:rsidR="00FE3586">
              <w:rPr>
                <w:sz w:val="24"/>
              </w:rPr>
              <w:t>S</w:t>
            </w:r>
            <w:r>
              <w:rPr>
                <w:sz w:val="24"/>
              </w:rPr>
              <w:t xml:space="preserve">trip </w:t>
            </w:r>
            <w:r w:rsidR="00FE3586">
              <w:rPr>
                <w:sz w:val="24"/>
              </w:rPr>
              <w:t>Disking</w:t>
            </w:r>
            <w:r>
              <w:rPr>
                <w:sz w:val="24"/>
              </w:rPr>
              <w:t>, Strip Spraying, Edge Feathering and Strip Mowing.</w:t>
            </w:r>
            <w:r w:rsidR="003476DA">
              <w:rPr>
                <w:sz w:val="24"/>
              </w:rPr>
              <w:t xml:space="preserve"> Seeding updates added to calculator with added information about specific species supported. 327 Conservation Cover with Honeybees – introduced </w:t>
            </w:r>
            <w:proofErr w:type="gramStart"/>
            <w:r w:rsidR="003476DA">
              <w:rPr>
                <w:sz w:val="24"/>
              </w:rPr>
              <w:t>species;</w:t>
            </w:r>
            <w:proofErr w:type="gramEnd"/>
            <w:r w:rsidR="003476DA">
              <w:rPr>
                <w:sz w:val="24"/>
              </w:rPr>
              <w:t xml:space="preserve"> updates to IR </w:t>
            </w:r>
          </w:p>
          <w:p w14:paraId="128362D8" w14:textId="14B32F3C" w:rsidR="003476DA" w:rsidRDefault="003476DA" w:rsidP="00EF1DE2">
            <w:pPr>
              <w:pStyle w:val="TableParagraph"/>
              <w:tabs>
                <w:tab w:val="left" w:pos="397"/>
              </w:tabs>
              <w:spacing w:before="67"/>
              <w:ind w:left="37" w:right="-15"/>
              <w:rPr>
                <w:sz w:val="24"/>
              </w:rPr>
            </w:pPr>
            <w:r>
              <w:rPr>
                <w:sz w:val="24"/>
              </w:rPr>
              <w:t>New updated standards released yesterday</w:t>
            </w:r>
            <w:r w:rsidR="00FE3586">
              <w:rPr>
                <w:sz w:val="24"/>
              </w:rPr>
              <w:t xml:space="preserve"> </w:t>
            </w:r>
            <w:proofErr w:type="gramStart"/>
            <w:r w:rsidR="00FE3586">
              <w:rPr>
                <w:sz w:val="24"/>
              </w:rPr>
              <w:t>include</w:t>
            </w:r>
            <w:r>
              <w:rPr>
                <w:sz w:val="24"/>
              </w:rPr>
              <w:t>(</w:t>
            </w:r>
            <w:proofErr w:type="gramEnd"/>
            <w:r w:rsidR="00342F60">
              <w:rPr>
                <w:sz w:val="24"/>
              </w:rPr>
              <w:t>646) Seasonal</w:t>
            </w:r>
            <w:r>
              <w:rPr>
                <w:sz w:val="24"/>
              </w:rPr>
              <w:t xml:space="preserve"> Water Management for Wildlife; (657) Wetland Restoration; (422) Hedgerow. Beyond 2025 645/644 Upland and Wetland Wildlife Habitat Management will become Wildlife Habitat Management.</w:t>
            </w:r>
          </w:p>
        </w:tc>
      </w:tr>
      <w:tr w:rsidR="00922A86" w14:paraId="2A119B68" w14:textId="77777777" w:rsidTr="00B06918">
        <w:trPr>
          <w:trHeight w:val="1718"/>
        </w:trPr>
        <w:tc>
          <w:tcPr>
            <w:tcW w:w="3383" w:type="dxa"/>
          </w:tcPr>
          <w:p w14:paraId="0D97CC8D" w14:textId="5EF48DD2" w:rsidR="00922A86" w:rsidRDefault="00F73142" w:rsidP="006B63E0">
            <w:pPr>
              <w:pStyle w:val="TableParagraph"/>
              <w:spacing w:before="67"/>
              <w:rPr>
                <w:b/>
                <w:sz w:val="24"/>
              </w:rPr>
            </w:pPr>
            <w:r>
              <w:rPr>
                <w:b/>
                <w:sz w:val="24"/>
              </w:rPr>
              <w:t>Shannon Zezula</w:t>
            </w:r>
          </w:p>
          <w:p w14:paraId="014AC7A4" w14:textId="77777777" w:rsidR="00922A86" w:rsidRDefault="00922A86" w:rsidP="006B63E0">
            <w:pPr>
              <w:pStyle w:val="TableParagraph"/>
              <w:spacing w:before="67"/>
              <w:rPr>
                <w:b/>
                <w:sz w:val="24"/>
              </w:rPr>
            </w:pPr>
          </w:p>
          <w:p w14:paraId="75F51704" w14:textId="66F194B8" w:rsidR="00922A86" w:rsidRDefault="00922A86" w:rsidP="006B63E0">
            <w:pPr>
              <w:pStyle w:val="TableParagraph"/>
              <w:spacing w:before="67"/>
              <w:rPr>
                <w:b/>
                <w:sz w:val="24"/>
              </w:rPr>
            </w:pPr>
          </w:p>
        </w:tc>
        <w:tc>
          <w:tcPr>
            <w:tcW w:w="12977" w:type="dxa"/>
            <w:gridSpan w:val="4"/>
          </w:tcPr>
          <w:p w14:paraId="5A365ADC" w14:textId="651C085B" w:rsidR="00F73142" w:rsidRPr="003D5FF5" w:rsidRDefault="00F73142" w:rsidP="00F73142">
            <w:pPr>
              <w:pStyle w:val="TableParagraph"/>
              <w:tabs>
                <w:tab w:val="left" w:pos="397"/>
              </w:tabs>
              <w:spacing w:before="67"/>
              <w:ind w:left="37" w:right="421"/>
              <w:rPr>
                <w:b/>
                <w:bCs/>
                <w:sz w:val="24"/>
              </w:rPr>
            </w:pPr>
            <w:r w:rsidRPr="003D5FF5">
              <w:rPr>
                <w:b/>
                <w:bCs/>
                <w:sz w:val="24"/>
              </w:rPr>
              <w:t xml:space="preserve">Source Water Protection Area </w:t>
            </w:r>
            <w:r w:rsidR="006A76C9" w:rsidRPr="003D5FF5">
              <w:rPr>
                <w:b/>
                <w:bCs/>
                <w:sz w:val="24"/>
              </w:rPr>
              <w:t xml:space="preserve">(SWPA) </w:t>
            </w:r>
            <w:r w:rsidRPr="003D5FF5">
              <w:rPr>
                <w:b/>
                <w:bCs/>
                <w:sz w:val="24"/>
              </w:rPr>
              <w:t>sub-committee recommendations</w:t>
            </w:r>
          </w:p>
          <w:p w14:paraId="01A50CAA" w14:textId="3927DAC0" w:rsidR="006A76C9" w:rsidRDefault="00BB795A" w:rsidP="00F73142">
            <w:pPr>
              <w:pStyle w:val="TableParagraph"/>
              <w:tabs>
                <w:tab w:val="left" w:pos="397"/>
              </w:tabs>
              <w:spacing w:before="67"/>
              <w:ind w:left="37" w:right="421"/>
              <w:rPr>
                <w:i/>
                <w:iCs/>
                <w:sz w:val="24"/>
              </w:rPr>
            </w:pPr>
            <w:r w:rsidRPr="00BB795A">
              <w:rPr>
                <w:i/>
                <w:iCs/>
                <w:sz w:val="24"/>
              </w:rPr>
              <w:t>Meeting held August</w:t>
            </w:r>
            <w:r>
              <w:rPr>
                <w:i/>
                <w:iCs/>
                <w:sz w:val="24"/>
              </w:rPr>
              <w:t xml:space="preserve"> 13, 2024 – </w:t>
            </w:r>
          </w:p>
          <w:p w14:paraId="53535C8C" w14:textId="77777777" w:rsidR="00590EB9" w:rsidRDefault="00590EB9" w:rsidP="003D5FF5">
            <w:pPr>
              <w:pStyle w:val="TableParagraph"/>
              <w:tabs>
                <w:tab w:val="left" w:pos="397"/>
              </w:tabs>
              <w:spacing w:before="67"/>
              <w:ind w:right="421"/>
              <w:rPr>
                <w:i/>
                <w:iCs/>
                <w:sz w:val="24"/>
              </w:rPr>
            </w:pPr>
            <w:r>
              <w:rPr>
                <w:i/>
                <w:iCs/>
                <w:sz w:val="24"/>
              </w:rPr>
              <w:t>The Indiana State Technical Committee concurred with the following recommendations:</w:t>
            </w:r>
          </w:p>
          <w:p w14:paraId="18DA3049" w14:textId="1AB36D09" w:rsidR="00BB795A" w:rsidRDefault="00731608" w:rsidP="006A76C9">
            <w:pPr>
              <w:pStyle w:val="TableParagraph"/>
              <w:numPr>
                <w:ilvl w:val="0"/>
                <w:numId w:val="20"/>
              </w:numPr>
              <w:tabs>
                <w:tab w:val="left" w:pos="397"/>
              </w:tabs>
              <w:spacing w:before="67"/>
              <w:ind w:right="421"/>
              <w:rPr>
                <w:i/>
                <w:iCs/>
                <w:sz w:val="24"/>
              </w:rPr>
            </w:pPr>
            <w:r>
              <w:rPr>
                <w:i/>
                <w:iCs/>
                <w:sz w:val="24"/>
              </w:rPr>
              <w:t xml:space="preserve">Recommendation #1 – </w:t>
            </w:r>
            <w:r w:rsidR="006A76C9">
              <w:rPr>
                <w:i/>
                <w:iCs/>
                <w:sz w:val="24"/>
              </w:rPr>
              <w:t xml:space="preserve">Indiana’s priority SWPA </w:t>
            </w:r>
            <w:r w:rsidR="00BB795A">
              <w:rPr>
                <w:i/>
                <w:iCs/>
                <w:sz w:val="24"/>
              </w:rPr>
              <w:t>watersheds stay the same in FY25.</w:t>
            </w:r>
          </w:p>
          <w:p w14:paraId="46990B12" w14:textId="06738C59" w:rsidR="006A76C9" w:rsidRDefault="006A76C9" w:rsidP="006A76C9">
            <w:pPr>
              <w:pStyle w:val="TableParagraph"/>
              <w:numPr>
                <w:ilvl w:val="0"/>
                <w:numId w:val="20"/>
              </w:numPr>
              <w:tabs>
                <w:tab w:val="left" w:pos="397"/>
              </w:tabs>
              <w:spacing w:before="67"/>
              <w:ind w:right="421"/>
              <w:rPr>
                <w:i/>
                <w:iCs/>
                <w:sz w:val="24"/>
              </w:rPr>
            </w:pPr>
            <w:r>
              <w:rPr>
                <w:i/>
                <w:iCs/>
                <w:sz w:val="24"/>
              </w:rPr>
              <w:t>Recommend</w:t>
            </w:r>
            <w:r w:rsidR="00731608">
              <w:rPr>
                <w:i/>
                <w:iCs/>
                <w:sz w:val="24"/>
              </w:rPr>
              <w:t xml:space="preserve">ation #2 - </w:t>
            </w:r>
            <w:r>
              <w:rPr>
                <w:i/>
                <w:iCs/>
                <w:sz w:val="24"/>
              </w:rPr>
              <w:t>to work with Indiana Geological and Water Survey to review priority SWPA watersheds as part of the existing Indiana Source Water Protection committee.</w:t>
            </w:r>
          </w:p>
          <w:p w14:paraId="11171E7A" w14:textId="27FF3B79" w:rsidR="006A76C9" w:rsidRDefault="006A76C9" w:rsidP="003D5FF5">
            <w:pPr>
              <w:pStyle w:val="TableParagraph"/>
              <w:numPr>
                <w:ilvl w:val="0"/>
                <w:numId w:val="20"/>
              </w:numPr>
              <w:tabs>
                <w:tab w:val="left" w:pos="397"/>
              </w:tabs>
              <w:spacing w:before="67"/>
              <w:ind w:right="421"/>
              <w:rPr>
                <w:i/>
                <w:iCs/>
                <w:sz w:val="24"/>
              </w:rPr>
            </w:pPr>
            <w:r>
              <w:rPr>
                <w:i/>
                <w:iCs/>
                <w:sz w:val="24"/>
              </w:rPr>
              <w:t xml:space="preserve">Recommendation #3 – add Agrichemical Handling Facility (309), </w:t>
            </w:r>
            <w:r w:rsidR="00731608">
              <w:rPr>
                <w:i/>
                <w:iCs/>
                <w:sz w:val="24"/>
              </w:rPr>
              <w:t>Waste Facility Closure (360), Saturated Buffer (604).</w:t>
            </w:r>
          </w:p>
          <w:p w14:paraId="7DF95730" w14:textId="0CE0214B" w:rsidR="00BB795A" w:rsidRDefault="00590EB9" w:rsidP="003D5FF5">
            <w:pPr>
              <w:pStyle w:val="TableParagraph"/>
              <w:tabs>
                <w:tab w:val="left" w:pos="397"/>
              </w:tabs>
              <w:spacing w:before="67"/>
              <w:ind w:right="421"/>
              <w:rPr>
                <w:i/>
                <w:iCs/>
                <w:sz w:val="24"/>
              </w:rPr>
            </w:pPr>
            <w:r>
              <w:rPr>
                <w:i/>
                <w:iCs/>
                <w:sz w:val="24"/>
              </w:rPr>
              <w:t>Shannon also s</w:t>
            </w:r>
            <w:r w:rsidR="00BB795A">
              <w:rPr>
                <w:i/>
                <w:iCs/>
                <w:sz w:val="24"/>
              </w:rPr>
              <w:t xml:space="preserve">hared </w:t>
            </w:r>
            <w:r>
              <w:rPr>
                <w:i/>
                <w:iCs/>
                <w:sz w:val="24"/>
              </w:rPr>
              <w:t xml:space="preserve">Indiana’s </w:t>
            </w:r>
            <w:r w:rsidR="00BB795A">
              <w:rPr>
                <w:i/>
                <w:iCs/>
                <w:sz w:val="24"/>
              </w:rPr>
              <w:t>Historical obligations in source water protection areas</w:t>
            </w:r>
            <w:r>
              <w:rPr>
                <w:i/>
                <w:iCs/>
                <w:sz w:val="24"/>
              </w:rPr>
              <w:t>, and Indiana has met</w:t>
            </w:r>
            <w:r w:rsidR="00BB795A">
              <w:rPr>
                <w:i/>
                <w:iCs/>
                <w:sz w:val="24"/>
              </w:rPr>
              <w:t xml:space="preserve"> the 10% target in </w:t>
            </w:r>
            <w:r>
              <w:rPr>
                <w:i/>
                <w:iCs/>
                <w:sz w:val="24"/>
              </w:rPr>
              <w:t>previous fiscal years</w:t>
            </w:r>
            <w:r w:rsidR="00BB795A">
              <w:rPr>
                <w:i/>
                <w:iCs/>
                <w:sz w:val="24"/>
              </w:rPr>
              <w:t>.</w:t>
            </w:r>
          </w:p>
          <w:p w14:paraId="7248924B" w14:textId="72329064" w:rsidR="00F73142" w:rsidRPr="0080012B" w:rsidRDefault="00F73142" w:rsidP="00F73142">
            <w:pPr>
              <w:pStyle w:val="TableParagraph"/>
              <w:tabs>
                <w:tab w:val="left" w:pos="397"/>
              </w:tabs>
              <w:spacing w:before="67"/>
              <w:ind w:left="37" w:right="421"/>
              <w:rPr>
                <w:b/>
                <w:bCs/>
                <w:sz w:val="24"/>
              </w:rPr>
            </w:pPr>
            <w:r w:rsidRPr="00F73142">
              <w:rPr>
                <w:b/>
                <w:bCs/>
                <w:sz w:val="24"/>
              </w:rPr>
              <w:t>Practice User Guide Highlights</w:t>
            </w:r>
          </w:p>
          <w:p w14:paraId="34F31F56" w14:textId="789C4C83" w:rsidR="00B87D81" w:rsidRDefault="00514288" w:rsidP="00F73142">
            <w:pPr>
              <w:pStyle w:val="TableParagraph"/>
              <w:tabs>
                <w:tab w:val="left" w:pos="397"/>
              </w:tabs>
              <w:spacing w:before="67"/>
              <w:ind w:left="37" w:right="421"/>
              <w:rPr>
                <w:sz w:val="24"/>
              </w:rPr>
            </w:pPr>
            <w:r>
              <w:rPr>
                <w:sz w:val="24"/>
              </w:rPr>
              <w:t>Shannon d</w:t>
            </w:r>
            <w:r w:rsidR="00B87D81">
              <w:rPr>
                <w:sz w:val="24"/>
              </w:rPr>
              <w:t xml:space="preserve">iscussed </w:t>
            </w:r>
            <w:r w:rsidR="00590EB9">
              <w:rPr>
                <w:sz w:val="24"/>
              </w:rPr>
              <w:t xml:space="preserve">Indiana’s priorities </w:t>
            </w:r>
            <w:r w:rsidR="00B87D81">
              <w:rPr>
                <w:sz w:val="24"/>
              </w:rPr>
              <w:t>vs eligibility</w:t>
            </w:r>
            <w:r w:rsidR="00C20161">
              <w:rPr>
                <w:sz w:val="24"/>
              </w:rPr>
              <w:t xml:space="preserve"> and the workload prioritization tool</w:t>
            </w:r>
            <w:r w:rsidR="00590EB9">
              <w:rPr>
                <w:sz w:val="24"/>
              </w:rPr>
              <w:t>, and some of the details within the Indiana Practice User Guide</w:t>
            </w:r>
            <w:r w:rsidR="00C20161">
              <w:rPr>
                <w:sz w:val="24"/>
              </w:rPr>
              <w:t>.</w:t>
            </w:r>
          </w:p>
          <w:p w14:paraId="6E50F757" w14:textId="77777777" w:rsidR="00514288" w:rsidRPr="00F73142" w:rsidRDefault="00514288" w:rsidP="00514288">
            <w:pPr>
              <w:pStyle w:val="TableParagraph"/>
              <w:numPr>
                <w:ilvl w:val="0"/>
                <w:numId w:val="21"/>
              </w:numPr>
              <w:tabs>
                <w:tab w:val="left" w:pos="397"/>
              </w:tabs>
              <w:spacing w:before="67"/>
              <w:ind w:right="421"/>
              <w:rPr>
                <w:sz w:val="24"/>
              </w:rPr>
            </w:pPr>
            <w:r>
              <w:rPr>
                <w:sz w:val="24"/>
              </w:rPr>
              <w:t>The Indiana State Technical Committee concurred with the specific priorities related to Water and Sediment Control Basin (638), Soil Carbon Amendment (336), urban/small scale payment scenario caps, and other priorities listed in the Practice User Guide.</w:t>
            </w:r>
          </w:p>
          <w:p w14:paraId="774FF484" w14:textId="77777777" w:rsidR="00514288" w:rsidRPr="00F73142" w:rsidRDefault="00514288" w:rsidP="00F73142">
            <w:pPr>
              <w:pStyle w:val="TableParagraph"/>
              <w:tabs>
                <w:tab w:val="left" w:pos="397"/>
              </w:tabs>
              <w:spacing w:before="67"/>
              <w:ind w:left="37" w:right="421"/>
              <w:rPr>
                <w:sz w:val="24"/>
              </w:rPr>
            </w:pPr>
          </w:p>
          <w:p w14:paraId="6521486C" w14:textId="77777777" w:rsidR="00F73142" w:rsidRPr="0080012B" w:rsidRDefault="00F73142" w:rsidP="00F73142">
            <w:pPr>
              <w:pStyle w:val="TableParagraph"/>
              <w:tabs>
                <w:tab w:val="left" w:pos="397"/>
              </w:tabs>
              <w:spacing w:before="67"/>
              <w:ind w:left="37" w:right="421"/>
              <w:rPr>
                <w:b/>
                <w:bCs/>
                <w:sz w:val="24"/>
              </w:rPr>
            </w:pPr>
            <w:r w:rsidRPr="00F73142">
              <w:rPr>
                <w:b/>
                <w:bCs/>
                <w:sz w:val="24"/>
              </w:rPr>
              <w:t>Payment Scenarios</w:t>
            </w:r>
          </w:p>
          <w:p w14:paraId="002541D8" w14:textId="065446E7" w:rsidR="0080012B" w:rsidRPr="00F73142" w:rsidRDefault="0080012B" w:rsidP="00F73142">
            <w:pPr>
              <w:pStyle w:val="TableParagraph"/>
              <w:tabs>
                <w:tab w:val="left" w:pos="397"/>
              </w:tabs>
              <w:spacing w:before="67"/>
              <w:ind w:left="37" w:right="421"/>
              <w:rPr>
                <w:sz w:val="24"/>
              </w:rPr>
            </w:pPr>
            <w:r>
              <w:rPr>
                <w:sz w:val="24"/>
              </w:rPr>
              <w:t xml:space="preserve">75% is the normal payment unless you are an </w:t>
            </w:r>
            <w:r w:rsidR="00590EB9">
              <w:rPr>
                <w:sz w:val="24"/>
              </w:rPr>
              <w:t>Historically U</w:t>
            </w:r>
            <w:r>
              <w:rPr>
                <w:sz w:val="24"/>
              </w:rPr>
              <w:t xml:space="preserve">nderserved </w:t>
            </w:r>
            <w:r w:rsidR="00590EB9">
              <w:rPr>
                <w:sz w:val="24"/>
              </w:rPr>
              <w:t>client, or a High Priority Practice, which are</w:t>
            </w:r>
            <w:r>
              <w:rPr>
                <w:sz w:val="24"/>
              </w:rPr>
              <w:t xml:space="preserve"> 15% more.</w:t>
            </w:r>
          </w:p>
          <w:p w14:paraId="7615EDBE" w14:textId="1FE8EF0B" w:rsidR="00F73142" w:rsidRPr="0080012B" w:rsidRDefault="00F73142" w:rsidP="00F73142">
            <w:pPr>
              <w:pStyle w:val="TableParagraph"/>
              <w:tabs>
                <w:tab w:val="left" w:pos="397"/>
              </w:tabs>
              <w:spacing w:before="67"/>
              <w:ind w:left="37" w:right="421"/>
              <w:rPr>
                <w:b/>
                <w:bCs/>
                <w:sz w:val="24"/>
              </w:rPr>
            </w:pPr>
            <w:r w:rsidRPr="00F73142">
              <w:rPr>
                <w:b/>
                <w:bCs/>
                <w:sz w:val="24"/>
              </w:rPr>
              <w:t>Climate-Smart Agriculture and Forestry Priority Practices</w:t>
            </w:r>
            <w:r w:rsidR="00590EB9">
              <w:rPr>
                <w:b/>
                <w:bCs/>
                <w:sz w:val="24"/>
              </w:rPr>
              <w:t xml:space="preserve"> and Inflation Reduction Act funding</w:t>
            </w:r>
          </w:p>
          <w:p w14:paraId="7682CAA2" w14:textId="6DF4374A" w:rsidR="0080012B" w:rsidRPr="00F73142" w:rsidRDefault="0080012B" w:rsidP="00F73142">
            <w:pPr>
              <w:pStyle w:val="TableParagraph"/>
              <w:tabs>
                <w:tab w:val="left" w:pos="397"/>
              </w:tabs>
              <w:spacing w:before="67"/>
              <w:ind w:left="37" w:right="421"/>
              <w:rPr>
                <w:sz w:val="24"/>
              </w:rPr>
            </w:pPr>
            <w:r>
              <w:rPr>
                <w:sz w:val="24"/>
              </w:rPr>
              <w:t xml:space="preserve">CSAF/IRA </w:t>
            </w:r>
            <w:r w:rsidR="00590EB9">
              <w:rPr>
                <w:sz w:val="24"/>
              </w:rPr>
              <w:t xml:space="preserve">Priority </w:t>
            </w:r>
            <w:r>
              <w:rPr>
                <w:sz w:val="24"/>
              </w:rPr>
              <w:t>Practices</w:t>
            </w:r>
            <w:r w:rsidR="00590EB9">
              <w:rPr>
                <w:sz w:val="24"/>
              </w:rPr>
              <w:t xml:space="preserve"> </w:t>
            </w:r>
            <w:r>
              <w:rPr>
                <w:sz w:val="24"/>
              </w:rPr>
              <w:t>=</w:t>
            </w:r>
            <w:r w:rsidR="00590EB9">
              <w:rPr>
                <w:sz w:val="24"/>
              </w:rPr>
              <w:t xml:space="preserve"> decided by NRCS national headquarters – practices that</w:t>
            </w:r>
            <w:r>
              <w:rPr>
                <w:sz w:val="24"/>
              </w:rPr>
              <w:t xml:space="preserve"> Mitigate carbon or sequester Carbon/Greenhouse Gases (</w:t>
            </w:r>
            <w:hyperlink r:id="rId9" w:history="1">
              <w:r w:rsidR="00590EB9" w:rsidRPr="00590EB9">
                <w:rPr>
                  <w:rStyle w:val="Hyperlink"/>
                  <w:sz w:val="24"/>
                </w:rPr>
                <w:t>link</w:t>
              </w:r>
            </w:hyperlink>
            <w:r>
              <w:rPr>
                <w:sz w:val="24"/>
              </w:rPr>
              <w:t>)</w:t>
            </w:r>
          </w:p>
          <w:p w14:paraId="51C851E7" w14:textId="77777777" w:rsidR="00922A86" w:rsidRPr="0080012B" w:rsidRDefault="00F73142" w:rsidP="00F73142">
            <w:pPr>
              <w:pStyle w:val="TableParagraph"/>
              <w:tabs>
                <w:tab w:val="left" w:pos="397"/>
              </w:tabs>
              <w:spacing w:before="67"/>
              <w:ind w:left="37" w:right="421"/>
              <w:rPr>
                <w:b/>
                <w:bCs/>
                <w:sz w:val="24"/>
              </w:rPr>
            </w:pPr>
            <w:r w:rsidRPr="00F73142">
              <w:rPr>
                <w:b/>
                <w:bCs/>
                <w:sz w:val="24"/>
              </w:rPr>
              <w:t>Tribal Consultation Proces</w:t>
            </w:r>
            <w:r w:rsidR="003177DE" w:rsidRPr="0080012B">
              <w:rPr>
                <w:b/>
                <w:bCs/>
                <w:sz w:val="24"/>
              </w:rPr>
              <w:t>s</w:t>
            </w:r>
          </w:p>
          <w:p w14:paraId="5680E658" w14:textId="2F2529E4" w:rsidR="0080012B" w:rsidRPr="00A440EE" w:rsidRDefault="004F1705" w:rsidP="00F73142">
            <w:pPr>
              <w:pStyle w:val="TableParagraph"/>
              <w:tabs>
                <w:tab w:val="left" w:pos="397"/>
              </w:tabs>
              <w:spacing w:before="67"/>
              <w:ind w:left="37" w:right="421"/>
              <w:rPr>
                <w:i/>
                <w:iCs/>
                <w:sz w:val="24"/>
              </w:rPr>
            </w:pPr>
            <w:r>
              <w:rPr>
                <w:i/>
                <w:iCs/>
                <w:sz w:val="24"/>
              </w:rPr>
              <w:t>Section 106 has new mandate to consult with tribes that aren’t necessarily residents of IN but have an ancestral</w:t>
            </w:r>
            <w:r w:rsidR="00590EB9">
              <w:rPr>
                <w:i/>
                <w:iCs/>
                <w:sz w:val="24"/>
              </w:rPr>
              <w:t xml:space="preserve"> interest</w:t>
            </w:r>
            <w:r>
              <w:rPr>
                <w:i/>
                <w:iCs/>
                <w:sz w:val="24"/>
              </w:rPr>
              <w:t>. This must be done prior to obligating funds.</w:t>
            </w:r>
          </w:p>
        </w:tc>
      </w:tr>
      <w:tr w:rsidR="003D5FF5" w14:paraId="326DE0BA" w14:textId="77777777" w:rsidTr="00B06918">
        <w:trPr>
          <w:trHeight w:val="1718"/>
        </w:trPr>
        <w:tc>
          <w:tcPr>
            <w:tcW w:w="3383" w:type="dxa"/>
          </w:tcPr>
          <w:p w14:paraId="2B488C63" w14:textId="77777777" w:rsidR="003D5FF5" w:rsidRDefault="003D5FF5" w:rsidP="003D5FF5">
            <w:pPr>
              <w:pStyle w:val="TableParagraph"/>
              <w:spacing w:line="251" w:lineRule="exact"/>
              <w:rPr>
                <w:b/>
                <w:sz w:val="24"/>
              </w:rPr>
            </w:pPr>
            <w:r>
              <w:rPr>
                <w:b/>
                <w:sz w:val="24"/>
              </w:rPr>
              <w:t>Jerod</w:t>
            </w:r>
            <w:r>
              <w:rPr>
                <w:b/>
                <w:spacing w:val="-5"/>
                <w:sz w:val="24"/>
              </w:rPr>
              <w:t xml:space="preserve"> </w:t>
            </w:r>
            <w:r>
              <w:rPr>
                <w:b/>
                <w:spacing w:val="-4"/>
                <w:sz w:val="24"/>
              </w:rPr>
              <w:t>Chew</w:t>
            </w:r>
          </w:p>
        </w:tc>
        <w:tc>
          <w:tcPr>
            <w:tcW w:w="12977" w:type="dxa"/>
            <w:gridSpan w:val="4"/>
          </w:tcPr>
          <w:p w14:paraId="16F9A0C5" w14:textId="77777777" w:rsidR="003D5FF5" w:rsidRDefault="003D5FF5" w:rsidP="003D5FF5">
            <w:pPr>
              <w:pStyle w:val="TableParagraph"/>
              <w:tabs>
                <w:tab w:val="left" w:pos="397"/>
              </w:tabs>
              <w:rPr>
                <w:sz w:val="24"/>
              </w:rPr>
            </w:pPr>
            <w:r w:rsidRPr="000F0797">
              <w:rPr>
                <w:sz w:val="24"/>
              </w:rPr>
              <w:t>Introducing Special Projects Coordinator, Kim Lampert</w:t>
            </w:r>
          </w:p>
          <w:p w14:paraId="01996928" w14:textId="77777777" w:rsidR="003D5FF5" w:rsidRPr="000F0797" w:rsidRDefault="003D5FF5" w:rsidP="003D5FF5">
            <w:pPr>
              <w:pStyle w:val="TableParagraph"/>
              <w:tabs>
                <w:tab w:val="left" w:pos="397"/>
              </w:tabs>
              <w:rPr>
                <w:i/>
                <w:iCs/>
                <w:sz w:val="24"/>
              </w:rPr>
            </w:pPr>
            <w:r w:rsidRPr="00FA6940">
              <w:rPr>
                <w:i/>
                <w:iCs/>
                <w:sz w:val="24"/>
              </w:rPr>
              <w:t xml:space="preserve">Is a new addition to Partnerships </w:t>
            </w:r>
            <w:r>
              <w:rPr>
                <w:i/>
                <w:iCs/>
                <w:sz w:val="24"/>
              </w:rPr>
              <w:t>who will be working on special projects</w:t>
            </w:r>
          </w:p>
          <w:p w14:paraId="7563D0DC" w14:textId="77777777" w:rsidR="003D5FF5" w:rsidRDefault="003D5FF5" w:rsidP="003D5FF5">
            <w:pPr>
              <w:pStyle w:val="TableParagraph"/>
              <w:tabs>
                <w:tab w:val="left" w:pos="397"/>
              </w:tabs>
              <w:rPr>
                <w:sz w:val="24"/>
              </w:rPr>
            </w:pPr>
          </w:p>
          <w:p w14:paraId="11508402" w14:textId="77777777" w:rsidR="003D5FF5" w:rsidRDefault="003D5FF5" w:rsidP="003D5FF5">
            <w:pPr>
              <w:pStyle w:val="TableParagraph"/>
              <w:tabs>
                <w:tab w:val="left" w:pos="397"/>
              </w:tabs>
              <w:rPr>
                <w:sz w:val="24"/>
              </w:rPr>
            </w:pPr>
            <w:r>
              <w:rPr>
                <w:sz w:val="24"/>
              </w:rPr>
              <w:t>F</w:t>
            </w:r>
            <w:r w:rsidRPr="000F0797">
              <w:rPr>
                <w:sz w:val="24"/>
              </w:rPr>
              <w:t>armers for Soil Health, through</w:t>
            </w:r>
            <w:r>
              <w:rPr>
                <w:sz w:val="24"/>
              </w:rPr>
              <w:t xml:space="preserve"> the </w:t>
            </w:r>
            <w:r w:rsidRPr="000F0797">
              <w:rPr>
                <w:sz w:val="24"/>
              </w:rPr>
              <w:t>Indiana Ag Nutrient Alliance</w:t>
            </w:r>
          </w:p>
          <w:p w14:paraId="58E4F7F3" w14:textId="77777777" w:rsidR="003D5FF5" w:rsidRDefault="003D5FF5" w:rsidP="003D5FF5">
            <w:pPr>
              <w:pStyle w:val="TableParagraph"/>
              <w:tabs>
                <w:tab w:val="left" w:pos="397"/>
              </w:tabs>
              <w:rPr>
                <w:sz w:val="24"/>
              </w:rPr>
            </w:pPr>
            <w:r>
              <w:rPr>
                <w:sz w:val="24"/>
              </w:rPr>
              <w:t xml:space="preserve">Partnership between the National Corn Growers Assoc, the Soy Checkoff, and the Pork Checkoff.  Farmers for Soil Health received a National Fish and Wildlife Foundation grant offering funds to help ag producers implement conservation practices such as cover crops.  This grant is made possible by the USDA Partnership for Climate-Smart Commodities. </w:t>
            </w:r>
            <w:hyperlink r:id="rId10" w:history="1">
              <w:r w:rsidRPr="00FA6940">
                <w:rPr>
                  <w:rStyle w:val="Hyperlink"/>
                  <w:sz w:val="24"/>
                </w:rPr>
                <w:t>Home | Farmers for Soil Health</w:t>
              </w:r>
            </w:hyperlink>
            <w:r>
              <w:rPr>
                <w:rStyle w:val="Hyperlink"/>
                <w:sz w:val="24"/>
              </w:rPr>
              <w:t xml:space="preserve">.  </w:t>
            </w:r>
          </w:p>
          <w:p w14:paraId="6308FA18" w14:textId="77777777" w:rsidR="003D5FF5" w:rsidRPr="000F0797" w:rsidRDefault="003D5FF5" w:rsidP="003D5FF5">
            <w:pPr>
              <w:pStyle w:val="TableParagraph"/>
              <w:tabs>
                <w:tab w:val="left" w:pos="7167"/>
              </w:tabs>
              <w:rPr>
                <w:sz w:val="24"/>
              </w:rPr>
            </w:pPr>
          </w:p>
          <w:p w14:paraId="6A6F5C3C" w14:textId="77777777" w:rsidR="003D5FF5" w:rsidRDefault="003D5FF5" w:rsidP="003D5FF5">
            <w:pPr>
              <w:pStyle w:val="TableParagraph"/>
              <w:tabs>
                <w:tab w:val="left" w:pos="397"/>
              </w:tabs>
              <w:rPr>
                <w:sz w:val="24"/>
              </w:rPr>
            </w:pPr>
            <w:r w:rsidRPr="000F0797">
              <w:rPr>
                <w:sz w:val="24"/>
              </w:rPr>
              <w:t>Soliciting Agreement Ideas</w:t>
            </w:r>
          </w:p>
          <w:p w14:paraId="4D324AC1" w14:textId="77777777" w:rsidR="003D5FF5" w:rsidRDefault="003D5FF5" w:rsidP="003D5FF5">
            <w:pPr>
              <w:pStyle w:val="TableParagraph"/>
              <w:tabs>
                <w:tab w:val="left" w:pos="397"/>
              </w:tabs>
              <w:rPr>
                <w:sz w:val="24"/>
              </w:rPr>
            </w:pPr>
            <w:r>
              <w:rPr>
                <w:sz w:val="24"/>
              </w:rPr>
              <w:t>Jerod stated that Indiana NRCS welcomes the opportunity to partner on creative, innovative or new conservation projects.  Please reach out if you are interested in discussing ideas for funding opportunities through agreements.</w:t>
            </w:r>
          </w:p>
          <w:p w14:paraId="1D6AA99A" w14:textId="77777777" w:rsidR="003D5FF5" w:rsidRPr="000F0797" w:rsidRDefault="003D5FF5" w:rsidP="003D5FF5">
            <w:pPr>
              <w:pStyle w:val="TableParagraph"/>
              <w:tabs>
                <w:tab w:val="left" w:pos="397"/>
              </w:tabs>
              <w:rPr>
                <w:sz w:val="24"/>
              </w:rPr>
            </w:pPr>
          </w:p>
          <w:p w14:paraId="1FF94A78" w14:textId="77777777" w:rsidR="003D5FF5" w:rsidRPr="000F0797" w:rsidRDefault="003D5FF5" w:rsidP="003D5FF5">
            <w:pPr>
              <w:pStyle w:val="TableParagraph"/>
              <w:tabs>
                <w:tab w:val="left" w:pos="397"/>
              </w:tabs>
              <w:rPr>
                <w:sz w:val="24"/>
              </w:rPr>
            </w:pPr>
            <w:r w:rsidRPr="000F0797">
              <w:rPr>
                <w:sz w:val="24"/>
              </w:rPr>
              <w:t>New customer outreach</w:t>
            </w:r>
          </w:p>
          <w:p w14:paraId="0B4D6023" w14:textId="79403278" w:rsidR="003D5FF5" w:rsidRPr="000F0797" w:rsidRDefault="003D5FF5" w:rsidP="003D5FF5">
            <w:pPr>
              <w:pStyle w:val="TableParagraph"/>
              <w:tabs>
                <w:tab w:val="left" w:pos="397"/>
              </w:tabs>
              <w:rPr>
                <w:sz w:val="24"/>
              </w:rPr>
            </w:pPr>
            <w:r>
              <w:rPr>
                <w:sz w:val="24"/>
              </w:rPr>
              <w:t xml:space="preserve">Jerod stated that reaching out to new and historically underserved customers is an important part of what we do at USDA.  Funding and technical assistance </w:t>
            </w:r>
            <w:r>
              <w:rPr>
                <w:sz w:val="24"/>
              </w:rPr>
              <w:t>opportunities</w:t>
            </w:r>
            <w:r>
              <w:rPr>
                <w:sz w:val="24"/>
              </w:rPr>
              <w:t xml:space="preserve"> are plentiful for many customer types.  We want to make sure that </w:t>
            </w:r>
            <w:proofErr w:type="gramStart"/>
            <w:r>
              <w:rPr>
                <w:sz w:val="24"/>
              </w:rPr>
              <w:t>all of</w:t>
            </w:r>
            <w:proofErr w:type="gramEnd"/>
            <w:r>
              <w:rPr>
                <w:sz w:val="24"/>
              </w:rPr>
              <w:t xml:space="preserve"> our partners know that we are always open and willing to meet with new customers or assist partners in sharing these opportunities.  Please contact Jerod, we would be more than happy to come to a meeting, shop meeting or assist.</w:t>
            </w:r>
          </w:p>
        </w:tc>
      </w:tr>
      <w:tr w:rsidR="003D5FF5" w14:paraId="46E47205" w14:textId="77777777" w:rsidTr="00B06918">
        <w:trPr>
          <w:trHeight w:val="3519"/>
        </w:trPr>
        <w:tc>
          <w:tcPr>
            <w:tcW w:w="3383" w:type="dxa"/>
          </w:tcPr>
          <w:p w14:paraId="5B280122" w14:textId="4CA3A4DC" w:rsidR="003D5FF5" w:rsidRDefault="003D5FF5" w:rsidP="003D5FF5">
            <w:pPr>
              <w:pStyle w:val="TableParagraph"/>
              <w:spacing w:before="66"/>
              <w:rPr>
                <w:b/>
                <w:sz w:val="24"/>
              </w:rPr>
            </w:pPr>
            <w:r>
              <w:rPr>
                <w:b/>
                <w:sz w:val="24"/>
              </w:rPr>
              <w:t>Shannon</w:t>
            </w:r>
            <w:r>
              <w:rPr>
                <w:b/>
                <w:spacing w:val="-17"/>
                <w:sz w:val="24"/>
              </w:rPr>
              <w:t xml:space="preserve"> </w:t>
            </w:r>
            <w:r>
              <w:rPr>
                <w:b/>
                <w:sz w:val="24"/>
              </w:rPr>
              <w:t>Zezula</w:t>
            </w:r>
            <w:r>
              <w:rPr>
                <w:b/>
                <w:spacing w:val="-17"/>
                <w:sz w:val="24"/>
              </w:rPr>
              <w:t xml:space="preserve"> </w:t>
            </w:r>
          </w:p>
        </w:tc>
        <w:tc>
          <w:tcPr>
            <w:tcW w:w="12977" w:type="dxa"/>
            <w:gridSpan w:val="4"/>
          </w:tcPr>
          <w:p w14:paraId="20C59789" w14:textId="1A54572F" w:rsidR="003D5FF5" w:rsidRDefault="003D5FF5" w:rsidP="003D5FF5">
            <w:pPr>
              <w:pStyle w:val="TableParagraph"/>
              <w:tabs>
                <w:tab w:val="left" w:pos="487"/>
              </w:tabs>
              <w:ind w:left="0"/>
              <w:rPr>
                <w:sz w:val="24"/>
              </w:rPr>
            </w:pPr>
            <w:r>
              <w:rPr>
                <w:sz w:val="24"/>
              </w:rPr>
              <w:t>FSA Update</w:t>
            </w:r>
          </w:p>
          <w:p w14:paraId="2B2A0729" w14:textId="2CD492EF" w:rsidR="003D5FF5" w:rsidRDefault="003D5FF5" w:rsidP="003D5FF5">
            <w:pPr>
              <w:pStyle w:val="TableParagraph"/>
              <w:tabs>
                <w:tab w:val="left" w:pos="487"/>
              </w:tabs>
              <w:rPr>
                <w:sz w:val="24"/>
              </w:rPr>
            </w:pPr>
            <w:r>
              <w:rPr>
                <w:sz w:val="24"/>
              </w:rPr>
              <w:t xml:space="preserve">The Conservation Reserve Program (CRP) authority ended on September 30, 2024. They are unable to accept any new CRP Applications until the Farm Bill is extended or renewed. </w:t>
            </w:r>
          </w:p>
          <w:p w14:paraId="30488428" w14:textId="77777777" w:rsidR="003D5FF5" w:rsidRDefault="003D5FF5" w:rsidP="003D5FF5">
            <w:pPr>
              <w:pStyle w:val="TableParagraph"/>
              <w:tabs>
                <w:tab w:val="left" w:pos="487"/>
              </w:tabs>
              <w:rPr>
                <w:sz w:val="24"/>
              </w:rPr>
            </w:pPr>
          </w:p>
          <w:p w14:paraId="34309582" w14:textId="681AB7A5" w:rsidR="003D5FF5" w:rsidRPr="005126D6" w:rsidRDefault="003D5FF5" w:rsidP="003D5FF5">
            <w:pPr>
              <w:pStyle w:val="TableParagraph"/>
              <w:tabs>
                <w:tab w:val="left" w:pos="487"/>
              </w:tabs>
              <w:rPr>
                <w:sz w:val="24"/>
              </w:rPr>
            </w:pPr>
            <w:r>
              <w:rPr>
                <w:sz w:val="24"/>
              </w:rPr>
              <w:t>Indiana CREP is expanding to be statewide but can’t accept new applications until Farm Bill is extended.</w:t>
            </w:r>
          </w:p>
        </w:tc>
      </w:tr>
    </w:tbl>
    <w:p w14:paraId="44F702D5" w14:textId="77777777" w:rsidR="00105A50" w:rsidRDefault="00105A50">
      <w:pPr>
        <w:spacing w:line="235" w:lineRule="auto"/>
        <w:rPr>
          <w:sz w:val="24"/>
        </w:rPr>
        <w:sectPr w:rsidR="00105A50">
          <w:footerReference w:type="default" r:id="rId11"/>
          <w:type w:val="continuous"/>
          <w:pgSz w:w="18240" w:h="25850"/>
          <w:pgMar w:top="1380" w:right="800" w:bottom="1400" w:left="840" w:header="0" w:footer="1211" w:gutter="0"/>
          <w:pgNumType w:start="1"/>
          <w:cols w:space="720"/>
        </w:sectPr>
      </w:pPr>
    </w:p>
    <w:tbl>
      <w:tblPr>
        <w:tblW w:w="0" w:type="auto"/>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60"/>
        <w:gridCol w:w="12975"/>
      </w:tblGrid>
      <w:tr w:rsidR="00105A50" w14:paraId="1C7E2B71" w14:textId="77777777" w:rsidTr="000F0797">
        <w:trPr>
          <w:trHeight w:val="1498"/>
        </w:trPr>
        <w:tc>
          <w:tcPr>
            <w:tcW w:w="3360" w:type="dxa"/>
          </w:tcPr>
          <w:p w14:paraId="722CAE52" w14:textId="468FB0F0" w:rsidR="00105A50" w:rsidRDefault="00F50F2C">
            <w:pPr>
              <w:pStyle w:val="TableParagraph"/>
              <w:spacing w:before="67"/>
              <w:rPr>
                <w:b/>
                <w:sz w:val="24"/>
              </w:rPr>
            </w:pPr>
            <w:r>
              <w:rPr>
                <w:b/>
                <w:sz w:val="24"/>
              </w:rPr>
              <w:t>Partner Updates</w:t>
            </w:r>
            <w:r w:rsidR="000F0797">
              <w:rPr>
                <w:b/>
                <w:sz w:val="24"/>
              </w:rPr>
              <w:t>/Highlights</w:t>
            </w:r>
          </w:p>
          <w:p w14:paraId="372879C6" w14:textId="77777777" w:rsidR="00105A50" w:rsidRDefault="00105A50">
            <w:pPr>
              <w:pStyle w:val="TableParagraph"/>
              <w:ind w:left="0"/>
              <w:rPr>
                <w:b/>
                <w:sz w:val="24"/>
              </w:rPr>
            </w:pPr>
          </w:p>
          <w:p w14:paraId="26D46FAE" w14:textId="4629C5C7" w:rsidR="00105A50" w:rsidRDefault="00105A50">
            <w:pPr>
              <w:pStyle w:val="TableParagraph"/>
              <w:rPr>
                <w:b/>
                <w:sz w:val="24"/>
              </w:rPr>
            </w:pPr>
          </w:p>
        </w:tc>
        <w:tc>
          <w:tcPr>
            <w:tcW w:w="12975" w:type="dxa"/>
          </w:tcPr>
          <w:p w14:paraId="62922ABB" w14:textId="77777777" w:rsidR="00105A50" w:rsidRDefault="00F50F2C" w:rsidP="000F0797">
            <w:pPr>
              <w:pStyle w:val="TableParagraph"/>
              <w:rPr>
                <w:sz w:val="24"/>
              </w:rPr>
            </w:pPr>
            <w:r>
              <w:rPr>
                <w:sz w:val="24"/>
              </w:rPr>
              <w:t>Members</w:t>
            </w:r>
            <w:r>
              <w:rPr>
                <w:spacing w:val="-4"/>
                <w:sz w:val="24"/>
              </w:rPr>
              <w:t xml:space="preserve"> </w:t>
            </w:r>
            <w:r>
              <w:rPr>
                <w:sz w:val="24"/>
              </w:rPr>
              <w:t>of</w:t>
            </w:r>
            <w:r>
              <w:rPr>
                <w:spacing w:val="-3"/>
                <w:sz w:val="24"/>
              </w:rPr>
              <w:t xml:space="preserve"> </w:t>
            </w:r>
            <w:r>
              <w:rPr>
                <w:sz w:val="24"/>
              </w:rPr>
              <w:t>committee</w:t>
            </w:r>
            <w:r>
              <w:rPr>
                <w:spacing w:val="-4"/>
                <w:sz w:val="24"/>
              </w:rPr>
              <w:t xml:space="preserve"> </w:t>
            </w:r>
            <w:r>
              <w:rPr>
                <w:sz w:val="24"/>
              </w:rPr>
              <w:t>(and</w:t>
            </w:r>
            <w:r>
              <w:rPr>
                <w:spacing w:val="-4"/>
                <w:sz w:val="24"/>
              </w:rPr>
              <w:t xml:space="preserve"> </w:t>
            </w:r>
            <w:r>
              <w:rPr>
                <w:sz w:val="24"/>
              </w:rPr>
              <w:t>guests)</w:t>
            </w:r>
            <w:r>
              <w:rPr>
                <w:spacing w:val="-4"/>
                <w:sz w:val="24"/>
              </w:rPr>
              <w:t xml:space="preserve"> </w:t>
            </w:r>
            <w:r>
              <w:rPr>
                <w:sz w:val="24"/>
              </w:rPr>
              <w:t>provided</w:t>
            </w:r>
            <w:r>
              <w:rPr>
                <w:spacing w:val="-4"/>
                <w:sz w:val="24"/>
              </w:rPr>
              <w:t xml:space="preserve"> </w:t>
            </w:r>
            <w:r>
              <w:rPr>
                <w:sz w:val="24"/>
              </w:rPr>
              <w:t>brief</w:t>
            </w:r>
            <w:r>
              <w:rPr>
                <w:spacing w:val="-3"/>
                <w:sz w:val="24"/>
              </w:rPr>
              <w:t xml:space="preserve"> </w:t>
            </w:r>
            <w:r>
              <w:rPr>
                <w:sz w:val="24"/>
              </w:rPr>
              <w:t>area</w:t>
            </w:r>
            <w:r>
              <w:rPr>
                <w:spacing w:val="-4"/>
                <w:sz w:val="24"/>
              </w:rPr>
              <w:t xml:space="preserve"> </w:t>
            </w:r>
            <w:r>
              <w:rPr>
                <w:sz w:val="24"/>
              </w:rPr>
              <w:t>updates</w:t>
            </w:r>
            <w:r>
              <w:rPr>
                <w:spacing w:val="-4"/>
                <w:sz w:val="24"/>
              </w:rPr>
              <w:t xml:space="preserve"> </w:t>
            </w:r>
            <w:r>
              <w:rPr>
                <w:sz w:val="24"/>
              </w:rPr>
              <w:t>and</w:t>
            </w:r>
            <w:r>
              <w:rPr>
                <w:spacing w:val="-4"/>
                <w:sz w:val="24"/>
              </w:rPr>
              <w:t xml:space="preserve"> </w:t>
            </w:r>
            <w:r>
              <w:rPr>
                <w:sz w:val="24"/>
              </w:rPr>
              <w:t>follow-up</w:t>
            </w:r>
            <w:r>
              <w:rPr>
                <w:spacing w:val="-4"/>
                <w:sz w:val="24"/>
              </w:rPr>
              <w:t xml:space="preserve"> </w:t>
            </w:r>
            <w:r>
              <w:rPr>
                <w:sz w:val="24"/>
              </w:rPr>
              <w:t>questions</w:t>
            </w:r>
            <w:r>
              <w:rPr>
                <w:spacing w:val="-4"/>
                <w:sz w:val="24"/>
              </w:rPr>
              <w:t xml:space="preserve"> </w:t>
            </w:r>
            <w:r>
              <w:rPr>
                <w:sz w:val="24"/>
              </w:rPr>
              <w:t>regarding</w:t>
            </w:r>
            <w:r>
              <w:rPr>
                <w:spacing w:val="-4"/>
                <w:sz w:val="24"/>
              </w:rPr>
              <w:t xml:space="preserve"> </w:t>
            </w:r>
            <w:r>
              <w:rPr>
                <w:sz w:val="24"/>
              </w:rPr>
              <w:t xml:space="preserve">information </w:t>
            </w:r>
            <w:r>
              <w:rPr>
                <w:spacing w:val="-2"/>
                <w:sz w:val="24"/>
              </w:rPr>
              <w:t>presented.</w:t>
            </w:r>
          </w:p>
        </w:tc>
      </w:tr>
      <w:tr w:rsidR="00105A50" w14:paraId="25B11206" w14:textId="77777777" w:rsidTr="000F0797">
        <w:trPr>
          <w:trHeight w:val="1497"/>
        </w:trPr>
        <w:tc>
          <w:tcPr>
            <w:tcW w:w="3360" w:type="dxa"/>
          </w:tcPr>
          <w:p w14:paraId="2F5549EB" w14:textId="77777777" w:rsidR="00105A50" w:rsidRDefault="00F50F2C">
            <w:pPr>
              <w:pStyle w:val="TableParagraph"/>
              <w:spacing w:before="66"/>
              <w:rPr>
                <w:b/>
                <w:sz w:val="24"/>
              </w:rPr>
            </w:pPr>
            <w:r>
              <w:rPr>
                <w:b/>
                <w:spacing w:val="-2"/>
                <w:sz w:val="24"/>
              </w:rPr>
              <w:t>Closing</w:t>
            </w:r>
          </w:p>
        </w:tc>
        <w:tc>
          <w:tcPr>
            <w:tcW w:w="12975" w:type="dxa"/>
          </w:tcPr>
          <w:p w14:paraId="310A4642" w14:textId="098EC4C9" w:rsidR="00922A86" w:rsidRDefault="00F50F2C">
            <w:pPr>
              <w:pStyle w:val="TableParagraph"/>
              <w:spacing w:before="1"/>
              <w:ind w:left="438"/>
              <w:rPr>
                <w:spacing w:val="-2"/>
                <w:sz w:val="24"/>
              </w:rPr>
            </w:pPr>
            <w:r>
              <w:rPr>
                <w:sz w:val="24"/>
              </w:rPr>
              <w:t>Next</w:t>
            </w:r>
            <w:r>
              <w:rPr>
                <w:spacing w:val="-4"/>
                <w:sz w:val="24"/>
              </w:rPr>
              <w:t xml:space="preserve"> </w:t>
            </w:r>
            <w:r>
              <w:rPr>
                <w:sz w:val="24"/>
              </w:rPr>
              <w:t>meeting</w:t>
            </w:r>
            <w:r w:rsidR="00922A86">
              <w:rPr>
                <w:sz w:val="24"/>
              </w:rPr>
              <w:t>s</w:t>
            </w:r>
            <w:r>
              <w:rPr>
                <w:sz w:val="24"/>
              </w:rPr>
              <w:t>:</w:t>
            </w:r>
            <w:r>
              <w:rPr>
                <w:spacing w:val="-1"/>
                <w:sz w:val="24"/>
              </w:rPr>
              <w:t xml:space="preserve"> </w:t>
            </w:r>
          </w:p>
          <w:p w14:paraId="1DDBF2B0" w14:textId="6CC0C6BE" w:rsidR="00105A50" w:rsidRDefault="00922A86" w:rsidP="00922A86">
            <w:pPr>
              <w:pStyle w:val="TableParagraph"/>
              <w:numPr>
                <w:ilvl w:val="0"/>
                <w:numId w:val="15"/>
              </w:numPr>
              <w:spacing w:before="1"/>
              <w:rPr>
                <w:spacing w:val="-2"/>
                <w:sz w:val="24"/>
              </w:rPr>
            </w:pPr>
            <w:r>
              <w:rPr>
                <w:sz w:val="24"/>
              </w:rPr>
              <w:t>Full Indiana State Technical Committee meeting = (1:00 – 4:00 eastern)</w:t>
            </w:r>
            <w:r w:rsidR="00F50F2C">
              <w:rPr>
                <w:spacing w:val="-2"/>
                <w:sz w:val="24"/>
              </w:rPr>
              <w:t>.</w:t>
            </w:r>
          </w:p>
          <w:p w14:paraId="49E55BE4" w14:textId="34656162" w:rsidR="00922A86" w:rsidRDefault="00922A86" w:rsidP="00922A86">
            <w:pPr>
              <w:pStyle w:val="TableParagraph"/>
              <w:numPr>
                <w:ilvl w:val="0"/>
                <w:numId w:val="15"/>
              </w:numPr>
              <w:spacing w:before="1"/>
              <w:ind w:left="2028"/>
              <w:rPr>
                <w:spacing w:val="-2"/>
                <w:sz w:val="24"/>
              </w:rPr>
            </w:pPr>
            <w:r>
              <w:rPr>
                <w:spacing w:val="-2"/>
                <w:sz w:val="24"/>
              </w:rPr>
              <w:t>In-person and virtual</w:t>
            </w:r>
          </w:p>
          <w:p w14:paraId="3030BCC2" w14:textId="1330DEF1" w:rsidR="00922A86" w:rsidRDefault="00590EB9" w:rsidP="00A440EE">
            <w:pPr>
              <w:pStyle w:val="TableParagraph"/>
              <w:numPr>
                <w:ilvl w:val="0"/>
                <w:numId w:val="15"/>
              </w:numPr>
              <w:spacing w:before="1"/>
              <w:ind w:left="2028"/>
              <w:rPr>
                <w:spacing w:val="-2"/>
                <w:sz w:val="24"/>
              </w:rPr>
            </w:pPr>
            <w:r>
              <w:rPr>
                <w:spacing w:val="-2"/>
                <w:sz w:val="24"/>
              </w:rPr>
              <w:t xml:space="preserve">Dates TBD - </w:t>
            </w:r>
            <w:r w:rsidR="00922A86">
              <w:rPr>
                <w:spacing w:val="-2"/>
                <w:sz w:val="24"/>
              </w:rPr>
              <w:t xml:space="preserve">Meeting </w:t>
            </w:r>
            <w:r w:rsidR="003938A3">
              <w:rPr>
                <w:spacing w:val="-2"/>
                <w:sz w:val="24"/>
              </w:rPr>
              <w:t xml:space="preserve">invitation and other </w:t>
            </w:r>
            <w:r w:rsidR="00922A86">
              <w:rPr>
                <w:spacing w:val="-2"/>
                <w:sz w:val="24"/>
              </w:rPr>
              <w:t>information will be sent soon</w:t>
            </w:r>
          </w:p>
          <w:p w14:paraId="36ACFEA0" w14:textId="6F419CBB" w:rsidR="00922A86" w:rsidRDefault="00922A86" w:rsidP="003D5FF5">
            <w:pPr>
              <w:pStyle w:val="TableParagraph"/>
              <w:spacing w:before="1"/>
              <w:ind w:left="0"/>
              <w:rPr>
                <w:sz w:val="24"/>
              </w:rPr>
            </w:pPr>
          </w:p>
        </w:tc>
      </w:tr>
    </w:tbl>
    <w:p w14:paraId="150D381D" w14:textId="77777777" w:rsidR="00F50F2C" w:rsidRDefault="00F50F2C" w:rsidP="003D5FF5"/>
    <w:sectPr w:rsidR="00F50F2C">
      <w:type w:val="continuous"/>
      <w:pgSz w:w="18240" w:h="25850"/>
      <w:pgMar w:top="1420" w:right="800" w:bottom="1400" w:left="840" w:header="0" w:footer="12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C3302" w14:textId="77777777" w:rsidR="00AC5622" w:rsidRDefault="00AC5622">
      <w:r>
        <w:separator/>
      </w:r>
    </w:p>
  </w:endnote>
  <w:endnote w:type="continuationSeparator" w:id="0">
    <w:p w14:paraId="3ACDA28F" w14:textId="77777777" w:rsidR="00AC5622" w:rsidRDefault="00AC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14D7F" w14:textId="77777777" w:rsidR="00105A50" w:rsidRDefault="00F50F2C">
    <w:pPr>
      <w:pStyle w:val="BodyText"/>
      <w:spacing w:line="14" w:lineRule="auto"/>
      <w:rPr>
        <w:b w:val="0"/>
        <w:sz w:val="20"/>
      </w:rPr>
    </w:pPr>
    <w:r>
      <w:rPr>
        <w:noProof/>
      </w:rPr>
      <mc:AlternateContent>
        <mc:Choice Requires="wps">
          <w:drawing>
            <wp:anchor distT="0" distB="0" distL="0" distR="0" simplePos="0" relativeHeight="487460352" behindDoc="1" locked="0" layoutInCell="1" allowOverlap="1" wp14:anchorId="6563FBD6" wp14:editId="47C134BB">
              <wp:simplePos x="0" y="0"/>
              <wp:positionH relativeFrom="page">
                <wp:posOffset>5436361</wp:posOffset>
              </wp:positionH>
              <wp:positionV relativeFrom="page">
                <wp:posOffset>15500097</wp:posOffset>
              </wp:positionV>
              <wp:extent cx="70929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295" cy="177800"/>
                      </a:xfrm>
                      <a:prstGeom prst="rect">
                        <a:avLst/>
                      </a:prstGeom>
                    </wps:spPr>
                    <wps:txbx>
                      <w:txbxContent>
                        <w:p w14:paraId="5A10CAAA" w14:textId="77777777" w:rsidR="00105A50" w:rsidRDefault="00F50F2C">
                          <w:pPr>
                            <w:spacing w:line="264" w:lineRule="exact"/>
                            <w:ind w:left="20"/>
                            <w:rPr>
                              <w:rFonts w:ascii="Calibri"/>
                              <w:b/>
                              <w:sz w:val="24"/>
                            </w:rPr>
                          </w:pPr>
                          <w:r>
                            <w:rPr>
                              <w:rFonts w:ascii="Calibri"/>
                              <w:sz w:val="24"/>
                            </w:rPr>
                            <w:t>Page</w:t>
                          </w:r>
                          <w:r>
                            <w:rPr>
                              <w:rFonts w:ascii="Calibri"/>
                              <w:spacing w:val="-1"/>
                              <w:sz w:val="24"/>
                            </w:rPr>
                            <w:t xml:space="preserve"> </w:t>
                          </w:r>
                          <w:r>
                            <w:rPr>
                              <w:rFonts w:ascii="Calibri"/>
                              <w:b/>
                              <w:sz w:val="24"/>
                            </w:rPr>
                            <w:fldChar w:fldCharType="begin"/>
                          </w:r>
                          <w:r>
                            <w:rPr>
                              <w:rFonts w:ascii="Calibri"/>
                              <w:b/>
                              <w:sz w:val="24"/>
                            </w:rPr>
                            <w:instrText xml:space="preserve"> PAGE </w:instrText>
                          </w:r>
                          <w:r>
                            <w:rPr>
                              <w:rFonts w:ascii="Calibri"/>
                              <w:b/>
                              <w:sz w:val="24"/>
                            </w:rPr>
                            <w:fldChar w:fldCharType="separate"/>
                          </w:r>
                          <w:r>
                            <w:rPr>
                              <w:rFonts w:ascii="Calibri"/>
                              <w:b/>
                              <w:sz w:val="24"/>
                            </w:rPr>
                            <w:t>1</w:t>
                          </w:r>
                          <w:r>
                            <w:rPr>
                              <w:rFonts w:ascii="Calibri"/>
                              <w:b/>
                              <w:sz w:val="24"/>
                            </w:rPr>
                            <w:fldChar w:fldCharType="end"/>
                          </w:r>
                          <w:r>
                            <w:rPr>
                              <w:rFonts w:ascii="Calibri"/>
                              <w:b/>
                              <w:spacing w:val="-2"/>
                              <w:sz w:val="24"/>
                            </w:rPr>
                            <w:t xml:space="preserve"> </w:t>
                          </w:r>
                          <w:r>
                            <w:rPr>
                              <w:rFonts w:ascii="Calibri"/>
                              <w:sz w:val="24"/>
                            </w:rPr>
                            <w:t>of</w:t>
                          </w:r>
                          <w:r>
                            <w:rPr>
                              <w:rFonts w:ascii="Calibri"/>
                              <w:spacing w:val="-1"/>
                              <w:sz w:val="24"/>
                            </w:rPr>
                            <w:t xml:space="preserve"> </w:t>
                          </w:r>
                          <w:r>
                            <w:rPr>
                              <w:rFonts w:ascii="Calibri"/>
                              <w:b/>
                              <w:spacing w:val="-10"/>
                              <w:sz w:val="24"/>
                            </w:rPr>
                            <w:fldChar w:fldCharType="begin"/>
                          </w:r>
                          <w:r>
                            <w:rPr>
                              <w:rFonts w:ascii="Calibri"/>
                              <w:b/>
                              <w:spacing w:val="-10"/>
                              <w:sz w:val="24"/>
                            </w:rPr>
                            <w:instrText xml:space="preserve"> NUMPAGES </w:instrText>
                          </w:r>
                          <w:r>
                            <w:rPr>
                              <w:rFonts w:ascii="Calibri"/>
                              <w:b/>
                              <w:spacing w:val="-10"/>
                              <w:sz w:val="24"/>
                            </w:rPr>
                            <w:fldChar w:fldCharType="separate"/>
                          </w:r>
                          <w:r>
                            <w:rPr>
                              <w:rFonts w:ascii="Calibri"/>
                              <w:b/>
                              <w:spacing w:val="-10"/>
                              <w:sz w:val="24"/>
                            </w:rPr>
                            <w:t>2</w:t>
                          </w:r>
                          <w:r>
                            <w:rPr>
                              <w:rFonts w:ascii="Calibri"/>
                              <w:b/>
                              <w:spacing w:val="-10"/>
                              <w:sz w:val="24"/>
                            </w:rPr>
                            <w:fldChar w:fldCharType="end"/>
                          </w:r>
                        </w:p>
                      </w:txbxContent>
                    </wps:txbx>
                    <wps:bodyPr wrap="square" lIns="0" tIns="0" rIns="0" bIns="0" rtlCol="0">
                      <a:noAutofit/>
                    </wps:bodyPr>
                  </wps:wsp>
                </a:graphicData>
              </a:graphic>
            </wp:anchor>
          </w:drawing>
        </mc:Choice>
        <mc:Fallback>
          <w:pict>
            <v:shapetype w14:anchorId="6563FBD6" id="_x0000_t202" coordsize="21600,21600" o:spt="202" path="m,l,21600r21600,l21600,xe">
              <v:stroke joinstyle="miter"/>
              <v:path gradientshapeok="t" o:connecttype="rect"/>
            </v:shapetype>
            <v:shape id="Textbox 1" o:spid="_x0000_s1026" type="#_x0000_t202" style="position:absolute;margin-left:428.05pt;margin-top:1220.5pt;width:55.85pt;height:14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" filled="f" stroked="f">
              <v:textbox inset="0,0,0,0">
                <w:txbxContent>
                  <w:p w14:paraId="5A10CAAA" w14:textId="77777777" w:rsidR="00105A50" w:rsidRDefault="00F50F2C">
                    <w:pPr>
                      <w:spacing w:line="264" w:lineRule="exact"/>
                      <w:ind w:left="20"/>
                      <w:rPr>
                        <w:rFonts w:ascii="Calibri"/>
                        <w:b/>
                        <w:sz w:val="24"/>
                      </w:rPr>
                    </w:pPr>
                    <w:r>
                      <w:rPr>
                        <w:rFonts w:ascii="Calibri"/>
                        <w:sz w:val="24"/>
                      </w:rPr>
                      <w:t>Page</w:t>
                    </w:r>
                    <w:r>
                      <w:rPr>
                        <w:rFonts w:ascii="Calibri"/>
                        <w:spacing w:val="-1"/>
                        <w:sz w:val="24"/>
                      </w:rPr>
                      <w:t xml:space="preserve"> </w:t>
                    </w:r>
                    <w:r>
                      <w:rPr>
                        <w:rFonts w:ascii="Calibri"/>
                        <w:b/>
                        <w:sz w:val="24"/>
                      </w:rPr>
                      <w:fldChar w:fldCharType="begin"/>
                    </w:r>
                    <w:r>
                      <w:rPr>
                        <w:rFonts w:ascii="Calibri"/>
                        <w:b/>
                        <w:sz w:val="24"/>
                      </w:rPr>
                      <w:instrText xml:space="preserve"> PAGE </w:instrText>
                    </w:r>
                    <w:r>
                      <w:rPr>
                        <w:rFonts w:ascii="Calibri"/>
                        <w:b/>
                        <w:sz w:val="24"/>
                      </w:rPr>
                      <w:fldChar w:fldCharType="separate"/>
                    </w:r>
                    <w:r>
                      <w:rPr>
                        <w:rFonts w:ascii="Calibri"/>
                        <w:b/>
                        <w:sz w:val="24"/>
                      </w:rPr>
                      <w:t>1</w:t>
                    </w:r>
                    <w:r>
                      <w:rPr>
                        <w:rFonts w:ascii="Calibri"/>
                        <w:b/>
                        <w:sz w:val="24"/>
                      </w:rPr>
                      <w:fldChar w:fldCharType="end"/>
                    </w:r>
                    <w:r>
                      <w:rPr>
                        <w:rFonts w:ascii="Calibri"/>
                        <w:b/>
                        <w:spacing w:val="-2"/>
                        <w:sz w:val="24"/>
                      </w:rPr>
                      <w:t xml:space="preserve"> </w:t>
                    </w:r>
                    <w:r>
                      <w:rPr>
                        <w:rFonts w:ascii="Calibri"/>
                        <w:sz w:val="24"/>
                      </w:rPr>
                      <w:t>of</w:t>
                    </w:r>
                    <w:r>
                      <w:rPr>
                        <w:rFonts w:ascii="Calibri"/>
                        <w:spacing w:val="-1"/>
                        <w:sz w:val="24"/>
                      </w:rPr>
                      <w:t xml:space="preserve"> </w:t>
                    </w:r>
                    <w:r>
                      <w:rPr>
                        <w:rFonts w:ascii="Calibri"/>
                        <w:b/>
                        <w:spacing w:val="-10"/>
                        <w:sz w:val="24"/>
                      </w:rPr>
                      <w:fldChar w:fldCharType="begin"/>
                    </w:r>
                    <w:r>
                      <w:rPr>
                        <w:rFonts w:ascii="Calibri"/>
                        <w:b/>
                        <w:spacing w:val="-10"/>
                        <w:sz w:val="24"/>
                      </w:rPr>
                      <w:instrText xml:space="preserve"> NUMPAGES </w:instrText>
                    </w:r>
                    <w:r>
                      <w:rPr>
                        <w:rFonts w:ascii="Calibri"/>
                        <w:b/>
                        <w:spacing w:val="-10"/>
                        <w:sz w:val="24"/>
                      </w:rPr>
                      <w:fldChar w:fldCharType="separate"/>
                    </w:r>
                    <w:r>
                      <w:rPr>
                        <w:rFonts w:ascii="Calibri"/>
                        <w:b/>
                        <w:spacing w:val="-10"/>
                        <w:sz w:val="24"/>
                      </w:rPr>
                      <w:t>2</w:t>
                    </w:r>
                    <w:r>
                      <w:rPr>
                        <w:rFonts w:ascii="Calibri"/>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2A31E" w14:textId="77777777" w:rsidR="00AC5622" w:rsidRDefault="00AC5622">
      <w:r>
        <w:separator/>
      </w:r>
    </w:p>
  </w:footnote>
  <w:footnote w:type="continuationSeparator" w:id="0">
    <w:p w14:paraId="20CB29E7" w14:textId="77777777" w:rsidR="00AC5622" w:rsidRDefault="00AC5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A589E"/>
    <w:multiLevelType w:val="hybridMultilevel"/>
    <w:tmpl w:val="F1AA8B3C"/>
    <w:lvl w:ilvl="0" w:tplc="ECAC058C">
      <w:numFmt w:val="bullet"/>
      <w:lvlText w:val="-"/>
      <w:lvlJc w:val="left"/>
      <w:pPr>
        <w:ind w:left="438" w:hanging="360"/>
      </w:pPr>
      <w:rPr>
        <w:rFonts w:ascii="Arial" w:eastAsia="Arial" w:hAnsi="Arial" w:cs="Arial" w:hint="default"/>
        <w:b w:val="0"/>
        <w:bCs w:val="0"/>
        <w:i w:val="0"/>
        <w:iCs w:val="0"/>
        <w:spacing w:val="0"/>
        <w:w w:val="100"/>
        <w:sz w:val="24"/>
        <w:szCs w:val="24"/>
        <w:lang w:val="en-US" w:eastAsia="en-US" w:bidi="ar-SA"/>
      </w:rPr>
    </w:lvl>
    <w:lvl w:ilvl="1" w:tplc="0D2EE3A0">
      <w:numFmt w:val="bullet"/>
      <w:lvlText w:val="•"/>
      <w:lvlJc w:val="left"/>
      <w:pPr>
        <w:ind w:left="1714" w:hanging="360"/>
      </w:pPr>
      <w:rPr>
        <w:rFonts w:hint="default"/>
        <w:lang w:val="en-US" w:eastAsia="en-US" w:bidi="ar-SA"/>
      </w:rPr>
    </w:lvl>
    <w:lvl w:ilvl="2" w:tplc="056C4CE6">
      <w:numFmt w:val="bullet"/>
      <w:lvlText w:val="•"/>
      <w:lvlJc w:val="left"/>
      <w:pPr>
        <w:ind w:left="2989" w:hanging="360"/>
      </w:pPr>
      <w:rPr>
        <w:rFonts w:hint="default"/>
        <w:lang w:val="en-US" w:eastAsia="en-US" w:bidi="ar-SA"/>
      </w:rPr>
    </w:lvl>
    <w:lvl w:ilvl="3" w:tplc="AD10BDF4">
      <w:numFmt w:val="bullet"/>
      <w:lvlText w:val="•"/>
      <w:lvlJc w:val="left"/>
      <w:pPr>
        <w:ind w:left="4264" w:hanging="360"/>
      </w:pPr>
      <w:rPr>
        <w:rFonts w:hint="default"/>
        <w:lang w:val="en-US" w:eastAsia="en-US" w:bidi="ar-SA"/>
      </w:rPr>
    </w:lvl>
    <w:lvl w:ilvl="4" w:tplc="D8DACFAC">
      <w:numFmt w:val="bullet"/>
      <w:lvlText w:val="•"/>
      <w:lvlJc w:val="left"/>
      <w:pPr>
        <w:ind w:left="5538" w:hanging="360"/>
      </w:pPr>
      <w:rPr>
        <w:rFonts w:hint="default"/>
        <w:lang w:val="en-US" w:eastAsia="en-US" w:bidi="ar-SA"/>
      </w:rPr>
    </w:lvl>
    <w:lvl w:ilvl="5" w:tplc="887EB618">
      <w:numFmt w:val="bullet"/>
      <w:lvlText w:val="•"/>
      <w:lvlJc w:val="left"/>
      <w:pPr>
        <w:ind w:left="6813" w:hanging="360"/>
      </w:pPr>
      <w:rPr>
        <w:rFonts w:hint="default"/>
        <w:lang w:val="en-US" w:eastAsia="en-US" w:bidi="ar-SA"/>
      </w:rPr>
    </w:lvl>
    <w:lvl w:ilvl="6" w:tplc="3EA2288A">
      <w:numFmt w:val="bullet"/>
      <w:lvlText w:val="•"/>
      <w:lvlJc w:val="left"/>
      <w:pPr>
        <w:ind w:left="8088" w:hanging="360"/>
      </w:pPr>
      <w:rPr>
        <w:rFonts w:hint="default"/>
        <w:lang w:val="en-US" w:eastAsia="en-US" w:bidi="ar-SA"/>
      </w:rPr>
    </w:lvl>
    <w:lvl w:ilvl="7" w:tplc="8A7C3D3A">
      <w:numFmt w:val="bullet"/>
      <w:lvlText w:val="•"/>
      <w:lvlJc w:val="left"/>
      <w:pPr>
        <w:ind w:left="9362" w:hanging="360"/>
      </w:pPr>
      <w:rPr>
        <w:rFonts w:hint="default"/>
        <w:lang w:val="en-US" w:eastAsia="en-US" w:bidi="ar-SA"/>
      </w:rPr>
    </w:lvl>
    <w:lvl w:ilvl="8" w:tplc="4A4A53B0">
      <w:numFmt w:val="bullet"/>
      <w:lvlText w:val="•"/>
      <w:lvlJc w:val="left"/>
      <w:pPr>
        <w:ind w:left="10637" w:hanging="360"/>
      </w:pPr>
      <w:rPr>
        <w:rFonts w:hint="default"/>
        <w:lang w:val="en-US" w:eastAsia="en-US" w:bidi="ar-SA"/>
      </w:rPr>
    </w:lvl>
  </w:abstractNum>
  <w:abstractNum w:abstractNumId="1" w15:restartNumberingAfterBreak="0">
    <w:nsid w:val="018153ED"/>
    <w:multiLevelType w:val="hybridMultilevel"/>
    <w:tmpl w:val="BF44244E"/>
    <w:lvl w:ilvl="0" w:tplc="2FDEB9EC">
      <w:numFmt w:val="bullet"/>
      <w:lvlText w:val="-"/>
      <w:lvlJc w:val="left"/>
      <w:pPr>
        <w:ind w:left="1158" w:hanging="360"/>
      </w:pPr>
      <w:rPr>
        <w:rFonts w:ascii="Arial" w:eastAsia="Arial" w:hAnsi="Arial" w:cs="Arial" w:hint="default"/>
        <w:b w:val="0"/>
        <w:bCs w:val="0"/>
        <w:i w:val="0"/>
        <w:iCs w:val="0"/>
        <w:spacing w:val="0"/>
        <w:w w:val="100"/>
        <w:sz w:val="24"/>
        <w:szCs w:val="24"/>
        <w:lang w:val="en-US" w:eastAsia="en-US" w:bidi="ar-SA"/>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2" w15:restartNumberingAfterBreak="0">
    <w:nsid w:val="094556A1"/>
    <w:multiLevelType w:val="hybridMultilevel"/>
    <w:tmpl w:val="595A6E0C"/>
    <w:lvl w:ilvl="0" w:tplc="2FDEB9EC">
      <w:numFmt w:val="bullet"/>
      <w:lvlText w:val="-"/>
      <w:lvlJc w:val="left"/>
      <w:pPr>
        <w:ind w:left="1596" w:hanging="360"/>
      </w:pPr>
      <w:rPr>
        <w:rFonts w:ascii="Arial" w:eastAsia="Arial" w:hAnsi="Arial" w:cs="Arial" w:hint="default"/>
        <w:b w:val="0"/>
        <w:bCs w:val="0"/>
        <w:i w:val="0"/>
        <w:iCs w:val="0"/>
        <w:spacing w:val="0"/>
        <w:w w:val="100"/>
        <w:sz w:val="24"/>
        <w:szCs w:val="24"/>
        <w:lang w:val="en-US" w:eastAsia="en-US" w:bidi="ar-SA"/>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3" w15:restartNumberingAfterBreak="0">
    <w:nsid w:val="137B1A5B"/>
    <w:multiLevelType w:val="hybridMultilevel"/>
    <w:tmpl w:val="7F0C50BE"/>
    <w:lvl w:ilvl="0" w:tplc="14683A7C">
      <w:numFmt w:val="bullet"/>
      <w:lvlText w:val="-"/>
      <w:lvlJc w:val="left"/>
      <w:pPr>
        <w:ind w:left="487" w:hanging="450"/>
      </w:pPr>
      <w:rPr>
        <w:rFonts w:ascii="Arial" w:eastAsia="Arial" w:hAnsi="Arial" w:cs="Arial" w:hint="default"/>
        <w:b w:val="0"/>
        <w:bCs w:val="0"/>
        <w:i w:val="0"/>
        <w:iCs w:val="0"/>
        <w:spacing w:val="0"/>
        <w:w w:val="100"/>
        <w:sz w:val="24"/>
        <w:szCs w:val="24"/>
        <w:lang w:val="en-US" w:eastAsia="en-US" w:bidi="ar-SA"/>
      </w:rPr>
    </w:lvl>
    <w:lvl w:ilvl="1" w:tplc="120EE828">
      <w:numFmt w:val="bullet"/>
      <w:lvlText w:val="o"/>
      <w:lvlJc w:val="left"/>
      <w:pPr>
        <w:ind w:left="1207" w:hanging="360"/>
      </w:pPr>
      <w:rPr>
        <w:rFonts w:ascii="Courier New" w:eastAsia="Courier New" w:hAnsi="Courier New" w:cs="Courier New" w:hint="default"/>
        <w:b w:val="0"/>
        <w:bCs w:val="0"/>
        <w:i w:val="0"/>
        <w:iCs w:val="0"/>
        <w:spacing w:val="0"/>
        <w:w w:val="100"/>
        <w:sz w:val="24"/>
        <w:szCs w:val="24"/>
        <w:lang w:val="en-US" w:eastAsia="en-US" w:bidi="ar-SA"/>
      </w:rPr>
    </w:lvl>
    <w:lvl w:ilvl="2" w:tplc="F648BDB4">
      <w:numFmt w:val="bullet"/>
      <w:lvlText w:val="•"/>
      <w:lvlJc w:val="left"/>
      <w:pPr>
        <w:ind w:left="2531" w:hanging="360"/>
      </w:pPr>
      <w:rPr>
        <w:rFonts w:hint="default"/>
        <w:lang w:val="en-US" w:eastAsia="en-US" w:bidi="ar-SA"/>
      </w:rPr>
    </w:lvl>
    <w:lvl w:ilvl="3" w:tplc="4B06859E">
      <w:numFmt w:val="bullet"/>
      <w:lvlText w:val="•"/>
      <w:lvlJc w:val="left"/>
      <w:pPr>
        <w:ind w:left="3863" w:hanging="360"/>
      </w:pPr>
      <w:rPr>
        <w:rFonts w:hint="default"/>
        <w:lang w:val="en-US" w:eastAsia="en-US" w:bidi="ar-SA"/>
      </w:rPr>
    </w:lvl>
    <w:lvl w:ilvl="4" w:tplc="8684E39C">
      <w:numFmt w:val="bullet"/>
      <w:lvlText w:val="•"/>
      <w:lvlJc w:val="left"/>
      <w:pPr>
        <w:ind w:left="5195" w:hanging="360"/>
      </w:pPr>
      <w:rPr>
        <w:rFonts w:hint="default"/>
        <w:lang w:val="en-US" w:eastAsia="en-US" w:bidi="ar-SA"/>
      </w:rPr>
    </w:lvl>
    <w:lvl w:ilvl="5" w:tplc="63401202">
      <w:numFmt w:val="bullet"/>
      <w:lvlText w:val="•"/>
      <w:lvlJc w:val="left"/>
      <w:pPr>
        <w:ind w:left="6527" w:hanging="360"/>
      </w:pPr>
      <w:rPr>
        <w:rFonts w:hint="default"/>
        <w:lang w:val="en-US" w:eastAsia="en-US" w:bidi="ar-SA"/>
      </w:rPr>
    </w:lvl>
    <w:lvl w:ilvl="6" w:tplc="467A0CD6">
      <w:numFmt w:val="bullet"/>
      <w:lvlText w:val="•"/>
      <w:lvlJc w:val="left"/>
      <w:pPr>
        <w:ind w:left="7859" w:hanging="360"/>
      </w:pPr>
      <w:rPr>
        <w:rFonts w:hint="default"/>
        <w:lang w:val="en-US" w:eastAsia="en-US" w:bidi="ar-SA"/>
      </w:rPr>
    </w:lvl>
    <w:lvl w:ilvl="7" w:tplc="E80EF13A">
      <w:numFmt w:val="bullet"/>
      <w:lvlText w:val="•"/>
      <w:lvlJc w:val="left"/>
      <w:pPr>
        <w:ind w:left="9191" w:hanging="360"/>
      </w:pPr>
      <w:rPr>
        <w:rFonts w:hint="default"/>
        <w:lang w:val="en-US" w:eastAsia="en-US" w:bidi="ar-SA"/>
      </w:rPr>
    </w:lvl>
    <w:lvl w:ilvl="8" w:tplc="FE0A6856">
      <w:numFmt w:val="bullet"/>
      <w:lvlText w:val="•"/>
      <w:lvlJc w:val="left"/>
      <w:pPr>
        <w:ind w:left="10523" w:hanging="360"/>
      </w:pPr>
      <w:rPr>
        <w:rFonts w:hint="default"/>
        <w:lang w:val="en-US" w:eastAsia="en-US" w:bidi="ar-SA"/>
      </w:rPr>
    </w:lvl>
  </w:abstractNum>
  <w:abstractNum w:abstractNumId="4" w15:restartNumberingAfterBreak="0">
    <w:nsid w:val="19395F18"/>
    <w:multiLevelType w:val="hybridMultilevel"/>
    <w:tmpl w:val="CABC0260"/>
    <w:lvl w:ilvl="0" w:tplc="9B82462A">
      <w:numFmt w:val="bullet"/>
      <w:lvlText w:val=""/>
      <w:lvlJc w:val="left"/>
      <w:pPr>
        <w:ind w:left="2598" w:hanging="360"/>
      </w:pPr>
      <w:rPr>
        <w:rFonts w:ascii="Symbol" w:eastAsia="Symbol" w:hAnsi="Symbol" w:cs="Symbol" w:hint="default"/>
        <w:b w:val="0"/>
        <w:bCs w:val="0"/>
        <w:i w:val="0"/>
        <w:iCs w:val="0"/>
        <w:spacing w:val="0"/>
        <w:w w:val="100"/>
        <w:sz w:val="24"/>
        <w:szCs w:val="24"/>
        <w:lang w:val="en-US" w:eastAsia="en-US" w:bidi="ar-SA"/>
      </w:rPr>
    </w:lvl>
    <w:lvl w:ilvl="1" w:tplc="2AEABAA6">
      <w:numFmt w:val="bullet"/>
      <w:lvlText w:val="•"/>
      <w:lvlJc w:val="left"/>
      <w:pPr>
        <w:ind w:left="3658" w:hanging="360"/>
      </w:pPr>
      <w:rPr>
        <w:rFonts w:hint="default"/>
        <w:lang w:val="en-US" w:eastAsia="en-US" w:bidi="ar-SA"/>
      </w:rPr>
    </w:lvl>
    <w:lvl w:ilvl="2" w:tplc="E0E06EEA">
      <w:numFmt w:val="bullet"/>
      <w:lvlText w:val="•"/>
      <w:lvlJc w:val="left"/>
      <w:pPr>
        <w:ind w:left="4717" w:hanging="360"/>
      </w:pPr>
      <w:rPr>
        <w:rFonts w:hint="default"/>
        <w:lang w:val="en-US" w:eastAsia="en-US" w:bidi="ar-SA"/>
      </w:rPr>
    </w:lvl>
    <w:lvl w:ilvl="3" w:tplc="778A52CE">
      <w:numFmt w:val="bullet"/>
      <w:lvlText w:val="•"/>
      <w:lvlJc w:val="left"/>
      <w:pPr>
        <w:ind w:left="5775" w:hanging="360"/>
      </w:pPr>
      <w:rPr>
        <w:rFonts w:hint="default"/>
        <w:lang w:val="en-US" w:eastAsia="en-US" w:bidi="ar-SA"/>
      </w:rPr>
    </w:lvl>
    <w:lvl w:ilvl="4" w:tplc="173A7610">
      <w:numFmt w:val="bullet"/>
      <w:lvlText w:val="•"/>
      <w:lvlJc w:val="left"/>
      <w:pPr>
        <w:ind w:left="6834" w:hanging="360"/>
      </w:pPr>
      <w:rPr>
        <w:rFonts w:hint="default"/>
        <w:lang w:val="en-US" w:eastAsia="en-US" w:bidi="ar-SA"/>
      </w:rPr>
    </w:lvl>
    <w:lvl w:ilvl="5" w:tplc="E540725E">
      <w:numFmt w:val="bullet"/>
      <w:lvlText w:val="•"/>
      <w:lvlJc w:val="left"/>
      <w:pPr>
        <w:ind w:left="7892" w:hanging="360"/>
      </w:pPr>
      <w:rPr>
        <w:rFonts w:hint="default"/>
        <w:lang w:val="en-US" w:eastAsia="en-US" w:bidi="ar-SA"/>
      </w:rPr>
    </w:lvl>
    <w:lvl w:ilvl="6" w:tplc="070E1E7A">
      <w:numFmt w:val="bullet"/>
      <w:lvlText w:val="•"/>
      <w:lvlJc w:val="left"/>
      <w:pPr>
        <w:ind w:left="8951" w:hanging="360"/>
      </w:pPr>
      <w:rPr>
        <w:rFonts w:hint="default"/>
        <w:lang w:val="en-US" w:eastAsia="en-US" w:bidi="ar-SA"/>
      </w:rPr>
    </w:lvl>
    <w:lvl w:ilvl="7" w:tplc="B95806A8">
      <w:numFmt w:val="bullet"/>
      <w:lvlText w:val="•"/>
      <w:lvlJc w:val="left"/>
      <w:pPr>
        <w:ind w:left="10009" w:hanging="360"/>
      </w:pPr>
      <w:rPr>
        <w:rFonts w:hint="default"/>
        <w:lang w:val="en-US" w:eastAsia="en-US" w:bidi="ar-SA"/>
      </w:rPr>
    </w:lvl>
    <w:lvl w:ilvl="8" w:tplc="ADC8873E">
      <w:numFmt w:val="bullet"/>
      <w:lvlText w:val="•"/>
      <w:lvlJc w:val="left"/>
      <w:pPr>
        <w:ind w:left="11068" w:hanging="360"/>
      </w:pPr>
      <w:rPr>
        <w:rFonts w:hint="default"/>
        <w:lang w:val="en-US" w:eastAsia="en-US" w:bidi="ar-SA"/>
      </w:rPr>
    </w:lvl>
  </w:abstractNum>
  <w:abstractNum w:abstractNumId="5" w15:restartNumberingAfterBreak="0">
    <w:nsid w:val="2A6A62AC"/>
    <w:multiLevelType w:val="hybridMultilevel"/>
    <w:tmpl w:val="44F861F2"/>
    <w:lvl w:ilvl="0" w:tplc="0409000B">
      <w:start w:val="1"/>
      <w:numFmt w:val="bullet"/>
      <w:lvlText w:val=""/>
      <w:lvlJc w:val="left"/>
      <w:pPr>
        <w:ind w:left="1158" w:hanging="360"/>
      </w:pPr>
      <w:rPr>
        <w:rFonts w:ascii="Wingdings" w:hAnsi="Wingdings"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6" w15:restartNumberingAfterBreak="0">
    <w:nsid w:val="2C94608F"/>
    <w:multiLevelType w:val="hybridMultilevel"/>
    <w:tmpl w:val="14101824"/>
    <w:lvl w:ilvl="0" w:tplc="A6268CD4">
      <w:numFmt w:val="bullet"/>
      <w:lvlText w:val="-"/>
      <w:lvlJc w:val="left"/>
      <w:pPr>
        <w:ind w:left="397" w:hanging="360"/>
      </w:pPr>
      <w:rPr>
        <w:rFonts w:ascii="Arial" w:eastAsia="Arial" w:hAnsi="Arial" w:cs="Arial" w:hint="default"/>
        <w:b w:val="0"/>
        <w:bCs w:val="0"/>
        <w:i w:val="0"/>
        <w:iCs w:val="0"/>
        <w:spacing w:val="0"/>
        <w:w w:val="100"/>
        <w:sz w:val="24"/>
        <w:szCs w:val="24"/>
        <w:lang w:val="en-US" w:eastAsia="en-US" w:bidi="ar-SA"/>
      </w:rPr>
    </w:lvl>
    <w:lvl w:ilvl="1" w:tplc="2A86AE5A">
      <w:numFmt w:val="bullet"/>
      <w:lvlText w:val="▪"/>
      <w:lvlJc w:val="left"/>
      <w:pPr>
        <w:ind w:left="1158"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2" w:tplc="52CA6BF6">
      <w:numFmt w:val="bullet"/>
      <w:lvlText w:val="•"/>
      <w:lvlJc w:val="left"/>
      <w:pPr>
        <w:ind w:left="1160" w:hanging="360"/>
      </w:pPr>
      <w:rPr>
        <w:rFonts w:hint="default"/>
        <w:lang w:val="en-US" w:eastAsia="en-US" w:bidi="ar-SA"/>
      </w:rPr>
    </w:lvl>
    <w:lvl w:ilvl="3" w:tplc="4C221FAE">
      <w:numFmt w:val="bullet"/>
      <w:lvlText w:val="•"/>
      <w:lvlJc w:val="left"/>
      <w:pPr>
        <w:ind w:left="2663" w:hanging="360"/>
      </w:pPr>
      <w:rPr>
        <w:rFonts w:hint="default"/>
        <w:lang w:val="en-US" w:eastAsia="en-US" w:bidi="ar-SA"/>
      </w:rPr>
    </w:lvl>
    <w:lvl w:ilvl="4" w:tplc="D2ACA290">
      <w:numFmt w:val="bullet"/>
      <w:lvlText w:val="•"/>
      <w:lvlJc w:val="left"/>
      <w:pPr>
        <w:ind w:left="4166" w:hanging="360"/>
      </w:pPr>
      <w:rPr>
        <w:rFonts w:hint="default"/>
        <w:lang w:val="en-US" w:eastAsia="en-US" w:bidi="ar-SA"/>
      </w:rPr>
    </w:lvl>
    <w:lvl w:ilvl="5" w:tplc="DC681E54">
      <w:numFmt w:val="bullet"/>
      <w:lvlText w:val="•"/>
      <w:lvlJc w:val="left"/>
      <w:pPr>
        <w:ind w:left="5670" w:hanging="360"/>
      </w:pPr>
      <w:rPr>
        <w:rFonts w:hint="default"/>
        <w:lang w:val="en-US" w:eastAsia="en-US" w:bidi="ar-SA"/>
      </w:rPr>
    </w:lvl>
    <w:lvl w:ilvl="6" w:tplc="CD7456DC">
      <w:numFmt w:val="bullet"/>
      <w:lvlText w:val="•"/>
      <w:lvlJc w:val="left"/>
      <w:pPr>
        <w:ind w:left="7173" w:hanging="360"/>
      </w:pPr>
      <w:rPr>
        <w:rFonts w:hint="default"/>
        <w:lang w:val="en-US" w:eastAsia="en-US" w:bidi="ar-SA"/>
      </w:rPr>
    </w:lvl>
    <w:lvl w:ilvl="7" w:tplc="CC20A292">
      <w:numFmt w:val="bullet"/>
      <w:lvlText w:val="•"/>
      <w:lvlJc w:val="left"/>
      <w:pPr>
        <w:ind w:left="8676" w:hanging="360"/>
      </w:pPr>
      <w:rPr>
        <w:rFonts w:hint="default"/>
        <w:lang w:val="en-US" w:eastAsia="en-US" w:bidi="ar-SA"/>
      </w:rPr>
    </w:lvl>
    <w:lvl w:ilvl="8" w:tplc="36A6E26C">
      <w:numFmt w:val="bullet"/>
      <w:lvlText w:val="•"/>
      <w:lvlJc w:val="left"/>
      <w:pPr>
        <w:ind w:left="10180" w:hanging="360"/>
      </w:pPr>
      <w:rPr>
        <w:rFonts w:hint="default"/>
        <w:lang w:val="en-US" w:eastAsia="en-US" w:bidi="ar-SA"/>
      </w:rPr>
    </w:lvl>
  </w:abstractNum>
  <w:abstractNum w:abstractNumId="7" w15:restartNumberingAfterBreak="0">
    <w:nsid w:val="36127C4D"/>
    <w:multiLevelType w:val="hybridMultilevel"/>
    <w:tmpl w:val="C10A2C56"/>
    <w:lvl w:ilvl="0" w:tplc="2FDEB9EC">
      <w:numFmt w:val="bullet"/>
      <w:lvlText w:val="-"/>
      <w:lvlJc w:val="left"/>
      <w:pPr>
        <w:ind w:left="487" w:hanging="450"/>
      </w:pPr>
      <w:rPr>
        <w:rFonts w:ascii="Arial" w:eastAsia="Arial" w:hAnsi="Arial" w:cs="Arial" w:hint="default"/>
        <w:b w:val="0"/>
        <w:bCs w:val="0"/>
        <w:i w:val="0"/>
        <w:iCs w:val="0"/>
        <w:spacing w:val="0"/>
        <w:w w:val="100"/>
        <w:sz w:val="24"/>
        <w:szCs w:val="24"/>
        <w:lang w:val="en-US" w:eastAsia="en-US" w:bidi="ar-SA"/>
      </w:rPr>
    </w:lvl>
    <w:lvl w:ilvl="1" w:tplc="3B2457F6">
      <w:numFmt w:val="bullet"/>
      <w:lvlText w:val="•"/>
      <w:lvlJc w:val="left"/>
      <w:pPr>
        <w:ind w:left="1750" w:hanging="450"/>
      </w:pPr>
      <w:rPr>
        <w:rFonts w:hint="default"/>
        <w:lang w:val="en-US" w:eastAsia="en-US" w:bidi="ar-SA"/>
      </w:rPr>
    </w:lvl>
    <w:lvl w:ilvl="2" w:tplc="0A920848">
      <w:numFmt w:val="bullet"/>
      <w:lvlText w:val="•"/>
      <w:lvlJc w:val="left"/>
      <w:pPr>
        <w:ind w:left="3021" w:hanging="450"/>
      </w:pPr>
      <w:rPr>
        <w:rFonts w:hint="default"/>
        <w:lang w:val="en-US" w:eastAsia="en-US" w:bidi="ar-SA"/>
      </w:rPr>
    </w:lvl>
    <w:lvl w:ilvl="3" w:tplc="F7807AB0">
      <w:numFmt w:val="bullet"/>
      <w:lvlText w:val="•"/>
      <w:lvlJc w:val="left"/>
      <w:pPr>
        <w:ind w:left="4291" w:hanging="450"/>
      </w:pPr>
      <w:rPr>
        <w:rFonts w:hint="default"/>
        <w:lang w:val="en-US" w:eastAsia="en-US" w:bidi="ar-SA"/>
      </w:rPr>
    </w:lvl>
    <w:lvl w:ilvl="4" w:tplc="3670C0DA">
      <w:numFmt w:val="bullet"/>
      <w:lvlText w:val="•"/>
      <w:lvlJc w:val="left"/>
      <w:pPr>
        <w:ind w:left="5562" w:hanging="450"/>
      </w:pPr>
      <w:rPr>
        <w:rFonts w:hint="default"/>
        <w:lang w:val="en-US" w:eastAsia="en-US" w:bidi="ar-SA"/>
      </w:rPr>
    </w:lvl>
    <w:lvl w:ilvl="5" w:tplc="E94C8592">
      <w:numFmt w:val="bullet"/>
      <w:lvlText w:val="•"/>
      <w:lvlJc w:val="left"/>
      <w:pPr>
        <w:ind w:left="6832" w:hanging="450"/>
      </w:pPr>
      <w:rPr>
        <w:rFonts w:hint="default"/>
        <w:lang w:val="en-US" w:eastAsia="en-US" w:bidi="ar-SA"/>
      </w:rPr>
    </w:lvl>
    <w:lvl w:ilvl="6" w:tplc="DAE63640">
      <w:numFmt w:val="bullet"/>
      <w:lvlText w:val="•"/>
      <w:lvlJc w:val="left"/>
      <w:pPr>
        <w:ind w:left="8103" w:hanging="450"/>
      </w:pPr>
      <w:rPr>
        <w:rFonts w:hint="default"/>
        <w:lang w:val="en-US" w:eastAsia="en-US" w:bidi="ar-SA"/>
      </w:rPr>
    </w:lvl>
    <w:lvl w:ilvl="7" w:tplc="933620DC">
      <w:numFmt w:val="bullet"/>
      <w:lvlText w:val="•"/>
      <w:lvlJc w:val="left"/>
      <w:pPr>
        <w:ind w:left="9373" w:hanging="450"/>
      </w:pPr>
      <w:rPr>
        <w:rFonts w:hint="default"/>
        <w:lang w:val="en-US" w:eastAsia="en-US" w:bidi="ar-SA"/>
      </w:rPr>
    </w:lvl>
    <w:lvl w:ilvl="8" w:tplc="000C2006">
      <w:numFmt w:val="bullet"/>
      <w:lvlText w:val="•"/>
      <w:lvlJc w:val="left"/>
      <w:pPr>
        <w:ind w:left="10644" w:hanging="450"/>
      </w:pPr>
      <w:rPr>
        <w:rFonts w:hint="default"/>
        <w:lang w:val="en-US" w:eastAsia="en-US" w:bidi="ar-SA"/>
      </w:rPr>
    </w:lvl>
  </w:abstractNum>
  <w:abstractNum w:abstractNumId="8" w15:restartNumberingAfterBreak="0">
    <w:nsid w:val="369E1417"/>
    <w:multiLevelType w:val="hybridMultilevel"/>
    <w:tmpl w:val="B23C465A"/>
    <w:lvl w:ilvl="0" w:tplc="65B670BE">
      <w:numFmt w:val="bullet"/>
      <w:lvlText w:val="▪"/>
      <w:lvlJc w:val="left"/>
      <w:pPr>
        <w:ind w:left="72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8C52A446">
      <w:numFmt w:val="bullet"/>
      <w:lvlText w:val="•"/>
      <w:lvlJc w:val="left"/>
      <w:pPr>
        <w:ind w:left="1465" w:hanging="360"/>
      </w:pPr>
      <w:rPr>
        <w:rFonts w:hint="default"/>
        <w:lang w:val="en-US" w:eastAsia="en-US" w:bidi="ar-SA"/>
      </w:rPr>
    </w:lvl>
    <w:lvl w:ilvl="2" w:tplc="AF386B7C">
      <w:numFmt w:val="bullet"/>
      <w:lvlText w:val="•"/>
      <w:lvlJc w:val="left"/>
      <w:pPr>
        <w:ind w:left="2211" w:hanging="360"/>
      </w:pPr>
      <w:rPr>
        <w:rFonts w:hint="default"/>
        <w:lang w:val="en-US" w:eastAsia="en-US" w:bidi="ar-SA"/>
      </w:rPr>
    </w:lvl>
    <w:lvl w:ilvl="3" w:tplc="E8140100">
      <w:numFmt w:val="bullet"/>
      <w:lvlText w:val="•"/>
      <w:lvlJc w:val="left"/>
      <w:pPr>
        <w:ind w:left="2957" w:hanging="360"/>
      </w:pPr>
      <w:rPr>
        <w:rFonts w:hint="default"/>
        <w:lang w:val="en-US" w:eastAsia="en-US" w:bidi="ar-SA"/>
      </w:rPr>
    </w:lvl>
    <w:lvl w:ilvl="4" w:tplc="B49C42CE">
      <w:numFmt w:val="bullet"/>
      <w:lvlText w:val="•"/>
      <w:lvlJc w:val="left"/>
      <w:pPr>
        <w:ind w:left="3703" w:hanging="360"/>
      </w:pPr>
      <w:rPr>
        <w:rFonts w:hint="default"/>
        <w:lang w:val="en-US" w:eastAsia="en-US" w:bidi="ar-SA"/>
      </w:rPr>
    </w:lvl>
    <w:lvl w:ilvl="5" w:tplc="448643DA">
      <w:numFmt w:val="bullet"/>
      <w:lvlText w:val="•"/>
      <w:lvlJc w:val="left"/>
      <w:pPr>
        <w:ind w:left="4449" w:hanging="360"/>
      </w:pPr>
      <w:rPr>
        <w:rFonts w:hint="default"/>
        <w:lang w:val="en-US" w:eastAsia="en-US" w:bidi="ar-SA"/>
      </w:rPr>
    </w:lvl>
    <w:lvl w:ilvl="6" w:tplc="64F4810C">
      <w:numFmt w:val="bullet"/>
      <w:lvlText w:val="•"/>
      <w:lvlJc w:val="left"/>
      <w:pPr>
        <w:ind w:left="5194" w:hanging="360"/>
      </w:pPr>
      <w:rPr>
        <w:rFonts w:hint="default"/>
        <w:lang w:val="en-US" w:eastAsia="en-US" w:bidi="ar-SA"/>
      </w:rPr>
    </w:lvl>
    <w:lvl w:ilvl="7" w:tplc="4AA60EE2">
      <w:numFmt w:val="bullet"/>
      <w:lvlText w:val="•"/>
      <w:lvlJc w:val="left"/>
      <w:pPr>
        <w:ind w:left="5940" w:hanging="360"/>
      </w:pPr>
      <w:rPr>
        <w:rFonts w:hint="default"/>
        <w:lang w:val="en-US" w:eastAsia="en-US" w:bidi="ar-SA"/>
      </w:rPr>
    </w:lvl>
    <w:lvl w:ilvl="8" w:tplc="3012823E">
      <w:numFmt w:val="bullet"/>
      <w:lvlText w:val="•"/>
      <w:lvlJc w:val="left"/>
      <w:pPr>
        <w:ind w:left="6686" w:hanging="360"/>
      </w:pPr>
      <w:rPr>
        <w:rFonts w:hint="default"/>
        <w:lang w:val="en-US" w:eastAsia="en-US" w:bidi="ar-SA"/>
      </w:rPr>
    </w:lvl>
  </w:abstractNum>
  <w:abstractNum w:abstractNumId="9" w15:restartNumberingAfterBreak="0">
    <w:nsid w:val="42ED3CDD"/>
    <w:multiLevelType w:val="hybridMultilevel"/>
    <w:tmpl w:val="211C999A"/>
    <w:lvl w:ilvl="0" w:tplc="0409000B">
      <w:start w:val="1"/>
      <w:numFmt w:val="bullet"/>
      <w:lvlText w:val=""/>
      <w:lvlJc w:val="left"/>
      <w:pPr>
        <w:ind w:left="360" w:hanging="360"/>
      </w:pPr>
      <w:rPr>
        <w:rFonts w:ascii="Wingdings" w:hAnsi="Wingdings" w:hint="default"/>
        <w:b w:val="0"/>
        <w:bCs w:val="0"/>
        <w:i w:val="0"/>
        <w:iCs w:val="0"/>
        <w:spacing w:val="0"/>
        <w:w w:val="100"/>
        <w:sz w:val="24"/>
        <w:szCs w:val="24"/>
        <w:lang w:val="en-US" w:eastAsia="en-US" w:bidi="ar-SA"/>
      </w:rPr>
    </w:lvl>
    <w:lvl w:ilvl="1" w:tplc="12C8CD6A">
      <w:numFmt w:val="bullet"/>
      <w:lvlText w:val="•"/>
      <w:lvlJc w:val="left"/>
      <w:pPr>
        <w:ind w:left="1678" w:hanging="360"/>
      </w:pPr>
      <w:rPr>
        <w:rFonts w:hint="default"/>
        <w:lang w:val="en-US" w:eastAsia="en-US" w:bidi="ar-SA"/>
      </w:rPr>
    </w:lvl>
    <w:lvl w:ilvl="2" w:tplc="E72AF506">
      <w:numFmt w:val="bullet"/>
      <w:lvlText w:val="•"/>
      <w:lvlJc w:val="left"/>
      <w:pPr>
        <w:ind w:left="2957" w:hanging="360"/>
      </w:pPr>
      <w:rPr>
        <w:rFonts w:hint="default"/>
        <w:lang w:val="en-US" w:eastAsia="en-US" w:bidi="ar-SA"/>
      </w:rPr>
    </w:lvl>
    <w:lvl w:ilvl="3" w:tplc="B018FFF4">
      <w:numFmt w:val="bullet"/>
      <w:lvlText w:val="•"/>
      <w:lvlJc w:val="left"/>
      <w:pPr>
        <w:ind w:left="4236" w:hanging="360"/>
      </w:pPr>
      <w:rPr>
        <w:rFonts w:hint="default"/>
        <w:lang w:val="en-US" w:eastAsia="en-US" w:bidi="ar-SA"/>
      </w:rPr>
    </w:lvl>
    <w:lvl w:ilvl="4" w:tplc="EF8668FE">
      <w:numFmt w:val="bullet"/>
      <w:lvlText w:val="•"/>
      <w:lvlJc w:val="left"/>
      <w:pPr>
        <w:ind w:left="5514" w:hanging="360"/>
      </w:pPr>
      <w:rPr>
        <w:rFonts w:hint="default"/>
        <w:lang w:val="en-US" w:eastAsia="en-US" w:bidi="ar-SA"/>
      </w:rPr>
    </w:lvl>
    <w:lvl w:ilvl="5" w:tplc="3C9CA90C">
      <w:numFmt w:val="bullet"/>
      <w:lvlText w:val="•"/>
      <w:lvlJc w:val="left"/>
      <w:pPr>
        <w:ind w:left="6793" w:hanging="360"/>
      </w:pPr>
      <w:rPr>
        <w:rFonts w:hint="default"/>
        <w:lang w:val="en-US" w:eastAsia="en-US" w:bidi="ar-SA"/>
      </w:rPr>
    </w:lvl>
    <w:lvl w:ilvl="6" w:tplc="E190E0A4">
      <w:numFmt w:val="bullet"/>
      <w:lvlText w:val="•"/>
      <w:lvlJc w:val="left"/>
      <w:pPr>
        <w:ind w:left="8072" w:hanging="360"/>
      </w:pPr>
      <w:rPr>
        <w:rFonts w:hint="default"/>
        <w:lang w:val="en-US" w:eastAsia="en-US" w:bidi="ar-SA"/>
      </w:rPr>
    </w:lvl>
    <w:lvl w:ilvl="7" w:tplc="B1D4AE58">
      <w:numFmt w:val="bullet"/>
      <w:lvlText w:val="•"/>
      <w:lvlJc w:val="left"/>
      <w:pPr>
        <w:ind w:left="9350" w:hanging="360"/>
      </w:pPr>
      <w:rPr>
        <w:rFonts w:hint="default"/>
        <w:lang w:val="en-US" w:eastAsia="en-US" w:bidi="ar-SA"/>
      </w:rPr>
    </w:lvl>
    <w:lvl w:ilvl="8" w:tplc="E0943108">
      <w:numFmt w:val="bullet"/>
      <w:lvlText w:val="•"/>
      <w:lvlJc w:val="left"/>
      <w:pPr>
        <w:ind w:left="10629" w:hanging="360"/>
      </w:pPr>
      <w:rPr>
        <w:rFonts w:hint="default"/>
        <w:lang w:val="en-US" w:eastAsia="en-US" w:bidi="ar-SA"/>
      </w:rPr>
    </w:lvl>
  </w:abstractNum>
  <w:abstractNum w:abstractNumId="10" w15:restartNumberingAfterBreak="0">
    <w:nsid w:val="4E1374A7"/>
    <w:multiLevelType w:val="hybridMultilevel"/>
    <w:tmpl w:val="DB947F44"/>
    <w:lvl w:ilvl="0" w:tplc="E5767136">
      <w:numFmt w:val="bullet"/>
      <w:lvlText w:val="-"/>
      <w:lvlJc w:val="left"/>
      <w:pPr>
        <w:ind w:left="397" w:hanging="360"/>
      </w:pPr>
      <w:rPr>
        <w:rFonts w:ascii="Arial" w:eastAsia="Arial" w:hAnsi="Arial" w:cs="Arial" w:hint="default"/>
        <w:b w:val="0"/>
        <w:bCs w:val="0"/>
        <w:i w:val="0"/>
        <w:iCs w:val="0"/>
        <w:spacing w:val="0"/>
        <w:w w:val="100"/>
        <w:sz w:val="24"/>
        <w:szCs w:val="24"/>
        <w:lang w:val="en-US" w:eastAsia="en-US" w:bidi="ar-SA"/>
      </w:rPr>
    </w:lvl>
    <w:lvl w:ilvl="1" w:tplc="B57CEFAA">
      <w:numFmt w:val="bullet"/>
      <w:lvlText w:val="•"/>
      <w:lvlJc w:val="left"/>
      <w:pPr>
        <w:ind w:left="1678" w:hanging="360"/>
      </w:pPr>
      <w:rPr>
        <w:rFonts w:hint="default"/>
        <w:lang w:val="en-US" w:eastAsia="en-US" w:bidi="ar-SA"/>
      </w:rPr>
    </w:lvl>
    <w:lvl w:ilvl="2" w:tplc="E38E8166">
      <w:numFmt w:val="bullet"/>
      <w:lvlText w:val="•"/>
      <w:lvlJc w:val="left"/>
      <w:pPr>
        <w:ind w:left="2957" w:hanging="360"/>
      </w:pPr>
      <w:rPr>
        <w:rFonts w:hint="default"/>
        <w:lang w:val="en-US" w:eastAsia="en-US" w:bidi="ar-SA"/>
      </w:rPr>
    </w:lvl>
    <w:lvl w:ilvl="3" w:tplc="ACFCF3B2">
      <w:numFmt w:val="bullet"/>
      <w:lvlText w:val="•"/>
      <w:lvlJc w:val="left"/>
      <w:pPr>
        <w:ind w:left="4236" w:hanging="360"/>
      </w:pPr>
      <w:rPr>
        <w:rFonts w:hint="default"/>
        <w:lang w:val="en-US" w:eastAsia="en-US" w:bidi="ar-SA"/>
      </w:rPr>
    </w:lvl>
    <w:lvl w:ilvl="4" w:tplc="B9F8E4A0">
      <w:numFmt w:val="bullet"/>
      <w:lvlText w:val="•"/>
      <w:lvlJc w:val="left"/>
      <w:pPr>
        <w:ind w:left="5514" w:hanging="360"/>
      </w:pPr>
      <w:rPr>
        <w:rFonts w:hint="default"/>
        <w:lang w:val="en-US" w:eastAsia="en-US" w:bidi="ar-SA"/>
      </w:rPr>
    </w:lvl>
    <w:lvl w:ilvl="5" w:tplc="6FFEBF48">
      <w:numFmt w:val="bullet"/>
      <w:lvlText w:val="•"/>
      <w:lvlJc w:val="left"/>
      <w:pPr>
        <w:ind w:left="6793" w:hanging="360"/>
      </w:pPr>
      <w:rPr>
        <w:rFonts w:hint="default"/>
        <w:lang w:val="en-US" w:eastAsia="en-US" w:bidi="ar-SA"/>
      </w:rPr>
    </w:lvl>
    <w:lvl w:ilvl="6" w:tplc="D6CE44CC">
      <w:numFmt w:val="bullet"/>
      <w:lvlText w:val="•"/>
      <w:lvlJc w:val="left"/>
      <w:pPr>
        <w:ind w:left="8072" w:hanging="360"/>
      </w:pPr>
      <w:rPr>
        <w:rFonts w:hint="default"/>
        <w:lang w:val="en-US" w:eastAsia="en-US" w:bidi="ar-SA"/>
      </w:rPr>
    </w:lvl>
    <w:lvl w:ilvl="7" w:tplc="D8B42448">
      <w:numFmt w:val="bullet"/>
      <w:lvlText w:val="•"/>
      <w:lvlJc w:val="left"/>
      <w:pPr>
        <w:ind w:left="9350" w:hanging="360"/>
      </w:pPr>
      <w:rPr>
        <w:rFonts w:hint="default"/>
        <w:lang w:val="en-US" w:eastAsia="en-US" w:bidi="ar-SA"/>
      </w:rPr>
    </w:lvl>
    <w:lvl w:ilvl="8" w:tplc="60C0FDE6">
      <w:numFmt w:val="bullet"/>
      <w:lvlText w:val="•"/>
      <w:lvlJc w:val="left"/>
      <w:pPr>
        <w:ind w:left="10629" w:hanging="360"/>
      </w:pPr>
      <w:rPr>
        <w:rFonts w:hint="default"/>
        <w:lang w:val="en-US" w:eastAsia="en-US" w:bidi="ar-SA"/>
      </w:rPr>
    </w:lvl>
  </w:abstractNum>
  <w:abstractNum w:abstractNumId="11" w15:restartNumberingAfterBreak="0">
    <w:nsid w:val="504B0C35"/>
    <w:multiLevelType w:val="multilevel"/>
    <w:tmpl w:val="0CF6A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0EB156E"/>
    <w:multiLevelType w:val="multilevel"/>
    <w:tmpl w:val="B9D6E8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6"/>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6F7E1F"/>
    <w:multiLevelType w:val="multilevel"/>
    <w:tmpl w:val="5BD8CD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5"/>
      <w:numFmt w:val="decimal"/>
      <w:lvlText w:val="%4."/>
      <w:lvlJc w:val="left"/>
      <w:pPr>
        <w:tabs>
          <w:tab w:val="num" w:pos="2880"/>
        </w:tabs>
        <w:ind w:left="2880" w:hanging="360"/>
      </w:pPr>
    </w:lvl>
    <w:lvl w:ilvl="4">
      <w:start w:val="3"/>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B6123E"/>
    <w:multiLevelType w:val="hybridMultilevel"/>
    <w:tmpl w:val="F056BF50"/>
    <w:lvl w:ilvl="0" w:tplc="0409000B">
      <w:start w:val="1"/>
      <w:numFmt w:val="bullet"/>
      <w:lvlText w:val=""/>
      <w:lvlJc w:val="left"/>
      <w:pPr>
        <w:ind w:left="438" w:hanging="360"/>
      </w:pPr>
      <w:rPr>
        <w:rFonts w:ascii="Wingdings" w:hAnsi="Wingdings" w:hint="default"/>
        <w:b w:val="0"/>
        <w:bCs w:val="0"/>
        <w:i w:val="0"/>
        <w:iCs w:val="0"/>
        <w:spacing w:val="0"/>
        <w:w w:val="100"/>
        <w:sz w:val="24"/>
        <w:szCs w:val="24"/>
        <w:lang w:val="en-US" w:eastAsia="en-US" w:bidi="ar-SA"/>
      </w:rPr>
    </w:lvl>
    <w:lvl w:ilvl="1" w:tplc="F75E645C">
      <w:numFmt w:val="bullet"/>
      <w:lvlText w:val="•"/>
      <w:lvlJc w:val="left"/>
      <w:pPr>
        <w:ind w:left="1714" w:hanging="360"/>
      </w:pPr>
      <w:rPr>
        <w:rFonts w:hint="default"/>
        <w:lang w:val="en-US" w:eastAsia="en-US" w:bidi="ar-SA"/>
      </w:rPr>
    </w:lvl>
    <w:lvl w:ilvl="2" w:tplc="ADE0FA1A">
      <w:numFmt w:val="bullet"/>
      <w:lvlText w:val="•"/>
      <w:lvlJc w:val="left"/>
      <w:pPr>
        <w:ind w:left="2989" w:hanging="360"/>
      </w:pPr>
      <w:rPr>
        <w:rFonts w:hint="default"/>
        <w:lang w:val="en-US" w:eastAsia="en-US" w:bidi="ar-SA"/>
      </w:rPr>
    </w:lvl>
    <w:lvl w:ilvl="3" w:tplc="83F82FA4">
      <w:numFmt w:val="bullet"/>
      <w:lvlText w:val="•"/>
      <w:lvlJc w:val="left"/>
      <w:pPr>
        <w:ind w:left="4264" w:hanging="360"/>
      </w:pPr>
      <w:rPr>
        <w:rFonts w:hint="default"/>
        <w:lang w:val="en-US" w:eastAsia="en-US" w:bidi="ar-SA"/>
      </w:rPr>
    </w:lvl>
    <w:lvl w:ilvl="4" w:tplc="F21E1704">
      <w:numFmt w:val="bullet"/>
      <w:lvlText w:val="•"/>
      <w:lvlJc w:val="left"/>
      <w:pPr>
        <w:ind w:left="5538" w:hanging="360"/>
      </w:pPr>
      <w:rPr>
        <w:rFonts w:hint="default"/>
        <w:lang w:val="en-US" w:eastAsia="en-US" w:bidi="ar-SA"/>
      </w:rPr>
    </w:lvl>
    <w:lvl w:ilvl="5" w:tplc="3696A32A">
      <w:numFmt w:val="bullet"/>
      <w:lvlText w:val="•"/>
      <w:lvlJc w:val="left"/>
      <w:pPr>
        <w:ind w:left="6813" w:hanging="360"/>
      </w:pPr>
      <w:rPr>
        <w:rFonts w:hint="default"/>
        <w:lang w:val="en-US" w:eastAsia="en-US" w:bidi="ar-SA"/>
      </w:rPr>
    </w:lvl>
    <w:lvl w:ilvl="6" w:tplc="EC562F0C">
      <w:numFmt w:val="bullet"/>
      <w:lvlText w:val="•"/>
      <w:lvlJc w:val="left"/>
      <w:pPr>
        <w:ind w:left="8088" w:hanging="360"/>
      </w:pPr>
      <w:rPr>
        <w:rFonts w:hint="default"/>
        <w:lang w:val="en-US" w:eastAsia="en-US" w:bidi="ar-SA"/>
      </w:rPr>
    </w:lvl>
    <w:lvl w:ilvl="7" w:tplc="2C54F646">
      <w:numFmt w:val="bullet"/>
      <w:lvlText w:val="•"/>
      <w:lvlJc w:val="left"/>
      <w:pPr>
        <w:ind w:left="9362" w:hanging="360"/>
      </w:pPr>
      <w:rPr>
        <w:rFonts w:hint="default"/>
        <w:lang w:val="en-US" w:eastAsia="en-US" w:bidi="ar-SA"/>
      </w:rPr>
    </w:lvl>
    <w:lvl w:ilvl="8" w:tplc="65B8D06C">
      <w:numFmt w:val="bullet"/>
      <w:lvlText w:val="•"/>
      <w:lvlJc w:val="left"/>
      <w:pPr>
        <w:ind w:left="10637" w:hanging="360"/>
      </w:pPr>
      <w:rPr>
        <w:rFonts w:hint="default"/>
        <w:lang w:val="en-US" w:eastAsia="en-US" w:bidi="ar-SA"/>
      </w:rPr>
    </w:lvl>
  </w:abstractNum>
  <w:abstractNum w:abstractNumId="15" w15:restartNumberingAfterBreak="0">
    <w:nsid w:val="648040BF"/>
    <w:multiLevelType w:val="hybridMultilevel"/>
    <w:tmpl w:val="66321FEC"/>
    <w:lvl w:ilvl="0" w:tplc="14683A7C">
      <w:numFmt w:val="bullet"/>
      <w:lvlText w:val="-"/>
      <w:lvlJc w:val="left"/>
      <w:pPr>
        <w:ind w:left="727" w:hanging="360"/>
      </w:pPr>
      <w:rPr>
        <w:rFonts w:ascii="Arial" w:eastAsia="Arial" w:hAnsi="Arial" w:cs="Arial" w:hint="default"/>
        <w:b w:val="0"/>
        <w:bCs w:val="0"/>
        <w:i w:val="0"/>
        <w:iCs w:val="0"/>
        <w:spacing w:val="0"/>
        <w:w w:val="100"/>
        <w:sz w:val="24"/>
        <w:szCs w:val="24"/>
        <w:lang w:val="en-US" w:eastAsia="en-US" w:bidi="ar-SA"/>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6" w15:restartNumberingAfterBreak="0">
    <w:nsid w:val="679870F9"/>
    <w:multiLevelType w:val="hybridMultilevel"/>
    <w:tmpl w:val="8F5E715A"/>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7" w15:restartNumberingAfterBreak="0">
    <w:nsid w:val="716336C5"/>
    <w:multiLevelType w:val="hybridMultilevel"/>
    <w:tmpl w:val="A6323868"/>
    <w:lvl w:ilvl="0" w:tplc="2FDEB9EC">
      <w:numFmt w:val="bullet"/>
      <w:lvlText w:val="-"/>
      <w:lvlJc w:val="left"/>
      <w:pPr>
        <w:ind w:left="727" w:hanging="360"/>
      </w:pPr>
      <w:rPr>
        <w:rFonts w:ascii="Arial" w:eastAsia="Arial" w:hAnsi="Arial" w:cs="Arial" w:hint="default"/>
        <w:b w:val="0"/>
        <w:bCs w:val="0"/>
        <w:i w:val="0"/>
        <w:iCs w:val="0"/>
        <w:spacing w:val="0"/>
        <w:w w:val="100"/>
        <w:sz w:val="24"/>
        <w:szCs w:val="24"/>
        <w:lang w:val="en-US" w:eastAsia="en-US" w:bidi="ar-SA"/>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8" w15:restartNumberingAfterBreak="0">
    <w:nsid w:val="7A8801E4"/>
    <w:multiLevelType w:val="hybridMultilevel"/>
    <w:tmpl w:val="84BED450"/>
    <w:lvl w:ilvl="0" w:tplc="865621E2">
      <w:numFmt w:val="bullet"/>
      <w:lvlText w:val="-"/>
      <w:lvlJc w:val="left"/>
      <w:pPr>
        <w:ind w:left="487" w:hanging="450"/>
      </w:pPr>
      <w:rPr>
        <w:rFonts w:ascii="Arial" w:eastAsia="Arial" w:hAnsi="Arial" w:cs="Arial" w:hint="default"/>
        <w:b w:val="0"/>
        <w:bCs w:val="0"/>
        <w:i w:val="0"/>
        <w:iCs w:val="0"/>
        <w:spacing w:val="0"/>
        <w:w w:val="100"/>
        <w:sz w:val="24"/>
        <w:szCs w:val="24"/>
        <w:lang w:val="en-US" w:eastAsia="en-US" w:bidi="ar-SA"/>
      </w:rPr>
    </w:lvl>
    <w:lvl w:ilvl="1" w:tplc="21AAE13C">
      <w:numFmt w:val="bullet"/>
      <w:lvlText w:val="•"/>
      <w:lvlJc w:val="left"/>
      <w:pPr>
        <w:ind w:left="1750" w:hanging="450"/>
      </w:pPr>
      <w:rPr>
        <w:rFonts w:hint="default"/>
        <w:lang w:val="en-US" w:eastAsia="en-US" w:bidi="ar-SA"/>
      </w:rPr>
    </w:lvl>
    <w:lvl w:ilvl="2" w:tplc="5B566D12">
      <w:numFmt w:val="bullet"/>
      <w:lvlText w:val="•"/>
      <w:lvlJc w:val="left"/>
      <w:pPr>
        <w:ind w:left="3021" w:hanging="450"/>
      </w:pPr>
      <w:rPr>
        <w:rFonts w:hint="default"/>
        <w:lang w:val="en-US" w:eastAsia="en-US" w:bidi="ar-SA"/>
      </w:rPr>
    </w:lvl>
    <w:lvl w:ilvl="3" w:tplc="A696345E">
      <w:numFmt w:val="bullet"/>
      <w:lvlText w:val="•"/>
      <w:lvlJc w:val="left"/>
      <w:pPr>
        <w:ind w:left="4291" w:hanging="450"/>
      </w:pPr>
      <w:rPr>
        <w:rFonts w:hint="default"/>
        <w:lang w:val="en-US" w:eastAsia="en-US" w:bidi="ar-SA"/>
      </w:rPr>
    </w:lvl>
    <w:lvl w:ilvl="4" w:tplc="46FC80A0">
      <w:numFmt w:val="bullet"/>
      <w:lvlText w:val="•"/>
      <w:lvlJc w:val="left"/>
      <w:pPr>
        <w:ind w:left="5562" w:hanging="450"/>
      </w:pPr>
      <w:rPr>
        <w:rFonts w:hint="default"/>
        <w:lang w:val="en-US" w:eastAsia="en-US" w:bidi="ar-SA"/>
      </w:rPr>
    </w:lvl>
    <w:lvl w:ilvl="5" w:tplc="1264DAEC">
      <w:numFmt w:val="bullet"/>
      <w:lvlText w:val="•"/>
      <w:lvlJc w:val="left"/>
      <w:pPr>
        <w:ind w:left="6832" w:hanging="450"/>
      </w:pPr>
      <w:rPr>
        <w:rFonts w:hint="default"/>
        <w:lang w:val="en-US" w:eastAsia="en-US" w:bidi="ar-SA"/>
      </w:rPr>
    </w:lvl>
    <w:lvl w:ilvl="6" w:tplc="32D44010">
      <w:numFmt w:val="bullet"/>
      <w:lvlText w:val="•"/>
      <w:lvlJc w:val="left"/>
      <w:pPr>
        <w:ind w:left="8103" w:hanging="450"/>
      </w:pPr>
      <w:rPr>
        <w:rFonts w:hint="default"/>
        <w:lang w:val="en-US" w:eastAsia="en-US" w:bidi="ar-SA"/>
      </w:rPr>
    </w:lvl>
    <w:lvl w:ilvl="7" w:tplc="2A3EE0C4">
      <w:numFmt w:val="bullet"/>
      <w:lvlText w:val="•"/>
      <w:lvlJc w:val="left"/>
      <w:pPr>
        <w:ind w:left="9373" w:hanging="450"/>
      </w:pPr>
      <w:rPr>
        <w:rFonts w:hint="default"/>
        <w:lang w:val="en-US" w:eastAsia="en-US" w:bidi="ar-SA"/>
      </w:rPr>
    </w:lvl>
    <w:lvl w:ilvl="8" w:tplc="53B83114">
      <w:numFmt w:val="bullet"/>
      <w:lvlText w:val="•"/>
      <w:lvlJc w:val="left"/>
      <w:pPr>
        <w:ind w:left="10644" w:hanging="450"/>
      </w:pPr>
      <w:rPr>
        <w:rFonts w:hint="default"/>
        <w:lang w:val="en-US" w:eastAsia="en-US" w:bidi="ar-SA"/>
      </w:rPr>
    </w:lvl>
  </w:abstractNum>
  <w:abstractNum w:abstractNumId="19" w15:restartNumberingAfterBreak="0">
    <w:nsid w:val="7C3D7745"/>
    <w:multiLevelType w:val="hybridMultilevel"/>
    <w:tmpl w:val="FC12CDE2"/>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0" w15:restartNumberingAfterBreak="0">
    <w:nsid w:val="7C785E15"/>
    <w:multiLevelType w:val="hybridMultilevel"/>
    <w:tmpl w:val="3EBC1D8A"/>
    <w:lvl w:ilvl="0" w:tplc="82348B3A">
      <w:numFmt w:val="bullet"/>
      <w:lvlText w:val="▪"/>
      <w:lvlJc w:val="left"/>
      <w:pPr>
        <w:ind w:left="727"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D834C1EC">
      <w:numFmt w:val="bullet"/>
      <w:lvlText w:val="•"/>
      <w:lvlJc w:val="left"/>
      <w:pPr>
        <w:ind w:left="1460" w:hanging="360"/>
      </w:pPr>
      <w:rPr>
        <w:rFonts w:hint="default"/>
        <w:lang w:val="en-US" w:eastAsia="en-US" w:bidi="ar-SA"/>
      </w:rPr>
    </w:lvl>
    <w:lvl w:ilvl="2" w:tplc="17FC8E50">
      <w:numFmt w:val="bullet"/>
      <w:lvlText w:val="•"/>
      <w:lvlJc w:val="left"/>
      <w:pPr>
        <w:ind w:left="2200" w:hanging="360"/>
      </w:pPr>
      <w:rPr>
        <w:rFonts w:hint="default"/>
        <w:lang w:val="en-US" w:eastAsia="en-US" w:bidi="ar-SA"/>
      </w:rPr>
    </w:lvl>
    <w:lvl w:ilvl="3" w:tplc="3C32ACA8">
      <w:numFmt w:val="bullet"/>
      <w:lvlText w:val="•"/>
      <w:lvlJc w:val="left"/>
      <w:pPr>
        <w:ind w:left="2940" w:hanging="360"/>
      </w:pPr>
      <w:rPr>
        <w:rFonts w:hint="default"/>
        <w:lang w:val="en-US" w:eastAsia="en-US" w:bidi="ar-SA"/>
      </w:rPr>
    </w:lvl>
    <w:lvl w:ilvl="4" w:tplc="43907794">
      <w:numFmt w:val="bullet"/>
      <w:lvlText w:val="•"/>
      <w:lvlJc w:val="left"/>
      <w:pPr>
        <w:ind w:left="3680" w:hanging="360"/>
      </w:pPr>
      <w:rPr>
        <w:rFonts w:hint="default"/>
        <w:lang w:val="en-US" w:eastAsia="en-US" w:bidi="ar-SA"/>
      </w:rPr>
    </w:lvl>
    <w:lvl w:ilvl="5" w:tplc="EBF0FF7C">
      <w:numFmt w:val="bullet"/>
      <w:lvlText w:val="•"/>
      <w:lvlJc w:val="left"/>
      <w:pPr>
        <w:ind w:left="4421" w:hanging="360"/>
      </w:pPr>
      <w:rPr>
        <w:rFonts w:hint="default"/>
        <w:lang w:val="en-US" w:eastAsia="en-US" w:bidi="ar-SA"/>
      </w:rPr>
    </w:lvl>
    <w:lvl w:ilvl="6" w:tplc="FA5AD408">
      <w:numFmt w:val="bullet"/>
      <w:lvlText w:val="•"/>
      <w:lvlJc w:val="left"/>
      <w:pPr>
        <w:ind w:left="5161" w:hanging="360"/>
      </w:pPr>
      <w:rPr>
        <w:rFonts w:hint="default"/>
        <w:lang w:val="en-US" w:eastAsia="en-US" w:bidi="ar-SA"/>
      </w:rPr>
    </w:lvl>
    <w:lvl w:ilvl="7" w:tplc="E92E4800">
      <w:numFmt w:val="bullet"/>
      <w:lvlText w:val="•"/>
      <w:lvlJc w:val="left"/>
      <w:pPr>
        <w:ind w:left="5901" w:hanging="360"/>
      </w:pPr>
      <w:rPr>
        <w:rFonts w:hint="default"/>
        <w:lang w:val="en-US" w:eastAsia="en-US" w:bidi="ar-SA"/>
      </w:rPr>
    </w:lvl>
    <w:lvl w:ilvl="8" w:tplc="B0ECE97A">
      <w:numFmt w:val="bullet"/>
      <w:lvlText w:val="•"/>
      <w:lvlJc w:val="left"/>
      <w:pPr>
        <w:ind w:left="6641" w:hanging="360"/>
      </w:pPr>
      <w:rPr>
        <w:rFonts w:hint="default"/>
        <w:lang w:val="en-US" w:eastAsia="en-US" w:bidi="ar-SA"/>
      </w:rPr>
    </w:lvl>
  </w:abstractNum>
  <w:num w:numId="1" w16cid:durableId="1259369805">
    <w:abstractNumId w:val="7"/>
  </w:num>
  <w:num w:numId="2" w16cid:durableId="976573085">
    <w:abstractNumId w:val="18"/>
  </w:num>
  <w:num w:numId="3" w16cid:durableId="647053713">
    <w:abstractNumId w:val="4"/>
  </w:num>
  <w:num w:numId="4" w16cid:durableId="136073295">
    <w:abstractNumId w:val="3"/>
  </w:num>
  <w:num w:numId="5" w16cid:durableId="709066458">
    <w:abstractNumId w:val="10"/>
  </w:num>
  <w:num w:numId="6" w16cid:durableId="428739543">
    <w:abstractNumId w:val="9"/>
  </w:num>
  <w:num w:numId="7" w16cid:durableId="631133732">
    <w:abstractNumId w:val="6"/>
  </w:num>
  <w:num w:numId="8" w16cid:durableId="1574391404">
    <w:abstractNumId w:val="14"/>
  </w:num>
  <w:num w:numId="9" w16cid:durableId="2055811392">
    <w:abstractNumId w:val="0"/>
  </w:num>
  <w:num w:numId="10" w16cid:durableId="1147941041">
    <w:abstractNumId w:val="8"/>
  </w:num>
  <w:num w:numId="11" w16cid:durableId="391731032">
    <w:abstractNumId w:val="20"/>
  </w:num>
  <w:num w:numId="12" w16cid:durableId="1659529996">
    <w:abstractNumId w:val="17"/>
  </w:num>
  <w:num w:numId="13" w16cid:durableId="2142456397">
    <w:abstractNumId w:val="5"/>
  </w:num>
  <w:num w:numId="14" w16cid:durableId="1804149388">
    <w:abstractNumId w:val="1"/>
  </w:num>
  <w:num w:numId="15" w16cid:durableId="1873953983">
    <w:abstractNumId w:val="2"/>
  </w:num>
  <w:num w:numId="16" w16cid:durableId="645160427">
    <w:abstractNumId w:val="12"/>
  </w:num>
  <w:num w:numId="17" w16cid:durableId="653216517">
    <w:abstractNumId w:val="13"/>
  </w:num>
  <w:num w:numId="18" w16cid:durableId="1860851339">
    <w:abstractNumId w:val="15"/>
  </w:num>
  <w:num w:numId="19" w16cid:durableId="1453859866">
    <w:abstractNumId w:val="11"/>
  </w:num>
  <w:num w:numId="20" w16cid:durableId="990988292">
    <w:abstractNumId w:val="19"/>
  </w:num>
  <w:num w:numId="21" w16cid:durableId="19565936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A50"/>
    <w:rsid w:val="000163F9"/>
    <w:rsid w:val="0004150F"/>
    <w:rsid w:val="00047A51"/>
    <w:rsid w:val="000B5417"/>
    <w:rsid w:val="000C38DF"/>
    <w:rsid w:val="000F0797"/>
    <w:rsid w:val="00105A50"/>
    <w:rsid w:val="00142D60"/>
    <w:rsid w:val="00171C53"/>
    <w:rsid w:val="00173BA2"/>
    <w:rsid w:val="0018355B"/>
    <w:rsid w:val="00185C9E"/>
    <w:rsid w:val="001F11B2"/>
    <w:rsid w:val="001F208E"/>
    <w:rsid w:val="001F714E"/>
    <w:rsid w:val="00224C5D"/>
    <w:rsid w:val="0024650D"/>
    <w:rsid w:val="00252162"/>
    <w:rsid w:val="00252CE3"/>
    <w:rsid w:val="00263DD6"/>
    <w:rsid w:val="002A6510"/>
    <w:rsid w:val="00303D0E"/>
    <w:rsid w:val="003177DE"/>
    <w:rsid w:val="00331D95"/>
    <w:rsid w:val="00342F60"/>
    <w:rsid w:val="003476DA"/>
    <w:rsid w:val="0036731F"/>
    <w:rsid w:val="003802D6"/>
    <w:rsid w:val="0038713A"/>
    <w:rsid w:val="003938A3"/>
    <w:rsid w:val="003B73F0"/>
    <w:rsid w:val="003B7FA9"/>
    <w:rsid w:val="003D5FF5"/>
    <w:rsid w:val="003F1A21"/>
    <w:rsid w:val="00474890"/>
    <w:rsid w:val="004E58E7"/>
    <w:rsid w:val="004F1705"/>
    <w:rsid w:val="005126D6"/>
    <w:rsid w:val="00514288"/>
    <w:rsid w:val="00530EFF"/>
    <w:rsid w:val="005460DD"/>
    <w:rsid w:val="00546FAE"/>
    <w:rsid w:val="00590EB9"/>
    <w:rsid w:val="005E116C"/>
    <w:rsid w:val="005E5C9C"/>
    <w:rsid w:val="00603E9B"/>
    <w:rsid w:val="006A76C9"/>
    <w:rsid w:val="006B0CA2"/>
    <w:rsid w:val="006B63E0"/>
    <w:rsid w:val="006E1603"/>
    <w:rsid w:val="007233B3"/>
    <w:rsid w:val="00731608"/>
    <w:rsid w:val="00731C11"/>
    <w:rsid w:val="00734EAD"/>
    <w:rsid w:val="007A10B0"/>
    <w:rsid w:val="007D1BDC"/>
    <w:rsid w:val="0080012B"/>
    <w:rsid w:val="00810EC0"/>
    <w:rsid w:val="00881CB6"/>
    <w:rsid w:val="008D7E36"/>
    <w:rsid w:val="00922A86"/>
    <w:rsid w:val="00A05E9D"/>
    <w:rsid w:val="00A440EE"/>
    <w:rsid w:val="00AC5622"/>
    <w:rsid w:val="00B0084A"/>
    <w:rsid w:val="00B06918"/>
    <w:rsid w:val="00B13EDE"/>
    <w:rsid w:val="00B37797"/>
    <w:rsid w:val="00B567E9"/>
    <w:rsid w:val="00B80211"/>
    <w:rsid w:val="00B87D81"/>
    <w:rsid w:val="00B90D03"/>
    <w:rsid w:val="00BA09EF"/>
    <w:rsid w:val="00BA68CE"/>
    <w:rsid w:val="00BB795A"/>
    <w:rsid w:val="00BE4EB1"/>
    <w:rsid w:val="00BE541D"/>
    <w:rsid w:val="00C20161"/>
    <w:rsid w:val="00C802B7"/>
    <w:rsid w:val="00C9476D"/>
    <w:rsid w:val="00CB7C86"/>
    <w:rsid w:val="00D16C4D"/>
    <w:rsid w:val="00D37C7E"/>
    <w:rsid w:val="00D85035"/>
    <w:rsid w:val="00D85F88"/>
    <w:rsid w:val="00E03121"/>
    <w:rsid w:val="00ED4794"/>
    <w:rsid w:val="00EF1DE2"/>
    <w:rsid w:val="00F0200A"/>
    <w:rsid w:val="00F50F2C"/>
    <w:rsid w:val="00F73142"/>
    <w:rsid w:val="00F83DD2"/>
    <w:rsid w:val="00FA6940"/>
    <w:rsid w:val="00FC2C12"/>
    <w:rsid w:val="00FE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334B"/>
  <w15:docId w15:val="{5723D582-6C39-449C-A09A-770CB2A7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
    </w:pPr>
  </w:style>
  <w:style w:type="paragraph" w:styleId="Revision">
    <w:name w:val="Revision"/>
    <w:hidden/>
    <w:uiPriority w:val="99"/>
    <w:semiHidden/>
    <w:rsid w:val="00BA09EF"/>
    <w:pPr>
      <w:widowControl/>
      <w:autoSpaceDE/>
      <w:autoSpaceDN/>
    </w:pPr>
    <w:rPr>
      <w:rFonts w:ascii="Arial" w:eastAsia="Arial" w:hAnsi="Arial" w:cs="Arial"/>
    </w:rPr>
  </w:style>
  <w:style w:type="character" w:styleId="Hyperlink">
    <w:name w:val="Hyperlink"/>
    <w:basedOn w:val="DefaultParagraphFont"/>
    <w:uiPriority w:val="99"/>
    <w:unhideWhenUsed/>
    <w:rsid w:val="006E1603"/>
    <w:rPr>
      <w:color w:val="0000FF" w:themeColor="hyperlink"/>
      <w:u w:val="single"/>
    </w:rPr>
  </w:style>
  <w:style w:type="character" w:styleId="UnresolvedMention">
    <w:name w:val="Unresolved Mention"/>
    <w:basedOn w:val="DefaultParagraphFont"/>
    <w:uiPriority w:val="99"/>
    <w:semiHidden/>
    <w:unhideWhenUsed/>
    <w:rsid w:val="006E1603"/>
    <w:rPr>
      <w:color w:val="605E5C"/>
      <w:shd w:val="clear" w:color="auto" w:fill="E1DFDD"/>
    </w:rPr>
  </w:style>
  <w:style w:type="character" w:styleId="FollowedHyperlink">
    <w:name w:val="FollowedHyperlink"/>
    <w:basedOn w:val="DefaultParagraphFont"/>
    <w:uiPriority w:val="99"/>
    <w:semiHidden/>
    <w:unhideWhenUsed/>
    <w:rsid w:val="00A440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52737">
      <w:bodyDiv w:val="1"/>
      <w:marLeft w:val="0"/>
      <w:marRight w:val="0"/>
      <w:marTop w:val="0"/>
      <w:marBottom w:val="0"/>
      <w:divBdr>
        <w:top w:val="none" w:sz="0" w:space="0" w:color="auto"/>
        <w:left w:val="none" w:sz="0" w:space="0" w:color="auto"/>
        <w:bottom w:val="none" w:sz="0" w:space="0" w:color="auto"/>
        <w:right w:val="none" w:sz="0" w:space="0" w:color="auto"/>
      </w:divBdr>
    </w:div>
    <w:div w:id="377558201">
      <w:bodyDiv w:val="1"/>
      <w:marLeft w:val="0"/>
      <w:marRight w:val="0"/>
      <w:marTop w:val="0"/>
      <w:marBottom w:val="0"/>
      <w:divBdr>
        <w:top w:val="none" w:sz="0" w:space="0" w:color="auto"/>
        <w:left w:val="none" w:sz="0" w:space="0" w:color="auto"/>
        <w:bottom w:val="none" w:sz="0" w:space="0" w:color="auto"/>
        <w:right w:val="none" w:sz="0" w:space="0" w:color="auto"/>
      </w:divBdr>
    </w:div>
    <w:div w:id="585770857">
      <w:bodyDiv w:val="1"/>
      <w:marLeft w:val="0"/>
      <w:marRight w:val="0"/>
      <w:marTop w:val="0"/>
      <w:marBottom w:val="0"/>
      <w:divBdr>
        <w:top w:val="none" w:sz="0" w:space="0" w:color="auto"/>
        <w:left w:val="none" w:sz="0" w:space="0" w:color="auto"/>
        <w:bottom w:val="none" w:sz="0" w:space="0" w:color="auto"/>
        <w:right w:val="none" w:sz="0" w:space="0" w:color="auto"/>
      </w:divBdr>
    </w:div>
    <w:div w:id="755052079">
      <w:bodyDiv w:val="1"/>
      <w:marLeft w:val="0"/>
      <w:marRight w:val="0"/>
      <w:marTop w:val="0"/>
      <w:marBottom w:val="0"/>
      <w:divBdr>
        <w:top w:val="none" w:sz="0" w:space="0" w:color="auto"/>
        <w:left w:val="none" w:sz="0" w:space="0" w:color="auto"/>
        <w:bottom w:val="none" w:sz="0" w:space="0" w:color="auto"/>
        <w:right w:val="none" w:sz="0" w:space="0" w:color="auto"/>
      </w:divBdr>
    </w:div>
    <w:div w:id="856970375">
      <w:bodyDiv w:val="1"/>
      <w:marLeft w:val="0"/>
      <w:marRight w:val="0"/>
      <w:marTop w:val="0"/>
      <w:marBottom w:val="0"/>
      <w:divBdr>
        <w:top w:val="none" w:sz="0" w:space="0" w:color="auto"/>
        <w:left w:val="none" w:sz="0" w:space="0" w:color="auto"/>
        <w:bottom w:val="none" w:sz="0" w:space="0" w:color="auto"/>
        <w:right w:val="none" w:sz="0" w:space="0" w:color="auto"/>
      </w:divBdr>
    </w:div>
    <w:div w:id="870726944">
      <w:bodyDiv w:val="1"/>
      <w:marLeft w:val="0"/>
      <w:marRight w:val="0"/>
      <w:marTop w:val="0"/>
      <w:marBottom w:val="0"/>
      <w:divBdr>
        <w:top w:val="none" w:sz="0" w:space="0" w:color="auto"/>
        <w:left w:val="none" w:sz="0" w:space="0" w:color="auto"/>
        <w:bottom w:val="none" w:sz="0" w:space="0" w:color="auto"/>
        <w:right w:val="none" w:sz="0" w:space="0" w:color="auto"/>
      </w:divBdr>
    </w:div>
    <w:div w:id="941956805">
      <w:bodyDiv w:val="1"/>
      <w:marLeft w:val="0"/>
      <w:marRight w:val="0"/>
      <w:marTop w:val="0"/>
      <w:marBottom w:val="0"/>
      <w:divBdr>
        <w:top w:val="none" w:sz="0" w:space="0" w:color="auto"/>
        <w:left w:val="none" w:sz="0" w:space="0" w:color="auto"/>
        <w:bottom w:val="none" w:sz="0" w:space="0" w:color="auto"/>
        <w:right w:val="none" w:sz="0" w:space="0" w:color="auto"/>
      </w:divBdr>
    </w:div>
    <w:div w:id="1169902008">
      <w:bodyDiv w:val="1"/>
      <w:marLeft w:val="0"/>
      <w:marRight w:val="0"/>
      <w:marTop w:val="0"/>
      <w:marBottom w:val="0"/>
      <w:divBdr>
        <w:top w:val="none" w:sz="0" w:space="0" w:color="auto"/>
        <w:left w:val="none" w:sz="0" w:space="0" w:color="auto"/>
        <w:bottom w:val="none" w:sz="0" w:space="0" w:color="auto"/>
        <w:right w:val="none" w:sz="0" w:space="0" w:color="auto"/>
      </w:divBdr>
    </w:div>
    <w:div w:id="1441729653">
      <w:bodyDiv w:val="1"/>
      <w:marLeft w:val="0"/>
      <w:marRight w:val="0"/>
      <w:marTop w:val="0"/>
      <w:marBottom w:val="0"/>
      <w:divBdr>
        <w:top w:val="none" w:sz="0" w:space="0" w:color="auto"/>
        <w:left w:val="none" w:sz="0" w:space="0" w:color="auto"/>
        <w:bottom w:val="none" w:sz="0" w:space="0" w:color="auto"/>
        <w:right w:val="none" w:sz="0" w:space="0" w:color="auto"/>
      </w:divBdr>
    </w:div>
    <w:div w:id="1689092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rcs.usda.gov/conservation-basics/conservation-by-state/indiana/technical-committ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rcs.usda.gov/our-agency/state-technical-committe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armersforsoilhealth.com/" TargetMode="External"/><Relationship Id="rId4" Type="http://schemas.openxmlformats.org/officeDocument/2006/relationships/webSettings" Target="webSettings.xml"/><Relationship Id="rId9" Type="http://schemas.openxmlformats.org/officeDocument/2006/relationships/hyperlink" Target="https://www.nrcs.usda.gov/sites/default/files/2023-10/NRCS-CSAF-Mitigation-Activities-Li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Formsbirds - Free Download Forms and Templates</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Formsbirds - Free Download Forms and Templates</dc:title>
  <dc:subject>Free Download Forms and Templates</dc:subject>
  <dc:creator>formsbirds.com</dc:creator>
  <cp:keywords>Free Form Template Download</cp:keywords>
  <cp:lastModifiedBy>Gross, Celeste - FPAC-NRCS, IN</cp:lastModifiedBy>
  <cp:revision>2</cp:revision>
  <dcterms:created xsi:type="dcterms:W3CDTF">2024-12-13T14:38:00Z</dcterms:created>
  <dcterms:modified xsi:type="dcterms:W3CDTF">2024-12-13T14:38:00Z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2023-11-15T00:00:00Z</vt:filetime>
  </property>
  <property fmtid="{D5CDD505-2E9C-101B-9397-08002B2CF9AE}" pid="3" name="Creator">
    <vt:lpwstr>Acrobat PDFMaker 23 for Word</vt:lpwstr>
  </property>
  <property fmtid="{D5CDD505-2E9C-101B-9397-08002B2CF9AE}" pid="4" name="LastSaved">
    <vt:filetime>2024-07-16T00:00:00Z</vt:filetime>
  </property>
  <property fmtid="{D5CDD505-2E9C-101B-9397-08002B2CF9AE}" pid="5" name="Producer">
    <vt:lpwstr>Adobe PDF Library 23.6.136</vt:lpwstr>
  </property>
  <property fmtid="{D5CDD505-2E9C-101B-9397-08002B2CF9AE}" pid="6" name="SourceModified">
    <vt:lpwstr>D:20231115144555</vt:lpwstr>
  </property>
</Properties>
</file>