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9A5A9" w14:textId="322B4CF0" w:rsidR="00811B58" w:rsidRDefault="00811B58" w:rsidP="00DA66BF">
      <w:pPr>
        <w:pStyle w:val="text"/>
        <w:spacing w:before="120" w:beforeAutospacing="0" w:after="480" w:afterAutospacing="0"/>
        <w:jc w:val="center"/>
        <w:rPr>
          <w:rFonts w:ascii="Segoe UI Semibold" w:hAnsi="Segoe UI Semibold" w:cs="Segoe UI Semibold"/>
          <w:bCs/>
          <w:color w:val="18131A"/>
          <w:w w:val="107"/>
          <w:sz w:val="24"/>
          <w:szCs w:val="24"/>
          <w:shd w:val="clear" w:color="auto" w:fill="FFFFFF"/>
          <w:lang w:bidi="he-IL"/>
        </w:rPr>
      </w:pPr>
      <w:r w:rsidRPr="005B0DF7">
        <w:rPr>
          <w:rFonts w:ascii="Segoe UI Semibold" w:hAnsi="Segoe UI Semibold" w:cs="Segoe UI Semibold"/>
          <w:bCs/>
          <w:color w:val="18131A"/>
          <w:w w:val="107"/>
          <w:sz w:val="24"/>
          <w:szCs w:val="24"/>
          <w:shd w:val="clear" w:color="auto" w:fill="FFFFFF"/>
          <w:lang w:bidi="he-IL"/>
        </w:rPr>
        <w:t>Fiscal Year 20</w:t>
      </w:r>
      <w:r w:rsidR="00D339A7" w:rsidRPr="005B0DF7">
        <w:rPr>
          <w:rFonts w:ascii="Segoe UI Semibold" w:hAnsi="Segoe UI Semibold" w:cs="Segoe UI Semibold"/>
          <w:bCs/>
          <w:color w:val="18131A"/>
          <w:w w:val="107"/>
          <w:sz w:val="24"/>
          <w:szCs w:val="24"/>
          <w:shd w:val="clear" w:color="auto" w:fill="FFFFFF"/>
          <w:lang w:bidi="he-IL"/>
        </w:rPr>
        <w:t>2</w:t>
      </w:r>
      <w:r w:rsidR="00AE723A">
        <w:rPr>
          <w:rFonts w:ascii="Segoe UI Semibold" w:hAnsi="Segoe UI Semibold" w:cs="Segoe UI Semibold"/>
          <w:bCs/>
          <w:color w:val="18131A"/>
          <w:w w:val="107"/>
          <w:sz w:val="24"/>
          <w:szCs w:val="24"/>
          <w:shd w:val="clear" w:color="auto" w:fill="FFFFFF"/>
          <w:lang w:bidi="he-IL"/>
        </w:rPr>
        <w:t>4</w:t>
      </w:r>
      <w:r w:rsidRPr="005B0DF7">
        <w:rPr>
          <w:rFonts w:ascii="Segoe UI Semibold" w:hAnsi="Segoe UI Semibold" w:cs="Segoe UI Semibold"/>
          <w:bCs/>
          <w:color w:val="18131A"/>
          <w:w w:val="107"/>
          <w:sz w:val="24"/>
          <w:szCs w:val="24"/>
          <w:shd w:val="clear" w:color="auto" w:fill="FFFFFF"/>
          <w:lang w:bidi="he-IL"/>
        </w:rPr>
        <w:t xml:space="preserve"> Timeline </w:t>
      </w:r>
      <w:r w:rsidR="007C689D" w:rsidRPr="005B0DF7">
        <w:rPr>
          <w:rFonts w:ascii="Segoe UI Semibold" w:hAnsi="Segoe UI Semibold" w:cs="Segoe UI Semibold"/>
          <w:bCs/>
          <w:color w:val="18131A"/>
          <w:w w:val="107"/>
          <w:sz w:val="24"/>
          <w:szCs w:val="24"/>
          <w:shd w:val="clear" w:color="auto" w:fill="FFFFFF"/>
          <w:lang w:bidi="he-IL"/>
        </w:rPr>
        <w:t xml:space="preserve">Targets </w:t>
      </w:r>
      <w:r w:rsidRPr="005B0DF7">
        <w:rPr>
          <w:rFonts w:ascii="Segoe UI Semibold" w:hAnsi="Segoe UI Semibold" w:cs="Segoe UI Semibold"/>
          <w:bCs/>
          <w:color w:val="18131A"/>
          <w:w w:val="107"/>
          <w:sz w:val="24"/>
          <w:szCs w:val="24"/>
          <w:shd w:val="clear" w:color="auto" w:fill="FFFFFF"/>
          <w:lang w:bidi="he-IL"/>
        </w:rPr>
        <w:t xml:space="preserve">for </w:t>
      </w:r>
      <w:r w:rsidR="006351C7" w:rsidRPr="005B0DF7">
        <w:rPr>
          <w:rFonts w:ascii="Segoe UI Semibold" w:hAnsi="Segoe UI Semibold" w:cs="Segoe UI Semibold"/>
          <w:bCs/>
          <w:color w:val="18131A"/>
          <w:w w:val="107"/>
          <w:sz w:val="24"/>
          <w:szCs w:val="24"/>
          <w:shd w:val="clear" w:color="auto" w:fill="FFFFFF"/>
          <w:lang w:bidi="he-IL"/>
        </w:rPr>
        <w:t>WREP</w:t>
      </w:r>
      <w:r w:rsidR="008524A3" w:rsidRPr="005B0DF7">
        <w:rPr>
          <w:rFonts w:ascii="Segoe UI Semibold" w:hAnsi="Segoe UI Semibold" w:cs="Segoe UI Semibold"/>
          <w:bCs/>
          <w:color w:val="18131A"/>
          <w:w w:val="107"/>
          <w:sz w:val="24"/>
          <w:szCs w:val="24"/>
          <w:shd w:val="clear" w:color="auto" w:fill="FFFFFF"/>
          <w:lang w:bidi="he-IL"/>
        </w:rPr>
        <w:t xml:space="preserve">: </w:t>
      </w:r>
      <w:r w:rsidR="000A22F1" w:rsidRPr="005B0DF7">
        <w:rPr>
          <w:rFonts w:ascii="Segoe UI Semibold" w:hAnsi="Segoe UI Semibold" w:cs="Segoe UI Semibold"/>
          <w:bCs/>
          <w:color w:val="18131A"/>
          <w:w w:val="107"/>
          <w:sz w:val="24"/>
          <w:szCs w:val="24"/>
          <w:shd w:val="clear" w:color="auto" w:fill="FFFFFF"/>
          <w:lang w:bidi="he-IL"/>
        </w:rPr>
        <w:t xml:space="preserve">Entering into </w:t>
      </w:r>
      <w:r w:rsidR="008524A3" w:rsidRPr="005B0DF7">
        <w:rPr>
          <w:rFonts w:ascii="Segoe UI Semibold" w:hAnsi="Segoe UI Semibold" w:cs="Segoe UI Semibold"/>
          <w:bCs/>
          <w:color w:val="18131A"/>
          <w:w w:val="107"/>
          <w:sz w:val="24"/>
          <w:szCs w:val="24"/>
          <w:shd w:val="clear" w:color="auto" w:fill="FFFFFF"/>
          <w:lang w:bidi="he-IL"/>
        </w:rPr>
        <w:t xml:space="preserve">New </w:t>
      </w:r>
      <w:r w:rsidR="000A22F1" w:rsidRPr="005B0DF7">
        <w:rPr>
          <w:rFonts w:ascii="Segoe UI Semibold" w:hAnsi="Segoe UI Semibold" w:cs="Segoe UI Semibold"/>
          <w:bCs/>
          <w:color w:val="18131A"/>
          <w:w w:val="107"/>
          <w:sz w:val="24"/>
          <w:szCs w:val="24"/>
          <w:shd w:val="clear" w:color="auto" w:fill="FFFFFF"/>
          <w:lang w:bidi="he-IL"/>
        </w:rPr>
        <w:t xml:space="preserve">Agreements </w:t>
      </w:r>
      <w:r w:rsidR="008524A3" w:rsidRPr="005B0DF7">
        <w:rPr>
          <w:rFonts w:ascii="Segoe UI Semibold" w:hAnsi="Segoe UI Semibold" w:cs="Segoe UI Semibold"/>
          <w:bCs/>
          <w:color w:val="18131A"/>
          <w:w w:val="107"/>
          <w:sz w:val="24"/>
          <w:szCs w:val="24"/>
          <w:shd w:val="clear" w:color="auto" w:fill="FFFFFF"/>
          <w:lang w:bidi="he-IL"/>
        </w:rPr>
        <w:t>and Obligations</w:t>
      </w: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658"/>
        <w:gridCol w:w="1980"/>
        <w:gridCol w:w="3870"/>
      </w:tblGrid>
      <w:tr w:rsidR="00811B58" w:rsidRPr="00AE723A" w14:paraId="199BB9F2" w14:textId="77777777" w:rsidTr="291DC8D7">
        <w:tc>
          <w:tcPr>
            <w:tcW w:w="3658" w:type="dxa"/>
            <w:shd w:val="clear" w:color="auto" w:fill="D9E2F3" w:themeFill="accent1" w:themeFillTint="33"/>
            <w:vAlign w:val="bottom"/>
          </w:tcPr>
          <w:p w14:paraId="09E4F780" w14:textId="4233654F" w:rsidR="00811B58" w:rsidRPr="00AE260C" w:rsidRDefault="00811B58" w:rsidP="005B0DF7">
            <w:pPr>
              <w:rPr>
                <w:rFonts w:ascii="Segoe UI Semibold" w:eastAsia="Calibri" w:hAnsi="Segoe UI Semibold" w:cs="Segoe UI Semibold"/>
                <w:sz w:val="20"/>
                <w:szCs w:val="20"/>
              </w:rPr>
            </w:pPr>
            <w:r w:rsidRPr="00AE260C">
              <w:rPr>
                <w:rFonts w:ascii="Segoe UI Semibold" w:eastAsia="Calibri" w:hAnsi="Segoe UI Semibold" w:cs="Segoe UI Semibold"/>
                <w:sz w:val="20"/>
                <w:szCs w:val="20"/>
              </w:rPr>
              <w:t>ACEP FY 20</w:t>
            </w:r>
            <w:r w:rsidR="00D339A7" w:rsidRPr="00AE260C">
              <w:rPr>
                <w:rFonts w:ascii="Segoe UI Semibold" w:eastAsia="Calibri" w:hAnsi="Segoe UI Semibold" w:cs="Segoe UI Semibold"/>
                <w:sz w:val="20"/>
                <w:szCs w:val="20"/>
              </w:rPr>
              <w:t>2</w:t>
            </w:r>
            <w:r w:rsidR="00AE723A" w:rsidRPr="00AE260C">
              <w:rPr>
                <w:rFonts w:ascii="Segoe UI Semibold" w:eastAsia="Calibri" w:hAnsi="Segoe UI Semibold" w:cs="Segoe UI Semibold"/>
                <w:sz w:val="20"/>
                <w:szCs w:val="20"/>
              </w:rPr>
              <w:t>4</w:t>
            </w:r>
            <w:r w:rsidRPr="00AE260C">
              <w:rPr>
                <w:rFonts w:ascii="Segoe UI Semibold" w:eastAsia="Calibri" w:hAnsi="Segoe UI Semibold" w:cs="Segoe UI Semibold"/>
                <w:sz w:val="20"/>
                <w:szCs w:val="20"/>
              </w:rPr>
              <w:t xml:space="preserve"> New Enrollment Actions</w:t>
            </w:r>
          </w:p>
        </w:tc>
        <w:tc>
          <w:tcPr>
            <w:tcW w:w="1980" w:type="dxa"/>
            <w:shd w:val="clear" w:color="auto" w:fill="D9E2F3" w:themeFill="accent1" w:themeFillTint="33"/>
            <w:vAlign w:val="bottom"/>
          </w:tcPr>
          <w:p w14:paraId="2FF79855" w14:textId="07B5C936" w:rsidR="00811B58" w:rsidRPr="00AE260C" w:rsidRDefault="00811B58" w:rsidP="005B0DF7">
            <w:pPr>
              <w:rPr>
                <w:rFonts w:ascii="Segoe UI Semibold" w:eastAsia="Calibri" w:hAnsi="Segoe UI Semibold" w:cs="Segoe UI Semibold"/>
                <w:sz w:val="20"/>
                <w:szCs w:val="20"/>
              </w:rPr>
            </w:pPr>
            <w:r w:rsidRPr="00AE260C">
              <w:rPr>
                <w:rFonts w:ascii="Segoe UI Semibold" w:eastAsia="Calibri" w:hAnsi="Segoe UI Semibold" w:cs="Segoe UI Semibold"/>
                <w:sz w:val="20"/>
                <w:szCs w:val="20"/>
              </w:rPr>
              <w:t>Date</w:t>
            </w:r>
          </w:p>
        </w:tc>
        <w:tc>
          <w:tcPr>
            <w:tcW w:w="3870" w:type="dxa"/>
            <w:shd w:val="clear" w:color="auto" w:fill="D9E2F3" w:themeFill="accent1" w:themeFillTint="33"/>
            <w:vAlign w:val="bottom"/>
          </w:tcPr>
          <w:p w14:paraId="489BBC83" w14:textId="77777777" w:rsidR="00811B58" w:rsidRPr="00AE260C" w:rsidRDefault="00811B58" w:rsidP="005B0DF7">
            <w:pPr>
              <w:rPr>
                <w:rFonts w:ascii="Segoe UI Semibold" w:eastAsia="Calibri" w:hAnsi="Segoe UI Semibold" w:cs="Segoe UI Semibold"/>
                <w:sz w:val="20"/>
                <w:szCs w:val="20"/>
              </w:rPr>
            </w:pPr>
            <w:r w:rsidRPr="00AE260C">
              <w:rPr>
                <w:rFonts w:ascii="Segoe UI Semibold" w:eastAsia="Calibri" w:hAnsi="Segoe UI Semibold" w:cs="Segoe UI Semibold"/>
                <w:sz w:val="20"/>
                <w:szCs w:val="20"/>
              </w:rPr>
              <w:t>Notes</w:t>
            </w:r>
          </w:p>
        </w:tc>
      </w:tr>
      <w:tr w:rsidR="00874761" w:rsidRPr="00AE723A" w14:paraId="0BE552AF" w14:textId="77777777" w:rsidTr="291DC8D7">
        <w:tc>
          <w:tcPr>
            <w:tcW w:w="3658" w:type="dxa"/>
            <w:shd w:val="clear" w:color="auto" w:fill="auto"/>
          </w:tcPr>
          <w:p w14:paraId="06392FEA" w14:textId="77777777" w:rsidR="00874761" w:rsidRPr="00AE260C" w:rsidRDefault="00D339A7" w:rsidP="005148E3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States will publish availability of funds for WREP along with noti</w:t>
            </w:r>
            <w:r w:rsidR="00177B7E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ce of request for proposal</w:t>
            </w: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14:paraId="4007AC40" w14:textId="3100EC3E" w:rsidR="00874761" w:rsidRPr="00AE260C" w:rsidRDefault="006E24DD" w:rsidP="006E24DD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By </w:t>
            </w:r>
            <w:r w:rsidR="00432015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Ju</w:t>
            </w:r>
            <w:r w:rsidR="009F5869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ne</w:t>
            </w:r>
            <w:r w:rsidR="00432015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1</w:t>
            </w:r>
            <w:r w:rsidR="009F5869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4</w:t>
            </w:r>
            <w:r w:rsidR="00DC559B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, 20</w:t>
            </w:r>
            <w:r w:rsidR="00432015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2</w:t>
            </w:r>
            <w:r w:rsidR="00DD5719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4</w:t>
            </w:r>
          </w:p>
        </w:tc>
        <w:tc>
          <w:tcPr>
            <w:tcW w:w="3870" w:type="dxa"/>
            <w:shd w:val="clear" w:color="auto" w:fill="auto"/>
          </w:tcPr>
          <w:p w14:paraId="0167F316" w14:textId="22FE0374" w:rsidR="00874761" w:rsidRPr="00AE260C" w:rsidRDefault="00D339A7" w:rsidP="00177B7E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Items needed for this are attached to this bulletin.</w:t>
            </w:r>
          </w:p>
        </w:tc>
      </w:tr>
      <w:tr w:rsidR="00246F14" w:rsidRPr="00AE723A" w14:paraId="38802DF7" w14:textId="77777777" w:rsidTr="291DC8D7">
        <w:tc>
          <w:tcPr>
            <w:tcW w:w="3658" w:type="dxa"/>
            <w:shd w:val="clear" w:color="auto" w:fill="auto"/>
          </w:tcPr>
          <w:p w14:paraId="77A1C62F" w14:textId="0A96C988" w:rsidR="00246F14" w:rsidRPr="00AE260C" w:rsidRDefault="00DD5719" w:rsidP="00874761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Partner </w:t>
            </w:r>
            <w:r w:rsidR="009E6217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p</w:t>
            </w: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roposal </w:t>
            </w:r>
            <w:r w:rsidR="009E6217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w</w:t>
            </w: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orkshop</w:t>
            </w:r>
            <w:r w:rsidR="00AE723A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14:paraId="7CA40ECA" w14:textId="176A652F" w:rsidR="00246F14" w:rsidRPr="00AE260C" w:rsidRDefault="00432015" w:rsidP="1A7E08AC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sz w:val="20"/>
                <w:szCs w:val="20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Ju</w:t>
            </w:r>
            <w:r w:rsidR="009F5869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ne 20</w:t>
            </w:r>
            <w:r w:rsidR="00246F14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, 20</w:t>
            </w:r>
            <w:r w:rsidR="005E47FB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2</w:t>
            </w:r>
            <w:r w:rsidR="00DD5719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4</w:t>
            </w:r>
            <w:r w:rsidR="00AE723A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, </w:t>
            </w:r>
          </w:p>
          <w:p w14:paraId="143CF0C6" w14:textId="2AFF50B6" w:rsidR="00246F14" w:rsidRPr="00AE260C" w:rsidRDefault="00AE723A" w:rsidP="00874761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2</w:t>
            </w:r>
            <w:r w:rsidR="00357FD9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to </w:t>
            </w: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4pm EDT</w:t>
            </w:r>
          </w:p>
        </w:tc>
        <w:tc>
          <w:tcPr>
            <w:tcW w:w="3870" w:type="dxa"/>
            <w:shd w:val="clear" w:color="auto" w:fill="auto"/>
          </w:tcPr>
          <w:p w14:paraId="00EDA92F" w14:textId="57F3A7D0" w:rsidR="00246F14" w:rsidRPr="00AE260C" w:rsidRDefault="00DD5719" w:rsidP="00874761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Opportunity to discuss FY</w:t>
            </w:r>
            <w:r w:rsidR="009E6217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</w:t>
            </w: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2024 program changes and ranking criteria with NRCS </w:t>
            </w:r>
            <w:r w:rsidR="009E6217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n</w:t>
            </w: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ational </w:t>
            </w:r>
            <w:r w:rsidR="009E6217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p</w:t>
            </w: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rogram </w:t>
            </w:r>
            <w:r w:rsidR="009E6217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m</w:t>
            </w: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anagers.</w:t>
            </w:r>
          </w:p>
        </w:tc>
      </w:tr>
      <w:tr w:rsidR="00874761" w:rsidRPr="00AE723A" w14:paraId="0510AD90" w14:textId="77777777" w:rsidTr="291DC8D7">
        <w:tc>
          <w:tcPr>
            <w:tcW w:w="3658" w:type="dxa"/>
            <w:shd w:val="clear" w:color="auto" w:fill="auto"/>
          </w:tcPr>
          <w:p w14:paraId="287037EC" w14:textId="3979A89C" w:rsidR="00874761" w:rsidRPr="00AE260C" w:rsidRDefault="00177B7E" w:rsidP="00874761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Proposal deadline for partner submissions to </w:t>
            </w:r>
            <w:r w:rsidR="009E6217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s</w:t>
            </w: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tates</w:t>
            </w:r>
            <w:r w:rsidR="009E6217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14:paraId="741E19D8" w14:textId="77777777" w:rsidR="00874761" w:rsidRPr="00AE260C" w:rsidRDefault="00432015" w:rsidP="00874761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August</w:t>
            </w:r>
            <w:r w:rsidR="00C66044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</w:t>
            </w:r>
            <w:r w:rsidR="001A198C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16</w:t>
            </w:r>
            <w:r w:rsidR="00352796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, 20</w:t>
            </w:r>
            <w:r w:rsidR="00D339A7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2</w:t>
            </w:r>
            <w:r w:rsidR="00DD5719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4</w:t>
            </w:r>
          </w:p>
        </w:tc>
        <w:tc>
          <w:tcPr>
            <w:tcW w:w="3870" w:type="dxa"/>
            <w:shd w:val="clear" w:color="auto" w:fill="auto"/>
          </w:tcPr>
          <w:p w14:paraId="40C94960" w14:textId="6D81F483" w:rsidR="00E52FC0" w:rsidRPr="00AE260C" w:rsidRDefault="000D5F03" w:rsidP="009E6217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Partners submit completed proposals to </w:t>
            </w:r>
            <w:r w:rsidR="00357FD9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s</w:t>
            </w: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tates </w:t>
            </w:r>
            <w:r w:rsidR="04AB87AA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with courtesy NRCS.ProgramAgreements@usda.gov</w:t>
            </w: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for consideration and ranking.</w:t>
            </w:r>
          </w:p>
        </w:tc>
      </w:tr>
      <w:tr w:rsidR="00874761" w:rsidRPr="00AE723A" w14:paraId="27608000" w14:textId="77777777" w:rsidTr="291DC8D7">
        <w:tc>
          <w:tcPr>
            <w:tcW w:w="3658" w:type="dxa"/>
            <w:shd w:val="clear" w:color="auto" w:fill="auto"/>
          </w:tcPr>
          <w:p w14:paraId="6BDF1DF0" w14:textId="77777777" w:rsidR="00874761" w:rsidRPr="00AE260C" w:rsidRDefault="000D5F03" w:rsidP="004A6A92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States will submit eligible proposals to NHQ EPD for consideration</w:t>
            </w:r>
            <w:r w:rsidR="009E6217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14:paraId="698C7BF8" w14:textId="77777777" w:rsidR="00874761" w:rsidRPr="00AE260C" w:rsidRDefault="00432015" w:rsidP="00874761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August</w:t>
            </w:r>
            <w:r w:rsidR="007F3155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</w:t>
            </w:r>
            <w:r w:rsidR="001A198C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23</w:t>
            </w:r>
            <w:r w:rsidR="00352796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, 20</w:t>
            </w:r>
            <w:r w:rsidR="00D339A7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2</w:t>
            </w:r>
            <w:r w:rsidR="00DD5719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4</w:t>
            </w:r>
          </w:p>
        </w:tc>
        <w:tc>
          <w:tcPr>
            <w:tcW w:w="3870" w:type="dxa"/>
            <w:shd w:val="clear" w:color="auto" w:fill="auto"/>
          </w:tcPr>
          <w:p w14:paraId="579FC54A" w14:textId="02A031CF" w:rsidR="00804227" w:rsidRPr="00AE260C" w:rsidRDefault="000D5F03" w:rsidP="009E6217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States </w:t>
            </w:r>
            <w:r w:rsidRPr="005C1E53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will work with partners to </w:t>
            </w:r>
            <w:r w:rsidR="009E6217" w:rsidRPr="005C1E53">
              <w:rPr>
                <w:rFonts w:ascii="Segoe UI" w:eastAsia="Calibri" w:hAnsi="Segoe UI" w:cs="Segoe UI"/>
                <w:color w:val="18131A"/>
                <w:sz w:val="20"/>
                <w:szCs w:val="20"/>
                <w:lang w:bidi="he-IL"/>
              </w:rPr>
              <w:t xml:space="preserve">review and </w:t>
            </w:r>
            <w:r w:rsidRPr="005C1E53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finalize budget</w:t>
            </w:r>
            <w:r w:rsidRPr="007479C9">
              <w:rPr>
                <w:rFonts w:ascii="Segoe UI" w:eastAsia="Calibri" w:hAnsi="Segoe UI" w:cs="Segoe UI"/>
                <w:color w:val="18131A"/>
                <w:sz w:val="20"/>
                <w:szCs w:val="20"/>
                <w:shd w:val="clear" w:color="auto" w:fill="FFFFFF"/>
                <w:lang w:bidi="he-IL"/>
              </w:rPr>
              <w:t xml:space="preserve">. </w:t>
            </w:r>
            <w:r w:rsidR="005D1454">
              <w:rPr>
                <w:rFonts w:ascii="Segoe UI" w:eastAsia="Calibri" w:hAnsi="Segoe UI" w:cs="Segoe UI"/>
                <w:color w:val="18131A"/>
                <w:sz w:val="20"/>
                <w:szCs w:val="20"/>
                <w:shd w:val="clear" w:color="auto" w:fill="FFFFFF"/>
                <w:lang w:bidi="he-IL"/>
              </w:rPr>
              <w:t>Upload</w:t>
            </w:r>
            <w:r w:rsidR="005D1454" w:rsidRPr="007479C9">
              <w:rPr>
                <w:rFonts w:ascii="Segoe UI" w:eastAsia="Calibri" w:hAnsi="Segoe UI" w:cs="Segoe UI"/>
                <w:color w:val="18131A"/>
                <w:sz w:val="20"/>
                <w:szCs w:val="20"/>
                <w:shd w:val="clear" w:color="auto" w:fill="FFFFFF"/>
                <w:lang w:bidi="he-IL"/>
              </w:rPr>
              <w:t xml:space="preserve"> </w:t>
            </w:r>
            <w:r w:rsidRPr="007479C9">
              <w:rPr>
                <w:rFonts w:ascii="Segoe UI" w:eastAsia="Calibri" w:hAnsi="Segoe UI" w:cs="Segoe UI"/>
                <w:color w:val="18131A"/>
                <w:sz w:val="20"/>
                <w:szCs w:val="20"/>
                <w:shd w:val="clear" w:color="auto" w:fill="FFFFFF"/>
                <w:lang w:bidi="he-IL"/>
              </w:rPr>
              <w:t xml:space="preserve">proposal </w:t>
            </w:r>
            <w:r w:rsidR="00D339A7" w:rsidRPr="007479C9">
              <w:rPr>
                <w:rFonts w:ascii="Segoe UI" w:eastAsia="Calibri" w:hAnsi="Segoe UI" w:cs="Segoe UI"/>
                <w:color w:val="18131A"/>
                <w:sz w:val="20"/>
                <w:szCs w:val="20"/>
                <w:shd w:val="clear" w:color="auto" w:fill="FFFFFF"/>
                <w:lang w:bidi="he-IL"/>
              </w:rPr>
              <w:t xml:space="preserve">submission </w:t>
            </w:r>
            <w:r w:rsidR="004A6A92" w:rsidRPr="007479C9">
              <w:rPr>
                <w:rFonts w:ascii="Segoe UI" w:eastAsia="Calibri" w:hAnsi="Segoe UI" w:cs="Segoe UI"/>
                <w:color w:val="18131A"/>
                <w:sz w:val="20"/>
                <w:szCs w:val="20"/>
                <w:shd w:val="clear" w:color="auto" w:fill="FFFFFF"/>
                <w:lang w:bidi="he-IL"/>
              </w:rPr>
              <w:t>to</w:t>
            </w:r>
            <w:r w:rsidR="005D1454">
              <w:rPr>
                <w:rFonts w:ascii="Segoe UI" w:eastAsia="Calibri" w:hAnsi="Segoe UI" w:cs="Segoe UI"/>
                <w:color w:val="18131A"/>
                <w:sz w:val="20"/>
                <w:szCs w:val="20"/>
                <w:shd w:val="clear" w:color="auto" w:fill="FFFFFF"/>
                <w:lang w:bidi="he-IL"/>
              </w:rPr>
              <w:t xml:space="preserve"> the</w:t>
            </w:r>
            <w:r w:rsidR="008C3A13" w:rsidRPr="007479C9">
              <w:rPr>
                <w:rFonts w:ascii="Segoe UI" w:eastAsia="Calibri" w:hAnsi="Segoe UI" w:cs="Segoe UI"/>
                <w:color w:val="18131A"/>
                <w:sz w:val="20"/>
                <w:szCs w:val="20"/>
                <w:shd w:val="clear" w:color="auto" w:fill="FFFFFF"/>
                <w:lang w:bidi="he-IL"/>
              </w:rPr>
              <w:t xml:space="preserve"> </w:t>
            </w:r>
            <w:hyperlink r:id="rId10" w:history="1">
              <w:r w:rsidR="6B5AF5D0" w:rsidRPr="005C1E53">
                <w:rPr>
                  <w:rStyle w:val="Hyperlink"/>
                  <w:rFonts w:ascii="Segoe UI" w:eastAsia="Calibri" w:hAnsi="Segoe UI" w:cs="Segoe UI"/>
                  <w:sz w:val="20"/>
                  <w:szCs w:val="20"/>
                </w:rPr>
                <w:t>WREP FY</w:t>
              </w:r>
              <w:r w:rsidR="00C94D3F" w:rsidRPr="005C1E53">
                <w:rPr>
                  <w:rStyle w:val="Hyperlink"/>
                  <w:rFonts w:ascii="Segoe UI" w:eastAsia="Calibri" w:hAnsi="Segoe UI" w:cs="Segoe UI"/>
                  <w:sz w:val="20"/>
                  <w:szCs w:val="20"/>
                </w:rPr>
                <w:t xml:space="preserve"> 20</w:t>
              </w:r>
              <w:r w:rsidR="6B5AF5D0" w:rsidRPr="005C1E53">
                <w:rPr>
                  <w:rStyle w:val="Hyperlink"/>
                  <w:rFonts w:ascii="Segoe UI" w:eastAsia="Calibri" w:hAnsi="Segoe UI" w:cs="Segoe UI"/>
                  <w:sz w:val="20"/>
                  <w:szCs w:val="20"/>
                </w:rPr>
                <w:t xml:space="preserve">25 </w:t>
              </w:r>
              <w:r w:rsidR="005D1454">
                <w:rPr>
                  <w:rStyle w:val="Hyperlink"/>
                  <w:rFonts w:ascii="Segoe UI" w:eastAsia="Calibri" w:hAnsi="Segoe UI" w:cs="Segoe UI"/>
                  <w:sz w:val="20"/>
                  <w:szCs w:val="20"/>
                </w:rPr>
                <w:t>f</w:t>
              </w:r>
              <w:r w:rsidR="6B5AF5D0" w:rsidRPr="005C1E53">
                <w:rPr>
                  <w:rStyle w:val="Hyperlink"/>
                  <w:rFonts w:ascii="Segoe UI" w:eastAsia="Calibri" w:hAnsi="Segoe UI" w:cs="Segoe UI"/>
                  <w:sz w:val="20"/>
                  <w:szCs w:val="20"/>
                </w:rPr>
                <w:t>older</w:t>
              </w:r>
            </w:hyperlink>
            <w:r w:rsidR="6B5AF5D0" w:rsidRPr="005C1E53">
              <w:rPr>
                <w:rFonts w:ascii="Segoe UI" w:eastAsia="Calibri" w:hAnsi="Segoe UI" w:cs="Segoe UI"/>
                <w:color w:val="18131A"/>
                <w:sz w:val="20"/>
                <w:szCs w:val="20"/>
              </w:rPr>
              <w:t xml:space="preserve"> </w:t>
            </w:r>
            <w:r w:rsidR="005D1454">
              <w:rPr>
                <w:rFonts w:ascii="Segoe UI" w:eastAsia="Calibri" w:hAnsi="Segoe UI" w:cs="Segoe UI"/>
                <w:color w:val="18131A"/>
                <w:sz w:val="20"/>
                <w:szCs w:val="20"/>
              </w:rPr>
              <w:t xml:space="preserve">in the EPD SharePoint </w:t>
            </w:r>
            <w:r w:rsidR="00D339A7" w:rsidRPr="005C1E53">
              <w:rPr>
                <w:rFonts w:ascii="Segoe UI" w:eastAsia="Calibri" w:hAnsi="Segoe UI" w:cs="Segoe UI"/>
                <w:color w:val="18131A"/>
                <w:sz w:val="20"/>
                <w:szCs w:val="20"/>
              </w:rPr>
              <w:t xml:space="preserve">and notify WREP </w:t>
            </w:r>
            <w:r w:rsidR="009E6217" w:rsidRPr="005C1E53">
              <w:rPr>
                <w:rFonts w:ascii="Segoe UI" w:eastAsia="Calibri" w:hAnsi="Segoe UI" w:cs="Segoe UI"/>
                <w:color w:val="18131A"/>
                <w:sz w:val="20"/>
                <w:szCs w:val="20"/>
              </w:rPr>
              <w:t>p</w:t>
            </w:r>
            <w:r w:rsidR="00D339A7" w:rsidRPr="005C1E53" w:rsidDel="009E6217">
              <w:rPr>
                <w:rFonts w:ascii="Segoe UI" w:eastAsia="Calibri" w:hAnsi="Segoe UI" w:cs="Segoe UI"/>
                <w:color w:val="18131A"/>
                <w:sz w:val="20"/>
                <w:szCs w:val="20"/>
              </w:rPr>
              <w:t>rogram</w:t>
            </w:r>
            <w:r w:rsidR="00D339A7" w:rsidRPr="005C1E53">
              <w:rPr>
                <w:rFonts w:ascii="Segoe UI" w:eastAsia="Calibri" w:hAnsi="Segoe UI" w:cs="Segoe UI"/>
                <w:color w:val="18131A"/>
                <w:sz w:val="20"/>
                <w:szCs w:val="20"/>
              </w:rPr>
              <w:t xml:space="preserve"> </w:t>
            </w:r>
            <w:r w:rsidR="009E6217" w:rsidRPr="005C1E53">
              <w:rPr>
                <w:rFonts w:ascii="Segoe UI" w:eastAsia="Calibri" w:hAnsi="Segoe UI" w:cs="Segoe UI"/>
                <w:color w:val="18131A"/>
                <w:sz w:val="20"/>
                <w:szCs w:val="20"/>
              </w:rPr>
              <w:t>m</w:t>
            </w:r>
            <w:r w:rsidR="00D339A7" w:rsidRPr="005C1E53" w:rsidDel="009E6217">
              <w:rPr>
                <w:rFonts w:ascii="Segoe UI" w:eastAsia="Calibri" w:hAnsi="Segoe UI" w:cs="Segoe UI"/>
                <w:color w:val="18131A"/>
                <w:sz w:val="20"/>
                <w:szCs w:val="20"/>
              </w:rPr>
              <w:t>anager</w:t>
            </w:r>
            <w:r w:rsidR="00D339A7" w:rsidRPr="005C1E53">
              <w:rPr>
                <w:rFonts w:ascii="Segoe UI" w:eastAsia="Calibri" w:hAnsi="Segoe UI" w:cs="Segoe UI"/>
                <w:color w:val="18131A"/>
                <w:sz w:val="20"/>
                <w:szCs w:val="20"/>
              </w:rPr>
              <w:t xml:space="preserve"> </w:t>
            </w:r>
            <w:r w:rsidR="009E6217" w:rsidRPr="005C1E53">
              <w:rPr>
                <w:rFonts w:ascii="Segoe UI" w:eastAsia="Calibri" w:hAnsi="Segoe UI" w:cs="Segoe UI"/>
                <w:color w:val="18131A"/>
                <w:sz w:val="20"/>
                <w:szCs w:val="20"/>
              </w:rPr>
              <w:t xml:space="preserve">by </w:t>
            </w:r>
            <w:r w:rsidR="00D339A7" w:rsidRPr="005C1E53">
              <w:rPr>
                <w:rFonts w:ascii="Segoe UI" w:eastAsia="Calibri" w:hAnsi="Segoe UI" w:cs="Segoe UI"/>
                <w:color w:val="18131A"/>
                <w:sz w:val="20"/>
                <w:szCs w:val="20"/>
              </w:rPr>
              <w:t>email.</w:t>
            </w:r>
          </w:p>
        </w:tc>
      </w:tr>
      <w:tr w:rsidR="00874761" w:rsidRPr="00AE723A" w14:paraId="430389D1" w14:textId="77777777" w:rsidTr="009E030B">
        <w:trPr>
          <w:trHeight w:val="854"/>
        </w:trPr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B4ADB" w14:textId="46809DF1" w:rsidR="00874761" w:rsidRPr="00AE260C" w:rsidRDefault="00027376" w:rsidP="00874761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National Review Board ranks and prioritizes proposals and makes recommendation to </w:t>
            </w:r>
            <w:r w:rsidR="005D1454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the C</w:t>
            </w: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hief</w:t>
            </w:r>
            <w:r w:rsidR="00506DFB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78A4" w14:textId="77777777" w:rsidR="00874761" w:rsidRPr="00AE260C" w:rsidRDefault="00432015" w:rsidP="00874761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September</w:t>
            </w:r>
            <w:r w:rsidR="002A1981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</w:t>
            </w:r>
            <w:r w:rsidR="00DD5719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6</w:t>
            </w:r>
            <w:r w:rsidR="00E52FC0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, 20</w:t>
            </w:r>
            <w:r w:rsidR="00C66044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2</w:t>
            </w:r>
            <w:r w:rsidR="00DD5719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4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F671D" w14:textId="31A35DB8" w:rsidR="00E52FC0" w:rsidRPr="00AE260C" w:rsidRDefault="009E6217" w:rsidP="0046221E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Evaluate budgetary impacts. Develop recommendations for the Chief.</w:t>
            </w:r>
          </w:p>
        </w:tc>
      </w:tr>
      <w:tr w:rsidR="00BC2309" w:rsidRPr="00AE723A" w14:paraId="649DD6D7" w14:textId="77777777" w:rsidTr="291DC8D7">
        <w:tc>
          <w:tcPr>
            <w:tcW w:w="3658" w:type="dxa"/>
            <w:shd w:val="clear" w:color="auto" w:fill="auto"/>
          </w:tcPr>
          <w:p w14:paraId="79CAFF4C" w14:textId="1E953952" w:rsidR="00BC2309" w:rsidRPr="00AE260C" w:rsidRDefault="00BC2309" w:rsidP="004A6A92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Chief </w:t>
            </w:r>
            <w:r w:rsidR="005D1454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selects</w:t>
            </w:r>
            <w:r w:rsidR="005D1454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</w:t>
            </w: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proposal</w:t>
            </w:r>
            <w:r w:rsidR="005D1454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s</w:t>
            </w: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.  </w:t>
            </w:r>
          </w:p>
        </w:tc>
        <w:tc>
          <w:tcPr>
            <w:tcW w:w="1980" w:type="dxa"/>
            <w:shd w:val="clear" w:color="auto" w:fill="auto"/>
          </w:tcPr>
          <w:p w14:paraId="7BB107C8" w14:textId="7A98C27C" w:rsidR="00BC2309" w:rsidRPr="00AE260C" w:rsidRDefault="05268159" w:rsidP="006640C0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Target</w:t>
            </w:r>
            <w:r w:rsidR="6478F3F1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: </w:t>
            </w: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</w:t>
            </w:r>
            <w:r w:rsidR="00125281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September 27</w:t>
            </w:r>
            <w:r w:rsidR="00BC2309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, 202</w:t>
            </w:r>
            <w:r w:rsidR="00DD5719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4</w:t>
            </w:r>
          </w:p>
        </w:tc>
        <w:tc>
          <w:tcPr>
            <w:tcW w:w="3870" w:type="dxa"/>
            <w:shd w:val="clear" w:color="auto" w:fill="auto"/>
          </w:tcPr>
          <w:p w14:paraId="5184898D" w14:textId="77777777" w:rsidR="00BC2309" w:rsidRPr="00AE260C" w:rsidRDefault="00BC2309" w:rsidP="00874761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</w:p>
        </w:tc>
      </w:tr>
      <w:tr w:rsidR="00874761" w:rsidRPr="00AE723A" w14:paraId="26644BF0" w14:textId="77777777" w:rsidTr="291DC8D7">
        <w:tc>
          <w:tcPr>
            <w:tcW w:w="3658" w:type="dxa"/>
            <w:shd w:val="clear" w:color="auto" w:fill="auto"/>
          </w:tcPr>
          <w:p w14:paraId="1647D02C" w14:textId="77777777" w:rsidR="00874761" w:rsidRPr="00AE260C" w:rsidRDefault="00027376" w:rsidP="004A6A92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States </w:t>
            </w:r>
            <w:r w:rsidR="00BC2309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notify partners of proposals selected for funding.</w:t>
            </w:r>
          </w:p>
        </w:tc>
        <w:tc>
          <w:tcPr>
            <w:tcW w:w="1980" w:type="dxa"/>
            <w:shd w:val="clear" w:color="auto" w:fill="auto"/>
          </w:tcPr>
          <w:p w14:paraId="5C09E832" w14:textId="1F9788F9" w:rsidR="00874761" w:rsidRPr="00AE260C" w:rsidRDefault="708E44C0" w:rsidP="006640C0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Target</w:t>
            </w:r>
            <w:r w:rsidR="0C0284B7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:</w:t>
            </w:r>
            <w:r w:rsidR="106E4819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</w:t>
            </w:r>
            <w:r w:rsidR="00432015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Oct</w:t>
            </w:r>
            <w:r w:rsidR="00506DFB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ober</w:t>
            </w:r>
            <w:r w:rsidR="007F3155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</w:t>
            </w:r>
            <w:r w:rsidR="00125281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4</w:t>
            </w:r>
            <w:r w:rsidR="00B82BBB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, 20</w:t>
            </w:r>
            <w:r w:rsidR="00C64696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2</w:t>
            </w:r>
            <w:r w:rsidR="00DD5719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4</w:t>
            </w:r>
          </w:p>
        </w:tc>
        <w:tc>
          <w:tcPr>
            <w:tcW w:w="3870" w:type="dxa"/>
            <w:shd w:val="clear" w:color="auto" w:fill="auto"/>
          </w:tcPr>
          <w:p w14:paraId="031DB98F" w14:textId="4BAF26B0" w:rsidR="00874761" w:rsidRPr="00AE260C" w:rsidRDefault="00027376" w:rsidP="00874761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States communicate with partners to ensure awarded proposal amount is sufficient to implement proposal.</w:t>
            </w:r>
            <w:r w:rsidR="00B82BBB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</w:t>
            </w:r>
          </w:p>
        </w:tc>
      </w:tr>
      <w:tr w:rsidR="00874761" w:rsidRPr="00AE723A" w14:paraId="4F039E94" w14:textId="77777777" w:rsidTr="291DC8D7">
        <w:tc>
          <w:tcPr>
            <w:tcW w:w="3658" w:type="dxa"/>
            <w:shd w:val="clear" w:color="auto" w:fill="auto"/>
          </w:tcPr>
          <w:p w14:paraId="5C3C0FC4" w14:textId="0B931384" w:rsidR="00874761" w:rsidRPr="00AE260C" w:rsidRDefault="00DD5719" w:rsidP="00DA66BF">
            <w:pPr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A</w:t>
            </w:r>
            <w:r w:rsidR="00675E69" w:rsidRPr="00AE260C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nnounce a</w:t>
            </w:r>
            <w:r w:rsidR="00B36D94" w:rsidRPr="00AE260C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pproved</w:t>
            </w:r>
            <w:r w:rsidR="00E96339" w:rsidRPr="00AE260C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r w:rsidR="00B36D94" w:rsidRPr="00AE260C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WREP proposals for FY 20</w:t>
            </w:r>
            <w:r w:rsidR="00C64696" w:rsidRPr="00AE260C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2</w:t>
            </w:r>
            <w:r w:rsidR="007479C9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0" w:type="dxa"/>
            <w:shd w:val="clear" w:color="auto" w:fill="auto"/>
          </w:tcPr>
          <w:p w14:paraId="319FED76" w14:textId="369DD765" w:rsidR="00874761" w:rsidRPr="00AE260C" w:rsidRDefault="4E0106B0" w:rsidP="00DA66BF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sz w:val="20"/>
                <w:szCs w:val="20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Target </w:t>
            </w:r>
            <w:r w:rsidR="00125281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October </w:t>
            </w:r>
            <w:r w:rsidR="00C66044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</w:t>
            </w:r>
            <w:r w:rsidR="00B82BBB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2</w:t>
            </w:r>
            <w:r w:rsidR="00C64696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02</w:t>
            </w:r>
            <w:r w:rsidR="00DD5719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4</w:t>
            </w:r>
          </w:p>
        </w:tc>
        <w:tc>
          <w:tcPr>
            <w:tcW w:w="3870" w:type="dxa"/>
            <w:shd w:val="clear" w:color="auto" w:fill="auto"/>
          </w:tcPr>
          <w:p w14:paraId="0D965A55" w14:textId="6119DC7E" w:rsidR="00506DFB" w:rsidRPr="00AE260C" w:rsidRDefault="00067C3D" w:rsidP="003C647B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With coordination across departments, p</w:t>
            </w:r>
            <w:r w:rsidR="00506DFB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ublic announcement</w:t>
            </w:r>
            <w:r w:rsidR="002E5822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s are made</w:t>
            </w:r>
            <w:r w:rsidR="0018264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through a news release</w:t>
            </w:r>
            <w:r w:rsidR="00506DFB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. </w:t>
            </w:r>
          </w:p>
          <w:p w14:paraId="268ECAB7" w14:textId="67CB1C28" w:rsidR="00874761" w:rsidRPr="00AE260C" w:rsidRDefault="00BB2684" w:rsidP="003C647B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Send l</w:t>
            </w:r>
            <w:r w:rsidR="00506DFB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etter</w:t>
            </w:r>
            <w:r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s</w:t>
            </w:r>
            <w:r w:rsidR="00506DFB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of selection to </w:t>
            </w:r>
            <w:r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approved </w:t>
            </w:r>
            <w:r w:rsidR="00506DFB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partners and letter</w:t>
            </w:r>
            <w:r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s</w:t>
            </w:r>
            <w:r w:rsidR="00506DFB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of non-selection to any who didn’t rank high enough to be funded this year.</w:t>
            </w:r>
          </w:p>
        </w:tc>
      </w:tr>
      <w:tr w:rsidR="00874761" w:rsidRPr="00AE723A" w14:paraId="209C59AD" w14:textId="77777777" w:rsidTr="291DC8D7">
        <w:tc>
          <w:tcPr>
            <w:tcW w:w="3658" w:type="dxa"/>
            <w:shd w:val="clear" w:color="auto" w:fill="auto"/>
          </w:tcPr>
          <w:p w14:paraId="58E77446" w14:textId="62A88830" w:rsidR="00874761" w:rsidRPr="00AE260C" w:rsidRDefault="00C64696" w:rsidP="00C64696">
            <w:pPr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States </w:t>
            </w:r>
            <w:r w:rsidR="00610475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execute </w:t>
            </w: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WREP Agreement</w:t>
            </w:r>
            <w:r w:rsidR="00610475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s</w:t>
            </w: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14:paraId="42647978" w14:textId="6E3A0FA1" w:rsidR="00874761" w:rsidRPr="00AE260C" w:rsidRDefault="4EE38B82" w:rsidP="006640C0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November</w:t>
            </w:r>
            <w:r w:rsidR="56306937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</w:t>
            </w:r>
            <w:r w:rsidR="1FFE6EFF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20</w:t>
            </w:r>
            <w:r w:rsidR="52B5B050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2</w:t>
            </w:r>
            <w:r w:rsidR="17E6B837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4</w:t>
            </w:r>
            <w:r w:rsidR="74AD6F96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(30 days after announcement)</w:t>
            </w:r>
          </w:p>
        </w:tc>
        <w:tc>
          <w:tcPr>
            <w:tcW w:w="3870" w:type="dxa"/>
            <w:shd w:val="clear" w:color="auto" w:fill="auto"/>
          </w:tcPr>
          <w:p w14:paraId="2394DAD8" w14:textId="253F7AE9" w:rsidR="00874761" w:rsidRPr="00AE260C" w:rsidRDefault="00610475" w:rsidP="004A6A92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EPD </w:t>
            </w:r>
            <w:r w:rsidR="00180D31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provide</w:t>
            </w:r>
            <w:r w:rsidR="00180D31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s</w:t>
            </w: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WREP agreement for execution.</w:t>
            </w:r>
          </w:p>
        </w:tc>
      </w:tr>
      <w:tr w:rsidR="005A3F7E" w:rsidRPr="00AE723A" w14:paraId="10A87E87" w14:textId="77777777" w:rsidTr="291DC8D7">
        <w:tc>
          <w:tcPr>
            <w:tcW w:w="3658" w:type="dxa"/>
            <w:shd w:val="clear" w:color="auto" w:fill="auto"/>
          </w:tcPr>
          <w:p w14:paraId="32ED3D9A" w14:textId="77777777" w:rsidR="005A3F7E" w:rsidRPr="00AE260C" w:rsidRDefault="00F207C9" w:rsidP="00E22F2B">
            <w:pPr>
              <w:rPr>
                <w:rFonts w:ascii="Segoe UI" w:eastAsia="Calibri" w:hAnsi="Segoe UI" w:cs="Segoe UI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States provide a copy of </w:t>
            </w:r>
            <w:r w:rsidR="00C64696"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executed </w:t>
            </w:r>
            <w:r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agreement to </w:t>
            </w:r>
            <w:r w:rsidR="00A42B49"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>EPD</w:t>
            </w:r>
            <w:r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14:paraId="52611A15" w14:textId="6645042B" w:rsidR="005A3F7E" w:rsidRPr="00AE260C" w:rsidRDefault="4EE38B82" w:rsidP="00A8659A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December</w:t>
            </w:r>
            <w:r w:rsidR="52B5B050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</w:t>
            </w:r>
            <w:r w:rsidR="0CEBB83A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20</w:t>
            </w:r>
            <w:r w:rsidR="52B5B050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2</w:t>
            </w:r>
            <w:r w:rsidR="018A605D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4</w:t>
            </w:r>
            <w:r w:rsidR="74DC5E4E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(within 15 days of  execution)</w:t>
            </w:r>
          </w:p>
        </w:tc>
        <w:tc>
          <w:tcPr>
            <w:tcW w:w="3870" w:type="dxa"/>
            <w:shd w:val="clear" w:color="auto" w:fill="auto"/>
          </w:tcPr>
          <w:p w14:paraId="12F308E2" w14:textId="1CCB2632" w:rsidR="00857AE1" w:rsidRPr="00AE260C" w:rsidRDefault="00C87C39" w:rsidP="00B5205F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EPD enters </w:t>
            </w:r>
            <w:r w:rsidR="00367949"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NEST data to </w:t>
            </w:r>
            <w:r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>create</w:t>
            </w:r>
            <w:r w:rsidR="00A50B00"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active</w:t>
            </w:r>
            <w:r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r w:rsidR="00367949"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>agreement</w:t>
            </w:r>
            <w:r w:rsidR="008372BA">
              <w:rPr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="00367949"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r w:rsidR="002E657C"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>notifies state</w:t>
            </w:r>
            <w:r w:rsidR="00B5205F"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that</w:t>
            </w:r>
            <w:r w:rsidR="002E657C"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r w:rsidR="00474A9F">
              <w:rPr>
                <w:rFonts w:ascii="Segoe UI" w:hAnsi="Segoe UI" w:cs="Segoe UI"/>
                <w:color w:val="000000"/>
                <w:sz w:val="20"/>
                <w:szCs w:val="20"/>
              </w:rPr>
              <w:t>the agreement</w:t>
            </w:r>
            <w:r w:rsidR="00474A9F"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r w:rsidR="002E657C"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>is approved</w:t>
            </w:r>
            <w:r w:rsidR="00474A9F">
              <w:rPr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="002E657C"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and </w:t>
            </w:r>
            <w:r w:rsidR="009A0BEE"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>records obligation in FMMI</w:t>
            </w:r>
            <w:r w:rsidR="00B5205F"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>.</w:t>
            </w:r>
          </w:p>
        </w:tc>
      </w:tr>
      <w:tr w:rsidR="00A42B49" w:rsidRPr="00AE723A" w14:paraId="14C1A2E2" w14:textId="77777777" w:rsidTr="291DC8D7">
        <w:tc>
          <w:tcPr>
            <w:tcW w:w="3658" w:type="dxa"/>
            <w:shd w:val="clear" w:color="auto" w:fill="auto"/>
          </w:tcPr>
          <w:p w14:paraId="2B0AABE7" w14:textId="07A0A73B" w:rsidR="00A42B49" w:rsidRPr="00AE260C" w:rsidRDefault="001F2A0B" w:rsidP="00E22F2B">
            <w:pPr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Distribution of FY </w:t>
            </w:r>
            <w:r w:rsidR="009A0BEE"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>20</w:t>
            </w:r>
            <w:r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>2</w:t>
            </w:r>
            <w:r w:rsidR="007C63C0"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>5</w:t>
            </w:r>
            <w:r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r w:rsidR="00A42B49"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>WREP funding</w:t>
            </w:r>
            <w:r w:rsidR="00367949" w:rsidRPr="00AE260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14:paraId="537192DC" w14:textId="100422E1" w:rsidR="00A42B49" w:rsidRPr="00AE260C" w:rsidRDefault="00432015" w:rsidP="00A8659A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January </w:t>
            </w:r>
            <w:r w:rsidR="00A42B49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202</w:t>
            </w:r>
            <w:r w:rsidR="007C63C0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5</w:t>
            </w:r>
          </w:p>
        </w:tc>
        <w:tc>
          <w:tcPr>
            <w:tcW w:w="3870" w:type="dxa"/>
            <w:shd w:val="clear" w:color="auto" w:fill="auto"/>
          </w:tcPr>
          <w:p w14:paraId="471BE8E0" w14:textId="6B5B381D" w:rsidR="00A42B49" w:rsidRPr="00AE260C" w:rsidRDefault="009A0BEE" w:rsidP="00C9322B">
            <w:pPr>
              <w:pStyle w:val="text"/>
              <w:spacing w:before="0" w:beforeAutospacing="0" w:after="0" w:afterAutospacing="0"/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</w:pP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National ACEP-</w:t>
            </w:r>
            <w:r w:rsidR="00367949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WRE </w:t>
            </w:r>
            <w:r w:rsidR="00B5205F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m</w:t>
            </w:r>
            <w:r w:rsidR="00367949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anager</w:t>
            </w:r>
            <w:r w:rsidR="001F2A0B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notifies states</w:t>
            </w:r>
            <w:r w:rsidR="00367949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when </w:t>
            </w:r>
            <w:r w:rsidR="001F2A0B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funds have been allocated</w:t>
            </w:r>
            <w:r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 xml:space="preserve"> in FMMI</w:t>
            </w:r>
            <w:r w:rsidR="00367949" w:rsidRPr="00AE260C">
              <w:rPr>
                <w:rFonts w:ascii="Segoe UI" w:eastAsia="Calibri" w:hAnsi="Segoe UI" w:cs="Segoe UI"/>
                <w:color w:val="18131A"/>
                <w:w w:val="107"/>
                <w:sz w:val="20"/>
                <w:szCs w:val="20"/>
                <w:shd w:val="clear" w:color="auto" w:fill="FFFFFF"/>
                <w:lang w:bidi="he-IL"/>
              </w:rPr>
              <w:t>.</w:t>
            </w:r>
          </w:p>
        </w:tc>
      </w:tr>
    </w:tbl>
    <w:p w14:paraId="639272D8" w14:textId="77777777" w:rsidR="005019A9" w:rsidRPr="001E47FA" w:rsidRDefault="005019A9" w:rsidP="00DA66BF">
      <w:pPr>
        <w:pStyle w:val="text"/>
        <w:spacing w:before="0" w:beforeAutospacing="0" w:after="0" w:afterAutospacing="0"/>
        <w:rPr>
          <w:rFonts w:ascii="Calibri" w:hAnsi="Calibri" w:cs="Times New Roman"/>
          <w:sz w:val="36"/>
          <w:szCs w:val="36"/>
        </w:rPr>
      </w:pPr>
    </w:p>
    <w:sectPr w:rsidR="005019A9" w:rsidRPr="001E47FA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16EE2" w14:textId="77777777" w:rsidR="00B931F2" w:rsidRDefault="00B931F2" w:rsidP="009936E7">
      <w:r>
        <w:separator/>
      </w:r>
    </w:p>
  </w:endnote>
  <w:endnote w:type="continuationSeparator" w:id="0">
    <w:p w14:paraId="6E243726" w14:textId="77777777" w:rsidR="00B931F2" w:rsidRDefault="00B931F2" w:rsidP="009936E7">
      <w:r>
        <w:continuationSeparator/>
      </w:r>
    </w:p>
  </w:endnote>
  <w:endnote w:type="continuationNotice" w:id="1">
    <w:p w14:paraId="76344425" w14:textId="77777777" w:rsidR="00B931F2" w:rsidRDefault="00B931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4A8E4" w14:textId="120B18EC" w:rsidR="00C64696" w:rsidRPr="00DA66BF" w:rsidRDefault="00506DFB" w:rsidP="00DA66BF">
    <w:pPr>
      <w:pStyle w:val="Footer"/>
      <w:tabs>
        <w:tab w:val="left" w:pos="5886"/>
      </w:tabs>
      <w:rPr>
        <w:sz w:val="20"/>
        <w:szCs w:val="20"/>
      </w:rPr>
    </w:pPr>
    <w:r w:rsidRPr="00815832">
      <w:rPr>
        <w:sz w:val="20"/>
        <w:szCs w:val="20"/>
      </w:rPr>
      <w:t>M</w:t>
    </w:r>
    <w:r w:rsidR="009A0BEE" w:rsidRPr="009E030B">
      <w:rPr>
        <w:sz w:val="20"/>
        <w:szCs w:val="20"/>
      </w:rPr>
      <w:t>ay</w:t>
    </w:r>
    <w:r w:rsidRPr="009E030B">
      <w:rPr>
        <w:sz w:val="20"/>
        <w:szCs w:val="20"/>
      </w:rPr>
      <w:t xml:space="preserve"> 2024</w:t>
    </w:r>
    <w:r w:rsidR="00C64696" w:rsidRPr="009A0BEE">
      <w:tab/>
    </w:r>
    <w:r w:rsidR="009A0BEE">
      <w:tab/>
    </w:r>
    <w:r w:rsidR="009A0BEE">
      <w:tab/>
    </w:r>
    <w:r w:rsidR="00C64696" w:rsidRPr="009E030B">
      <w:rPr>
        <w:sz w:val="20"/>
        <w:szCs w:val="20"/>
      </w:rPr>
      <w:fldChar w:fldCharType="begin"/>
    </w:r>
    <w:r w:rsidR="00C64696" w:rsidRPr="009E030B">
      <w:rPr>
        <w:sz w:val="20"/>
        <w:szCs w:val="20"/>
      </w:rPr>
      <w:instrText xml:space="preserve"> PAGE   \* MERGEFORMAT </w:instrText>
    </w:r>
    <w:r w:rsidR="00C64696" w:rsidRPr="009E030B">
      <w:rPr>
        <w:sz w:val="20"/>
        <w:szCs w:val="20"/>
      </w:rPr>
      <w:fldChar w:fldCharType="separate"/>
    </w:r>
    <w:r w:rsidR="00C64696" w:rsidRPr="009E030B">
      <w:rPr>
        <w:noProof/>
        <w:sz w:val="20"/>
        <w:szCs w:val="20"/>
      </w:rPr>
      <w:t>2</w:t>
    </w:r>
    <w:r w:rsidR="00C64696" w:rsidRPr="009E030B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414E7" w14:textId="77777777" w:rsidR="00B931F2" w:rsidRDefault="00B931F2" w:rsidP="009936E7">
      <w:r>
        <w:separator/>
      </w:r>
    </w:p>
  </w:footnote>
  <w:footnote w:type="continuationSeparator" w:id="0">
    <w:p w14:paraId="2090F339" w14:textId="77777777" w:rsidR="00B931F2" w:rsidRDefault="00B931F2" w:rsidP="009936E7">
      <w:r>
        <w:continuationSeparator/>
      </w:r>
    </w:p>
  </w:footnote>
  <w:footnote w:type="continuationNotice" w:id="1">
    <w:p w14:paraId="7ED2C41A" w14:textId="77777777" w:rsidR="00B931F2" w:rsidRDefault="00B931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96E6C" w14:textId="77777777" w:rsidR="00C64696" w:rsidRPr="005B0DF7" w:rsidRDefault="00C64696" w:rsidP="009936E7">
    <w:pPr>
      <w:pStyle w:val="text"/>
      <w:spacing w:before="120" w:beforeAutospacing="0" w:after="120" w:afterAutospacing="0"/>
      <w:rPr>
        <w:rFonts w:ascii="Segoe UI" w:hAnsi="Segoe UI" w:cs="Segoe UI"/>
        <w:sz w:val="20"/>
        <w:szCs w:val="20"/>
      </w:rPr>
    </w:pPr>
    <w:r w:rsidRPr="005B0DF7">
      <w:rPr>
        <w:rFonts w:ascii="Segoe UI" w:hAnsi="Segoe UI" w:cs="Segoe UI"/>
        <w:color w:val="18131A"/>
        <w:w w:val="107"/>
        <w:sz w:val="20"/>
        <w:szCs w:val="20"/>
        <w:shd w:val="clear" w:color="auto" w:fill="FFFFFF"/>
        <w:lang w:bidi="he-IL"/>
      </w:rPr>
      <w:t>Attachment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58"/>
    <w:rsid w:val="0000132B"/>
    <w:rsid w:val="00002664"/>
    <w:rsid w:val="0000544F"/>
    <w:rsid w:val="00022E3C"/>
    <w:rsid w:val="00027376"/>
    <w:rsid w:val="00042EC0"/>
    <w:rsid w:val="00050390"/>
    <w:rsid w:val="00065EC0"/>
    <w:rsid w:val="00067C3D"/>
    <w:rsid w:val="00082F22"/>
    <w:rsid w:val="00084437"/>
    <w:rsid w:val="00086924"/>
    <w:rsid w:val="00097BB7"/>
    <w:rsid w:val="000A22F1"/>
    <w:rsid w:val="000C75E8"/>
    <w:rsid w:val="000D4949"/>
    <w:rsid w:val="000D5F03"/>
    <w:rsid w:val="000D73A0"/>
    <w:rsid w:val="000E5992"/>
    <w:rsid w:val="000F48C0"/>
    <w:rsid w:val="000F5D96"/>
    <w:rsid w:val="001054B9"/>
    <w:rsid w:val="0011382D"/>
    <w:rsid w:val="001232F7"/>
    <w:rsid w:val="00125281"/>
    <w:rsid w:val="00136C41"/>
    <w:rsid w:val="001425E5"/>
    <w:rsid w:val="00146579"/>
    <w:rsid w:val="00166E8B"/>
    <w:rsid w:val="00176AC9"/>
    <w:rsid w:val="00177B7E"/>
    <w:rsid w:val="00180D31"/>
    <w:rsid w:val="0018264C"/>
    <w:rsid w:val="00182DD0"/>
    <w:rsid w:val="00192990"/>
    <w:rsid w:val="001A198C"/>
    <w:rsid w:val="001B0B3B"/>
    <w:rsid w:val="001C322F"/>
    <w:rsid w:val="001D0D48"/>
    <w:rsid w:val="001D770E"/>
    <w:rsid w:val="001E47FA"/>
    <w:rsid w:val="001E4AEF"/>
    <w:rsid w:val="001F0934"/>
    <w:rsid w:val="001F2953"/>
    <w:rsid w:val="001F2A0B"/>
    <w:rsid w:val="001F4ADA"/>
    <w:rsid w:val="00217857"/>
    <w:rsid w:val="00224B94"/>
    <w:rsid w:val="00231AB7"/>
    <w:rsid w:val="00246F14"/>
    <w:rsid w:val="00247AC5"/>
    <w:rsid w:val="00251A53"/>
    <w:rsid w:val="002759F8"/>
    <w:rsid w:val="00286D6D"/>
    <w:rsid w:val="002A0639"/>
    <w:rsid w:val="002A1981"/>
    <w:rsid w:val="002A3252"/>
    <w:rsid w:val="002B3A85"/>
    <w:rsid w:val="002C5E06"/>
    <w:rsid w:val="002D4152"/>
    <w:rsid w:val="002D5D8E"/>
    <w:rsid w:val="002E07F0"/>
    <w:rsid w:val="002E5822"/>
    <w:rsid w:val="002E5882"/>
    <w:rsid w:val="002E657C"/>
    <w:rsid w:val="002F1D2F"/>
    <w:rsid w:val="002F4C74"/>
    <w:rsid w:val="00302C73"/>
    <w:rsid w:val="00305A6E"/>
    <w:rsid w:val="00326662"/>
    <w:rsid w:val="003275F7"/>
    <w:rsid w:val="00352796"/>
    <w:rsid w:val="00357FD9"/>
    <w:rsid w:val="00361B48"/>
    <w:rsid w:val="00361D92"/>
    <w:rsid w:val="00367949"/>
    <w:rsid w:val="003C087F"/>
    <w:rsid w:val="003C647B"/>
    <w:rsid w:val="003D0294"/>
    <w:rsid w:val="003D0A69"/>
    <w:rsid w:val="003D1FAA"/>
    <w:rsid w:val="003D3A92"/>
    <w:rsid w:val="003F5C8E"/>
    <w:rsid w:val="0040125E"/>
    <w:rsid w:val="00401692"/>
    <w:rsid w:val="00404483"/>
    <w:rsid w:val="0040587C"/>
    <w:rsid w:val="004177F7"/>
    <w:rsid w:val="00426FB0"/>
    <w:rsid w:val="00432015"/>
    <w:rsid w:val="00454096"/>
    <w:rsid w:val="00457C44"/>
    <w:rsid w:val="0046221E"/>
    <w:rsid w:val="00470C83"/>
    <w:rsid w:val="00474A9F"/>
    <w:rsid w:val="004811AA"/>
    <w:rsid w:val="0048704B"/>
    <w:rsid w:val="004A6A92"/>
    <w:rsid w:val="004B025C"/>
    <w:rsid w:val="004C2F60"/>
    <w:rsid w:val="004C478B"/>
    <w:rsid w:val="004C6FD6"/>
    <w:rsid w:val="004F1A81"/>
    <w:rsid w:val="005019A9"/>
    <w:rsid w:val="00505179"/>
    <w:rsid w:val="00506DFB"/>
    <w:rsid w:val="005148E3"/>
    <w:rsid w:val="00520E3B"/>
    <w:rsid w:val="00540FE8"/>
    <w:rsid w:val="005503F1"/>
    <w:rsid w:val="00577276"/>
    <w:rsid w:val="00591FAF"/>
    <w:rsid w:val="005A32C5"/>
    <w:rsid w:val="005A3F4B"/>
    <w:rsid w:val="005A3F7E"/>
    <w:rsid w:val="005A7863"/>
    <w:rsid w:val="005B0DF7"/>
    <w:rsid w:val="005B3EBB"/>
    <w:rsid w:val="005C1E53"/>
    <w:rsid w:val="005C7C7A"/>
    <w:rsid w:val="005D1454"/>
    <w:rsid w:val="005E45F3"/>
    <w:rsid w:val="005E47FB"/>
    <w:rsid w:val="006000C8"/>
    <w:rsid w:val="00601690"/>
    <w:rsid w:val="00610475"/>
    <w:rsid w:val="006151F5"/>
    <w:rsid w:val="00615AE8"/>
    <w:rsid w:val="00616FBB"/>
    <w:rsid w:val="0062222B"/>
    <w:rsid w:val="006351C7"/>
    <w:rsid w:val="0064401E"/>
    <w:rsid w:val="00661202"/>
    <w:rsid w:val="006640C0"/>
    <w:rsid w:val="0067240D"/>
    <w:rsid w:val="00675E69"/>
    <w:rsid w:val="00681FA2"/>
    <w:rsid w:val="00682B2F"/>
    <w:rsid w:val="00682BE8"/>
    <w:rsid w:val="006A4893"/>
    <w:rsid w:val="006A5628"/>
    <w:rsid w:val="006D1FE5"/>
    <w:rsid w:val="006D6563"/>
    <w:rsid w:val="006E24DD"/>
    <w:rsid w:val="006F4E7D"/>
    <w:rsid w:val="00701995"/>
    <w:rsid w:val="0070313A"/>
    <w:rsid w:val="00707E15"/>
    <w:rsid w:val="00715252"/>
    <w:rsid w:val="00716151"/>
    <w:rsid w:val="007479C9"/>
    <w:rsid w:val="00751948"/>
    <w:rsid w:val="0076019E"/>
    <w:rsid w:val="007705B5"/>
    <w:rsid w:val="007813CC"/>
    <w:rsid w:val="007A2C5C"/>
    <w:rsid w:val="007A32E0"/>
    <w:rsid w:val="007B0A12"/>
    <w:rsid w:val="007B2208"/>
    <w:rsid w:val="007C63C0"/>
    <w:rsid w:val="007C689D"/>
    <w:rsid w:val="007D5FB1"/>
    <w:rsid w:val="007F3155"/>
    <w:rsid w:val="00803096"/>
    <w:rsid w:val="00803E0E"/>
    <w:rsid w:val="00804227"/>
    <w:rsid w:val="00811B58"/>
    <w:rsid w:val="00815832"/>
    <w:rsid w:val="008167FB"/>
    <w:rsid w:val="00823E70"/>
    <w:rsid w:val="008372BA"/>
    <w:rsid w:val="008524A3"/>
    <w:rsid w:val="00857AE1"/>
    <w:rsid w:val="0086572A"/>
    <w:rsid w:val="008704A7"/>
    <w:rsid w:val="00874761"/>
    <w:rsid w:val="00890F3B"/>
    <w:rsid w:val="008A6D86"/>
    <w:rsid w:val="008A75B0"/>
    <w:rsid w:val="008B0521"/>
    <w:rsid w:val="008B2204"/>
    <w:rsid w:val="008C3A13"/>
    <w:rsid w:val="008F05B8"/>
    <w:rsid w:val="00901FE2"/>
    <w:rsid w:val="0093060E"/>
    <w:rsid w:val="00935F04"/>
    <w:rsid w:val="009515F6"/>
    <w:rsid w:val="00955956"/>
    <w:rsid w:val="00975845"/>
    <w:rsid w:val="0097693E"/>
    <w:rsid w:val="0098055C"/>
    <w:rsid w:val="009873C6"/>
    <w:rsid w:val="009936E7"/>
    <w:rsid w:val="009941F2"/>
    <w:rsid w:val="0099519E"/>
    <w:rsid w:val="0099725B"/>
    <w:rsid w:val="009A0BEE"/>
    <w:rsid w:val="009A2EF8"/>
    <w:rsid w:val="009D67FF"/>
    <w:rsid w:val="009E030B"/>
    <w:rsid w:val="009E05B9"/>
    <w:rsid w:val="009E6217"/>
    <w:rsid w:val="009F0E64"/>
    <w:rsid w:val="009F5869"/>
    <w:rsid w:val="009F5939"/>
    <w:rsid w:val="00A121A4"/>
    <w:rsid w:val="00A164D9"/>
    <w:rsid w:val="00A22283"/>
    <w:rsid w:val="00A24BA9"/>
    <w:rsid w:val="00A24F4E"/>
    <w:rsid w:val="00A30169"/>
    <w:rsid w:val="00A3287D"/>
    <w:rsid w:val="00A408CA"/>
    <w:rsid w:val="00A42B49"/>
    <w:rsid w:val="00A50B00"/>
    <w:rsid w:val="00A60076"/>
    <w:rsid w:val="00A66BA3"/>
    <w:rsid w:val="00A742D8"/>
    <w:rsid w:val="00A8659A"/>
    <w:rsid w:val="00AC50D9"/>
    <w:rsid w:val="00AD0A85"/>
    <w:rsid w:val="00AE260C"/>
    <w:rsid w:val="00AE6574"/>
    <w:rsid w:val="00AE723A"/>
    <w:rsid w:val="00B06A0D"/>
    <w:rsid w:val="00B132B5"/>
    <w:rsid w:val="00B13B91"/>
    <w:rsid w:val="00B33A0B"/>
    <w:rsid w:val="00B36D94"/>
    <w:rsid w:val="00B47DDC"/>
    <w:rsid w:val="00B5205F"/>
    <w:rsid w:val="00B54EAF"/>
    <w:rsid w:val="00B64DA1"/>
    <w:rsid w:val="00B660AE"/>
    <w:rsid w:val="00B667C3"/>
    <w:rsid w:val="00B74499"/>
    <w:rsid w:val="00B77D3F"/>
    <w:rsid w:val="00B82BBB"/>
    <w:rsid w:val="00B84DD3"/>
    <w:rsid w:val="00B931F2"/>
    <w:rsid w:val="00BA5EC4"/>
    <w:rsid w:val="00BB2684"/>
    <w:rsid w:val="00BC0E17"/>
    <w:rsid w:val="00BC2309"/>
    <w:rsid w:val="00BD0B20"/>
    <w:rsid w:val="00BD70C4"/>
    <w:rsid w:val="00BE56DC"/>
    <w:rsid w:val="00BF7B55"/>
    <w:rsid w:val="00C13FCA"/>
    <w:rsid w:val="00C34880"/>
    <w:rsid w:val="00C432F1"/>
    <w:rsid w:val="00C44497"/>
    <w:rsid w:val="00C56CDD"/>
    <w:rsid w:val="00C57CC1"/>
    <w:rsid w:val="00C64696"/>
    <w:rsid w:val="00C66044"/>
    <w:rsid w:val="00C70468"/>
    <w:rsid w:val="00C85618"/>
    <w:rsid w:val="00C87C39"/>
    <w:rsid w:val="00C9322B"/>
    <w:rsid w:val="00C94D3F"/>
    <w:rsid w:val="00CA3818"/>
    <w:rsid w:val="00CB2C9D"/>
    <w:rsid w:val="00CD4250"/>
    <w:rsid w:val="00CD60F6"/>
    <w:rsid w:val="00CE1977"/>
    <w:rsid w:val="00CE7A6A"/>
    <w:rsid w:val="00CF66DB"/>
    <w:rsid w:val="00D06537"/>
    <w:rsid w:val="00D12E46"/>
    <w:rsid w:val="00D14D52"/>
    <w:rsid w:val="00D224A8"/>
    <w:rsid w:val="00D339A7"/>
    <w:rsid w:val="00D436D1"/>
    <w:rsid w:val="00D54AE1"/>
    <w:rsid w:val="00D60FC8"/>
    <w:rsid w:val="00DA66BF"/>
    <w:rsid w:val="00DC559B"/>
    <w:rsid w:val="00DD2182"/>
    <w:rsid w:val="00DD34F1"/>
    <w:rsid w:val="00DD5719"/>
    <w:rsid w:val="00DD766B"/>
    <w:rsid w:val="00DE3C04"/>
    <w:rsid w:val="00E04DDE"/>
    <w:rsid w:val="00E0623D"/>
    <w:rsid w:val="00E114EF"/>
    <w:rsid w:val="00E12B04"/>
    <w:rsid w:val="00E22F2B"/>
    <w:rsid w:val="00E309D4"/>
    <w:rsid w:val="00E34419"/>
    <w:rsid w:val="00E36288"/>
    <w:rsid w:val="00E407DC"/>
    <w:rsid w:val="00E50415"/>
    <w:rsid w:val="00E52FC0"/>
    <w:rsid w:val="00E718ED"/>
    <w:rsid w:val="00E770EE"/>
    <w:rsid w:val="00E7739B"/>
    <w:rsid w:val="00E96339"/>
    <w:rsid w:val="00EA2E62"/>
    <w:rsid w:val="00EA3288"/>
    <w:rsid w:val="00EA400B"/>
    <w:rsid w:val="00EF69FF"/>
    <w:rsid w:val="00F00BE9"/>
    <w:rsid w:val="00F06DB1"/>
    <w:rsid w:val="00F14DE4"/>
    <w:rsid w:val="00F207C9"/>
    <w:rsid w:val="00F37EE2"/>
    <w:rsid w:val="00F537BA"/>
    <w:rsid w:val="00F561F8"/>
    <w:rsid w:val="00F67132"/>
    <w:rsid w:val="00FB60E2"/>
    <w:rsid w:val="00FD0D07"/>
    <w:rsid w:val="00FE0ECE"/>
    <w:rsid w:val="00FE36F8"/>
    <w:rsid w:val="00FF1548"/>
    <w:rsid w:val="018A605D"/>
    <w:rsid w:val="01F3B927"/>
    <w:rsid w:val="04AB87AA"/>
    <w:rsid w:val="05268159"/>
    <w:rsid w:val="0A92DD30"/>
    <w:rsid w:val="0BACA744"/>
    <w:rsid w:val="0C0284B7"/>
    <w:rsid w:val="0CEBB83A"/>
    <w:rsid w:val="0E4C2A49"/>
    <w:rsid w:val="106E4819"/>
    <w:rsid w:val="16D4DE7D"/>
    <w:rsid w:val="17E6B837"/>
    <w:rsid w:val="180C6312"/>
    <w:rsid w:val="1A7E08AC"/>
    <w:rsid w:val="1FFE6EFF"/>
    <w:rsid w:val="21F2DD14"/>
    <w:rsid w:val="2306197A"/>
    <w:rsid w:val="24C9BA74"/>
    <w:rsid w:val="291DC8D7"/>
    <w:rsid w:val="2E0B63C9"/>
    <w:rsid w:val="2FDD22E8"/>
    <w:rsid w:val="30348A9D"/>
    <w:rsid w:val="339CC289"/>
    <w:rsid w:val="361B3C36"/>
    <w:rsid w:val="37B70C97"/>
    <w:rsid w:val="4302116B"/>
    <w:rsid w:val="48098516"/>
    <w:rsid w:val="4E0106B0"/>
    <w:rsid w:val="4E445F6B"/>
    <w:rsid w:val="4EE38B82"/>
    <w:rsid w:val="52B5B050"/>
    <w:rsid w:val="56306937"/>
    <w:rsid w:val="5C96A702"/>
    <w:rsid w:val="6478F3F1"/>
    <w:rsid w:val="69DE566F"/>
    <w:rsid w:val="6B5AF5D0"/>
    <w:rsid w:val="708E44C0"/>
    <w:rsid w:val="74AD6F96"/>
    <w:rsid w:val="74DC5E4E"/>
    <w:rsid w:val="750291FC"/>
    <w:rsid w:val="76D1574C"/>
    <w:rsid w:val="786D27AD"/>
    <w:rsid w:val="792C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FF355"/>
  <w15:docId w15:val="{72E50F00-33AA-46A6-A120-CE22A74D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B58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uiPriority w:val="99"/>
    <w:rsid w:val="00811B58"/>
    <w:pPr>
      <w:spacing w:before="100" w:beforeAutospacing="1" w:after="100" w:afterAutospacing="1"/>
    </w:pPr>
    <w:rPr>
      <w:rFonts w:ascii="Verdana" w:hAnsi="Verdana" w:cs="Verdana"/>
      <w:sz w:val="18"/>
      <w:szCs w:val="18"/>
    </w:rPr>
  </w:style>
  <w:style w:type="character" w:styleId="Hyperlink">
    <w:name w:val="Hyperlink"/>
    <w:uiPriority w:val="99"/>
    <w:rsid w:val="00811B5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8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4880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24BA9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361B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1B4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61B4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B4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1B4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936E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936E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936E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936E7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167FB"/>
    <w:rPr>
      <w:rFonts w:ascii="Times New Roman" w:eastAsia="Times New Roman" w:hAnsi="Times New Roman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94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usdagcc.sharepoint.com/sites/nrcs_programs/epd/acq/Shared%20Documents/Forms/AllItems.aspx?newTargetListUrl=%2Fsites%2Fnrcs%5Fprograms%2Fepd%2Facq%2FShared%20Documents&amp;viewpath=%2Fsites%2Fnrcs%5Fprograms%2Fepd%2Facq%2FShared%20Documents%2FForms%2FAllItems%2Easpx&amp;id=%2Fsites%2Fnrcs%5Fprograms%2Fepd%2Facq%2FShared%20Documents%2FWREP%2FFY%20%2D%2025&amp;viewid=acb574f1%2D937a%2D410f%2D8e9c%2D37b93853e01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930159ACE3A47B281E5F3FEAAB0C5" ma:contentTypeVersion="16" ma:contentTypeDescription="Create a new document." ma:contentTypeScope="" ma:versionID="030c94689f42a3585e5d9e50c5a223b8">
  <xsd:schema xmlns:xsd="http://www.w3.org/2001/XMLSchema" xmlns:xs="http://www.w3.org/2001/XMLSchema" xmlns:p="http://schemas.microsoft.com/office/2006/metadata/properties" xmlns:ns1="http://schemas.microsoft.com/sharepoint/v3" xmlns:ns2="fe88b13c-4c02-41cd-a0a1-7d895989df4a" xmlns:ns3="73fb875a-8af9-4255-b008-0995492d31cd" xmlns:ns4="f900bc78-e7e0-44eb-b740-13f597dbbf1b" targetNamespace="http://schemas.microsoft.com/office/2006/metadata/properties" ma:root="true" ma:fieldsID="e8b565387d5a50787380ec80d5e9fc27" ns1:_="" ns2:_="" ns3:_="" ns4:_="">
    <xsd:import namespace="http://schemas.microsoft.com/sharepoint/v3"/>
    <xsd:import namespace="fe88b13c-4c02-41cd-a0a1-7d895989df4a"/>
    <xsd:import namespace="73fb875a-8af9-4255-b008-0995492d31cd"/>
    <xsd:import namespace="f900bc78-e7e0-44eb-b740-13f597dbb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8b13c-4c02-41cd-a0a1-7d895989d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893cec9-3984-46b5-af29-62658e5dba33}" ma:internalName="TaxCatchAll" ma:showField="CatchAllData" ma:web="f900bc78-e7e0-44eb-b740-13f597dbbf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0bc78-e7e0-44eb-b740-13f597dbbf1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900bc78-e7e0-44eb-b740-13f597dbbf1b">
      <UserInfo>
        <DisplayName>Davis, D'Angelo (CTR) - FPAC-NRCS, DC</DisplayName>
        <AccountId>490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lcf76f155ced4ddcb4097134ff3c332f xmlns="fe88b13c-4c02-41cd-a0a1-7d895989df4a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70014577-6611-42F0-8345-86A6F4D5EDFE}"/>
</file>

<file path=customXml/itemProps2.xml><?xml version="1.0" encoding="utf-8"?>
<ds:datastoreItem xmlns:ds="http://schemas.openxmlformats.org/officeDocument/2006/customXml" ds:itemID="{84CC9A47-07A4-488A-8F62-D2BD180EA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DD5506-FA0B-4264-BA66-82ED56090D3C}">
  <ds:schemaRefs>
    <ds:schemaRef ds:uri="http://schemas.microsoft.com/office/2006/metadata/properties"/>
    <ds:schemaRef ds:uri="http://schemas.microsoft.com/office/infopath/2007/PartnerControls"/>
    <ds:schemaRef ds:uri="d7fa2c39-8367-4e73-b2b6-7770cd5406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379</Words>
  <Characters>2165</Characters>
  <Application>Microsoft Office Word</Application>
  <DocSecurity>0</DocSecurity>
  <Lines>18</Lines>
  <Paragraphs>5</Paragraphs>
  <ScaleCrop>false</ScaleCrop>
  <Company>USDA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Groves, Jessica - NRCS, Washington, DC</dc:creator>
  <cp:keywords/>
  <cp:lastModifiedBy>Hawkins, Twila - FPAC-FBC, MD</cp:lastModifiedBy>
  <cp:revision>41</cp:revision>
  <cp:lastPrinted>2019-04-29T15:44:00Z</cp:lastPrinted>
  <dcterms:created xsi:type="dcterms:W3CDTF">2024-04-24T21:35:00Z</dcterms:created>
  <dcterms:modified xsi:type="dcterms:W3CDTF">2024-05-23T13:01:00Z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0x010100ED3F90B59B4F204FBDEBD0C01C443302</vt:lpwstr>
  </property>
  <property fmtid="{D5CDD505-2E9C-101B-9397-08002B2CF9AE}" pid="3" name="MediaServiceImageTags">
    <vt:lpwstr/>
  </property>
</Properties>
</file>