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7394" w:rsidRPr="009B7394" w:rsidRDefault="009B7394" w:rsidP="009B7394">
      <w:pPr>
        <w:jc w:val="center"/>
        <w:rPr>
          <w:b/>
          <w:sz w:val="32"/>
          <w:szCs w:val="32"/>
        </w:rPr>
      </w:pPr>
      <w:bookmarkStart w:id="0" w:name="_GoBack"/>
      <w:r w:rsidRPr="009B7394">
        <w:rPr>
          <w:b/>
          <w:sz w:val="32"/>
          <w:szCs w:val="32"/>
        </w:rPr>
        <w:t xml:space="preserve">Conservation </w:t>
      </w:r>
      <w:r w:rsidR="00002057">
        <w:rPr>
          <w:b/>
          <w:sz w:val="32"/>
          <w:szCs w:val="32"/>
        </w:rPr>
        <w:t>Practice Effects</w:t>
      </w:r>
    </w:p>
    <w:p w:rsidR="009B7394" w:rsidRDefault="009B7394"/>
    <w:p w:rsidR="009B7394" w:rsidRDefault="009B7394"/>
    <w:tbl>
      <w:tblPr>
        <w:tblW w:w="8866" w:type="dxa"/>
        <w:tblLayout w:type="fixed"/>
        <w:tblLook w:val="0000" w:firstRow="0" w:lastRow="0" w:firstColumn="0" w:lastColumn="0" w:noHBand="0" w:noVBand="0"/>
      </w:tblPr>
      <w:tblGrid>
        <w:gridCol w:w="4433"/>
        <w:gridCol w:w="4433"/>
      </w:tblGrid>
      <w:tr w:rsidR="009B7394" w:rsidRPr="009B7394" w:rsidTr="003A29C8">
        <w:trPr>
          <w:trHeight w:val="1137"/>
        </w:trPr>
        <w:tc>
          <w:tcPr>
            <w:tcW w:w="8866" w:type="dxa"/>
            <w:gridSpan w:val="2"/>
            <w:tcBorders>
              <w:top w:val="single" w:sz="18" w:space="0" w:color="auto"/>
              <w:left w:val="single" w:sz="18" w:space="0" w:color="auto"/>
              <w:bottom w:val="single" w:sz="6" w:space="0" w:color="auto"/>
              <w:right w:val="single" w:sz="18" w:space="0" w:color="auto"/>
            </w:tcBorders>
          </w:tcPr>
          <w:p w:rsidR="009B7394" w:rsidRPr="001B5589" w:rsidRDefault="008D076D" w:rsidP="009B7394">
            <w:pPr>
              <w:widowControl w:val="0"/>
              <w:spacing w:line="276" w:lineRule="auto"/>
              <w:rPr>
                <w:rFonts w:eastAsia="Calibri"/>
                <w:b/>
                <w:sz w:val="32"/>
                <w:szCs w:val="32"/>
              </w:rPr>
            </w:pPr>
            <w:r w:rsidRPr="008D076D">
              <w:rPr>
                <w:rFonts w:eastAsia="Calibri"/>
                <w:b/>
                <w:sz w:val="32"/>
                <w:szCs w:val="32"/>
              </w:rPr>
              <w:t xml:space="preserve">Grade Stabilization Structure </w:t>
            </w:r>
            <w:r w:rsidR="0074136E">
              <w:rPr>
                <w:rFonts w:eastAsia="Calibri"/>
                <w:b/>
                <w:sz w:val="32"/>
                <w:szCs w:val="32"/>
              </w:rPr>
              <w:t>(</w:t>
            </w:r>
            <w:r w:rsidR="00096B77">
              <w:rPr>
                <w:rFonts w:eastAsia="Calibri"/>
                <w:b/>
                <w:sz w:val="32"/>
                <w:szCs w:val="32"/>
              </w:rPr>
              <w:t>Ac</w:t>
            </w:r>
            <w:r w:rsidR="0074136E">
              <w:rPr>
                <w:rFonts w:eastAsia="Calibri"/>
                <w:b/>
                <w:sz w:val="32"/>
                <w:szCs w:val="32"/>
              </w:rPr>
              <w:t xml:space="preserve">) </w:t>
            </w:r>
            <w:r w:rsidR="00285733">
              <w:rPr>
                <w:rFonts w:eastAsia="Calibri"/>
                <w:b/>
                <w:sz w:val="32"/>
                <w:szCs w:val="32"/>
              </w:rPr>
              <w:t>4</w:t>
            </w:r>
            <w:r>
              <w:rPr>
                <w:rFonts w:eastAsia="Calibri"/>
                <w:b/>
                <w:sz w:val="32"/>
                <w:szCs w:val="32"/>
              </w:rPr>
              <w:t>10</w:t>
            </w:r>
          </w:p>
          <w:p w:rsidR="008D076D" w:rsidRPr="0088704F" w:rsidRDefault="00711DD8" w:rsidP="008D076D">
            <w:pPr>
              <w:widowControl w:val="0"/>
              <w:spacing w:line="276" w:lineRule="auto"/>
              <w:rPr>
                <w:b/>
                <w:sz w:val="22"/>
                <w:szCs w:val="22"/>
              </w:rPr>
            </w:pPr>
            <w:r w:rsidRPr="0088704F">
              <w:rPr>
                <w:rFonts w:eastAsia="Calibri"/>
                <w:b/>
                <w:sz w:val="22"/>
                <w:szCs w:val="22"/>
                <w:u w:val="single"/>
              </w:rPr>
              <w:t>Definition:</w:t>
            </w:r>
            <w:r w:rsidRPr="0088704F">
              <w:rPr>
                <w:rFonts w:eastAsia="Calibri"/>
                <w:b/>
                <w:sz w:val="22"/>
                <w:szCs w:val="22"/>
              </w:rPr>
              <w:t xml:space="preserve"> </w:t>
            </w:r>
            <w:r w:rsidR="008D076D" w:rsidRPr="0088704F">
              <w:rPr>
                <w:b/>
                <w:sz w:val="22"/>
                <w:szCs w:val="22"/>
              </w:rPr>
              <w:t>A structure used to control the grade and head cutting in a natural or artificial channels.</w:t>
            </w:r>
          </w:p>
          <w:p w:rsidR="00694954" w:rsidRDefault="00694954" w:rsidP="009B7394">
            <w:pPr>
              <w:widowControl w:val="0"/>
              <w:spacing w:line="276" w:lineRule="auto"/>
              <w:rPr>
                <w:rFonts w:eastAsia="Calibri"/>
                <w:b/>
                <w:sz w:val="22"/>
                <w:szCs w:val="22"/>
                <w:u w:val="single"/>
              </w:rPr>
            </w:pPr>
            <w:r>
              <w:rPr>
                <w:rFonts w:eastAsia="Calibri"/>
                <w:b/>
                <w:sz w:val="22"/>
                <w:szCs w:val="22"/>
                <w:u w:val="single"/>
              </w:rPr>
              <w:t>Major Resource Concerns Addressed:</w:t>
            </w:r>
            <w:r w:rsidRPr="00694954">
              <w:rPr>
                <w:rFonts w:eastAsia="Calibri"/>
                <w:b/>
                <w:sz w:val="22"/>
                <w:szCs w:val="22"/>
              </w:rPr>
              <w:t xml:space="preserve"> </w:t>
            </w:r>
            <w:r w:rsidR="0088704F">
              <w:rPr>
                <w:rFonts w:eastAsia="Calibri"/>
                <w:b/>
                <w:sz w:val="22"/>
                <w:szCs w:val="22"/>
              </w:rPr>
              <w:t>Soil erosion.</w:t>
            </w:r>
          </w:p>
          <w:p w:rsidR="009B7394" w:rsidRDefault="00263284" w:rsidP="009B7394">
            <w:pPr>
              <w:widowControl w:val="0"/>
              <w:spacing w:line="276" w:lineRule="auto"/>
              <w:rPr>
                <w:rFonts w:eastAsia="Calibri"/>
                <w:b/>
                <w:sz w:val="22"/>
                <w:szCs w:val="22"/>
              </w:rPr>
            </w:pPr>
            <w:r w:rsidRPr="00002057">
              <w:rPr>
                <w:rFonts w:eastAsia="Calibri"/>
                <w:b/>
                <w:sz w:val="22"/>
                <w:szCs w:val="22"/>
                <w:u w:val="single"/>
              </w:rPr>
              <w:t>Benchmark Condition:</w:t>
            </w:r>
            <w:r>
              <w:rPr>
                <w:rFonts w:eastAsia="Calibri"/>
                <w:b/>
                <w:sz w:val="22"/>
                <w:szCs w:val="22"/>
              </w:rPr>
              <w:t xml:space="preserve"> </w:t>
            </w:r>
            <w:r w:rsidR="0088704F">
              <w:rPr>
                <w:rFonts w:eastAsia="Calibri"/>
                <w:b/>
                <w:sz w:val="22"/>
                <w:szCs w:val="22"/>
              </w:rPr>
              <w:t>Ephemeral concentrated water flow through cropland.</w:t>
            </w:r>
          </w:p>
          <w:p w:rsidR="009B7394" w:rsidRPr="009B7394" w:rsidRDefault="00D01E7B" w:rsidP="009B7394">
            <w:pPr>
              <w:widowControl w:val="0"/>
              <w:spacing w:line="276" w:lineRule="auto"/>
              <w:rPr>
                <w:rFonts w:eastAsia="Calibri"/>
                <w:b/>
                <w:sz w:val="22"/>
                <w:szCs w:val="22"/>
              </w:rPr>
            </w:pPr>
            <w:r w:rsidRPr="00C84EE8">
              <w:rPr>
                <w:rFonts w:eastAsia="Calibri"/>
                <w:b/>
                <w:sz w:val="22"/>
                <w:szCs w:val="22"/>
                <w:u w:val="single"/>
              </w:rPr>
              <w:t>Date:</w:t>
            </w:r>
            <w:r>
              <w:rPr>
                <w:rFonts w:eastAsia="Calibri"/>
                <w:b/>
                <w:sz w:val="22"/>
                <w:szCs w:val="22"/>
              </w:rPr>
              <w:t xml:space="preserve"> </w:t>
            </w:r>
            <w:r w:rsidR="00197CE8">
              <w:rPr>
                <w:rFonts w:eastAsia="Calibri"/>
                <w:b/>
                <w:sz w:val="22"/>
                <w:szCs w:val="22"/>
              </w:rPr>
              <w:t>October, 2016</w:t>
            </w:r>
            <w:r>
              <w:rPr>
                <w:rFonts w:eastAsia="Calibri"/>
                <w:b/>
                <w:sz w:val="22"/>
                <w:szCs w:val="22"/>
              </w:rPr>
              <w:t xml:space="preserve">  </w:t>
            </w:r>
            <w:r w:rsidRPr="0039227A">
              <w:rPr>
                <w:rFonts w:eastAsia="Calibri"/>
                <w:b/>
                <w:sz w:val="22"/>
                <w:szCs w:val="22"/>
                <w:u w:val="single"/>
              </w:rPr>
              <w:t>Developer</w:t>
            </w:r>
            <w:r w:rsidR="005341D3">
              <w:rPr>
                <w:rFonts w:eastAsia="Calibri"/>
                <w:b/>
                <w:sz w:val="22"/>
                <w:szCs w:val="22"/>
                <w:u w:val="single"/>
              </w:rPr>
              <w:t>/Location</w:t>
            </w:r>
            <w:r w:rsidRPr="0039227A">
              <w:rPr>
                <w:rFonts w:eastAsia="Calibri"/>
                <w:b/>
                <w:sz w:val="22"/>
                <w:szCs w:val="22"/>
                <w:u w:val="single"/>
              </w:rPr>
              <w:t>:</w:t>
            </w:r>
            <w:r>
              <w:rPr>
                <w:rFonts w:eastAsia="Calibri"/>
                <w:b/>
                <w:sz w:val="22"/>
                <w:szCs w:val="22"/>
              </w:rPr>
              <w:t xml:space="preserve"> Hal Gordon, OR</w:t>
            </w:r>
          </w:p>
        </w:tc>
      </w:tr>
      <w:tr w:rsidR="007D3B63" w:rsidRPr="009B7394" w:rsidTr="007D3B63">
        <w:trPr>
          <w:trHeight w:val="225"/>
        </w:trPr>
        <w:tc>
          <w:tcPr>
            <w:tcW w:w="4433" w:type="dxa"/>
            <w:tcBorders>
              <w:top w:val="single" w:sz="18" w:space="0" w:color="auto"/>
              <w:left w:val="single" w:sz="18" w:space="0" w:color="auto"/>
              <w:bottom w:val="single" w:sz="18" w:space="0" w:color="auto"/>
              <w:right w:val="single" w:sz="18" w:space="0" w:color="auto"/>
            </w:tcBorders>
            <w:shd w:val="clear" w:color="auto" w:fill="auto"/>
          </w:tcPr>
          <w:p w:rsidR="007D3B63" w:rsidRPr="007D3B63" w:rsidRDefault="007D3B63" w:rsidP="007D3B63">
            <w:pPr>
              <w:widowControl w:val="0"/>
              <w:spacing w:line="276" w:lineRule="auto"/>
              <w:jc w:val="center"/>
              <w:rPr>
                <w:rFonts w:eastAsia="Calibri"/>
                <w:b/>
                <w:sz w:val="22"/>
                <w:szCs w:val="22"/>
              </w:rPr>
            </w:pPr>
            <w:r w:rsidRPr="007D3B63">
              <w:rPr>
                <w:rFonts w:eastAsia="Calibri"/>
                <w:b/>
                <w:sz w:val="22"/>
                <w:szCs w:val="22"/>
              </w:rPr>
              <w:t>Positive Effects</w:t>
            </w:r>
          </w:p>
        </w:tc>
        <w:tc>
          <w:tcPr>
            <w:tcW w:w="4433" w:type="dxa"/>
            <w:tcBorders>
              <w:top w:val="single" w:sz="18" w:space="0" w:color="auto"/>
              <w:left w:val="single" w:sz="18" w:space="0" w:color="auto"/>
              <w:bottom w:val="single" w:sz="18" w:space="0" w:color="auto"/>
              <w:right w:val="single" w:sz="18" w:space="0" w:color="auto"/>
            </w:tcBorders>
            <w:shd w:val="clear" w:color="auto" w:fill="auto"/>
          </w:tcPr>
          <w:p w:rsidR="007D3B63" w:rsidRPr="007D3B63" w:rsidRDefault="007D3B63" w:rsidP="007D3B63">
            <w:pPr>
              <w:widowControl w:val="0"/>
              <w:spacing w:line="276" w:lineRule="auto"/>
              <w:jc w:val="center"/>
              <w:rPr>
                <w:rFonts w:eastAsia="Calibri"/>
                <w:b/>
                <w:sz w:val="22"/>
                <w:szCs w:val="22"/>
              </w:rPr>
            </w:pPr>
            <w:r w:rsidRPr="007D3B63">
              <w:rPr>
                <w:rFonts w:eastAsia="Calibri"/>
                <w:b/>
                <w:sz w:val="22"/>
                <w:szCs w:val="22"/>
              </w:rPr>
              <w:t>Negative Effects</w:t>
            </w:r>
          </w:p>
        </w:tc>
      </w:tr>
      <w:tr w:rsidR="003A29C8" w:rsidRPr="009B7394" w:rsidTr="0088704F">
        <w:trPr>
          <w:trHeight w:val="1395"/>
        </w:trPr>
        <w:tc>
          <w:tcPr>
            <w:tcW w:w="4433" w:type="dxa"/>
            <w:tcBorders>
              <w:top w:val="single" w:sz="18" w:space="0" w:color="auto"/>
              <w:left w:val="single" w:sz="18" w:space="0" w:color="auto"/>
              <w:bottom w:val="single" w:sz="18" w:space="0" w:color="auto"/>
              <w:right w:val="single" w:sz="18" w:space="0" w:color="auto"/>
            </w:tcBorders>
            <w:shd w:val="clear" w:color="auto" w:fill="auto"/>
          </w:tcPr>
          <w:p w:rsidR="00B05022" w:rsidRDefault="00C62F2B" w:rsidP="009208CD">
            <w:pPr>
              <w:widowControl w:val="0"/>
              <w:spacing w:line="276" w:lineRule="auto"/>
              <w:rPr>
                <w:rFonts w:eastAsia="Calibri"/>
                <w:b/>
                <w:sz w:val="22"/>
                <w:szCs w:val="22"/>
              </w:rPr>
            </w:pPr>
            <w:r>
              <w:rPr>
                <w:rFonts w:eastAsia="Calibri"/>
                <w:b/>
                <w:sz w:val="22"/>
                <w:szCs w:val="22"/>
              </w:rPr>
              <w:t>Soil</w:t>
            </w:r>
          </w:p>
          <w:p w:rsidR="000D2F34" w:rsidRPr="001B3F40" w:rsidRDefault="001B3F40" w:rsidP="002F3A33">
            <w:pPr>
              <w:widowControl w:val="0"/>
              <w:numPr>
                <w:ilvl w:val="0"/>
                <w:numId w:val="2"/>
              </w:numPr>
              <w:spacing w:line="276" w:lineRule="auto"/>
              <w:rPr>
                <w:rFonts w:eastAsia="Calibri"/>
                <w:b/>
                <w:sz w:val="22"/>
                <w:szCs w:val="22"/>
              </w:rPr>
            </w:pPr>
            <w:r>
              <w:rPr>
                <w:rFonts w:eastAsia="Calibri"/>
                <w:b/>
                <w:sz w:val="22"/>
                <w:szCs w:val="22"/>
              </w:rPr>
              <w:t>Reduced g</w:t>
            </w:r>
            <w:r w:rsidR="000D2F34" w:rsidRPr="000D2F34">
              <w:rPr>
                <w:rFonts w:eastAsia="Calibri"/>
                <w:b/>
                <w:sz w:val="22"/>
                <w:szCs w:val="22"/>
              </w:rPr>
              <w:t>ully</w:t>
            </w:r>
            <w:r>
              <w:rPr>
                <w:rFonts w:eastAsia="Calibri"/>
                <w:b/>
                <w:sz w:val="22"/>
                <w:szCs w:val="22"/>
              </w:rPr>
              <w:t>, streambank and shoreline</w:t>
            </w:r>
            <w:r w:rsidR="000D2F34" w:rsidRPr="000D2F34">
              <w:rPr>
                <w:rFonts w:eastAsia="Calibri"/>
                <w:b/>
                <w:sz w:val="22"/>
                <w:szCs w:val="22"/>
              </w:rPr>
              <w:t xml:space="preserve"> </w:t>
            </w:r>
            <w:r>
              <w:rPr>
                <w:rFonts w:eastAsia="Calibri"/>
                <w:b/>
                <w:sz w:val="22"/>
                <w:szCs w:val="22"/>
              </w:rPr>
              <w:t>e</w:t>
            </w:r>
            <w:r w:rsidR="000D2F34" w:rsidRPr="000D2F34">
              <w:rPr>
                <w:rFonts w:eastAsia="Calibri"/>
                <w:b/>
                <w:sz w:val="22"/>
                <w:szCs w:val="22"/>
              </w:rPr>
              <w:t xml:space="preserve">rosion </w:t>
            </w:r>
            <w:r>
              <w:rPr>
                <w:rFonts w:eastAsia="Calibri"/>
                <w:b/>
                <w:sz w:val="22"/>
                <w:szCs w:val="22"/>
              </w:rPr>
              <w:t xml:space="preserve">as channels are stabilized </w:t>
            </w:r>
            <w:r w:rsidR="000D2F34" w:rsidRPr="000D2F34">
              <w:rPr>
                <w:rFonts w:eastAsia="Calibri"/>
                <w:b/>
                <w:sz w:val="22"/>
                <w:szCs w:val="22"/>
              </w:rPr>
              <w:t>to prevent further erosion.</w:t>
            </w:r>
          </w:p>
          <w:p w:rsidR="000D2F34" w:rsidRPr="000D2F34" w:rsidRDefault="000D2F34" w:rsidP="001B3F40">
            <w:pPr>
              <w:widowControl w:val="0"/>
              <w:spacing w:line="276" w:lineRule="auto"/>
              <w:rPr>
                <w:rFonts w:eastAsia="Calibri"/>
                <w:b/>
                <w:sz w:val="22"/>
                <w:szCs w:val="22"/>
              </w:rPr>
            </w:pPr>
            <w:r w:rsidRPr="000D2F34">
              <w:rPr>
                <w:rFonts w:eastAsia="Calibri"/>
                <w:b/>
                <w:sz w:val="22"/>
                <w:szCs w:val="22"/>
              </w:rPr>
              <w:t>Water</w:t>
            </w:r>
          </w:p>
          <w:p w:rsidR="000D2F34" w:rsidRPr="000D2F34" w:rsidRDefault="001B3F40" w:rsidP="002F3A33">
            <w:pPr>
              <w:widowControl w:val="0"/>
              <w:numPr>
                <w:ilvl w:val="0"/>
                <w:numId w:val="2"/>
              </w:numPr>
              <w:spacing w:line="276" w:lineRule="auto"/>
              <w:rPr>
                <w:rFonts w:eastAsia="Calibri"/>
                <w:b/>
                <w:sz w:val="22"/>
                <w:szCs w:val="22"/>
              </w:rPr>
            </w:pPr>
            <w:r>
              <w:rPr>
                <w:rFonts w:eastAsia="Calibri"/>
                <w:b/>
                <w:sz w:val="22"/>
                <w:szCs w:val="22"/>
              </w:rPr>
              <w:t>Reduced s</w:t>
            </w:r>
            <w:r w:rsidR="000D2F34" w:rsidRPr="000D2F34">
              <w:rPr>
                <w:rFonts w:eastAsia="Calibri"/>
                <w:b/>
                <w:sz w:val="22"/>
                <w:szCs w:val="22"/>
              </w:rPr>
              <w:t>ediment in surface water.</w:t>
            </w:r>
          </w:p>
          <w:p w:rsidR="000D2F34" w:rsidRPr="000D2F34" w:rsidRDefault="000D2F34" w:rsidP="001B3F40">
            <w:pPr>
              <w:widowControl w:val="0"/>
              <w:spacing w:line="276" w:lineRule="auto"/>
              <w:rPr>
                <w:rFonts w:eastAsia="Calibri"/>
                <w:b/>
                <w:sz w:val="22"/>
                <w:szCs w:val="22"/>
              </w:rPr>
            </w:pPr>
            <w:r w:rsidRPr="000D2F34">
              <w:rPr>
                <w:rFonts w:eastAsia="Calibri"/>
                <w:b/>
                <w:sz w:val="22"/>
                <w:szCs w:val="22"/>
              </w:rPr>
              <w:t>Air</w:t>
            </w:r>
          </w:p>
          <w:p w:rsidR="001B3F40" w:rsidRPr="000D2F34" w:rsidRDefault="001B3F40" w:rsidP="002F3A33">
            <w:pPr>
              <w:widowControl w:val="0"/>
              <w:numPr>
                <w:ilvl w:val="0"/>
                <w:numId w:val="2"/>
              </w:numPr>
              <w:spacing w:line="276" w:lineRule="auto"/>
              <w:rPr>
                <w:rFonts w:eastAsia="Calibri"/>
                <w:b/>
                <w:sz w:val="22"/>
                <w:szCs w:val="22"/>
              </w:rPr>
            </w:pPr>
            <w:r>
              <w:rPr>
                <w:rFonts w:eastAsia="Calibri"/>
                <w:b/>
                <w:sz w:val="22"/>
                <w:szCs w:val="22"/>
              </w:rPr>
              <w:t>No change.</w:t>
            </w:r>
          </w:p>
          <w:p w:rsidR="000D2F34" w:rsidRPr="000D2F34" w:rsidRDefault="000D2F34" w:rsidP="001B3F40">
            <w:pPr>
              <w:widowControl w:val="0"/>
              <w:spacing w:line="276" w:lineRule="auto"/>
              <w:rPr>
                <w:rFonts w:eastAsia="Calibri"/>
                <w:b/>
                <w:sz w:val="22"/>
                <w:szCs w:val="22"/>
              </w:rPr>
            </w:pPr>
            <w:r w:rsidRPr="000D2F34">
              <w:rPr>
                <w:rFonts w:eastAsia="Calibri"/>
                <w:b/>
                <w:sz w:val="22"/>
                <w:szCs w:val="22"/>
              </w:rPr>
              <w:t>Plants</w:t>
            </w:r>
          </w:p>
          <w:p w:rsidR="001B3F40" w:rsidRPr="000D2F34" w:rsidRDefault="001B3F40" w:rsidP="002F3A33">
            <w:pPr>
              <w:widowControl w:val="0"/>
              <w:numPr>
                <w:ilvl w:val="0"/>
                <w:numId w:val="2"/>
              </w:numPr>
              <w:spacing w:line="276" w:lineRule="auto"/>
              <w:rPr>
                <w:rFonts w:eastAsia="Calibri"/>
                <w:b/>
                <w:sz w:val="22"/>
                <w:szCs w:val="22"/>
              </w:rPr>
            </w:pPr>
            <w:r>
              <w:rPr>
                <w:rFonts w:eastAsia="Calibri"/>
                <w:b/>
                <w:sz w:val="22"/>
                <w:szCs w:val="22"/>
              </w:rPr>
              <w:t>Y</w:t>
            </w:r>
            <w:r w:rsidRPr="000D2F34">
              <w:rPr>
                <w:rFonts w:eastAsia="Calibri"/>
                <w:b/>
                <w:sz w:val="22"/>
                <w:szCs w:val="22"/>
              </w:rPr>
              <w:t>ield increase with reduced sedimentation</w:t>
            </w:r>
            <w:r>
              <w:rPr>
                <w:rFonts w:eastAsia="Calibri"/>
                <w:b/>
                <w:sz w:val="22"/>
                <w:szCs w:val="22"/>
              </w:rPr>
              <w:t xml:space="preserve"> and </w:t>
            </w:r>
            <w:r w:rsidRPr="000D2F34">
              <w:rPr>
                <w:rFonts w:eastAsia="Calibri"/>
                <w:b/>
                <w:sz w:val="22"/>
                <w:szCs w:val="22"/>
              </w:rPr>
              <w:t>flooding</w:t>
            </w:r>
            <w:r>
              <w:rPr>
                <w:rFonts w:eastAsia="Calibri"/>
                <w:b/>
                <w:sz w:val="22"/>
                <w:szCs w:val="22"/>
              </w:rPr>
              <w:t>.</w:t>
            </w:r>
          </w:p>
          <w:p w:rsidR="000D2F34" w:rsidRPr="000D2F34" w:rsidRDefault="000D2F34" w:rsidP="001B3F40">
            <w:pPr>
              <w:widowControl w:val="0"/>
              <w:spacing w:line="276" w:lineRule="auto"/>
              <w:rPr>
                <w:rFonts w:eastAsia="Calibri"/>
                <w:b/>
                <w:sz w:val="22"/>
                <w:szCs w:val="22"/>
              </w:rPr>
            </w:pPr>
            <w:r w:rsidRPr="000D2F34">
              <w:rPr>
                <w:rFonts w:eastAsia="Calibri"/>
                <w:b/>
                <w:sz w:val="22"/>
                <w:szCs w:val="22"/>
              </w:rPr>
              <w:t>Animals</w:t>
            </w:r>
          </w:p>
          <w:p w:rsidR="000D2F34" w:rsidRPr="0088704F" w:rsidRDefault="001B3F40" w:rsidP="002F3A33">
            <w:pPr>
              <w:widowControl w:val="0"/>
              <w:numPr>
                <w:ilvl w:val="0"/>
                <w:numId w:val="2"/>
              </w:numPr>
              <w:spacing w:line="276" w:lineRule="auto"/>
              <w:rPr>
                <w:rFonts w:eastAsia="Calibri"/>
                <w:b/>
                <w:sz w:val="22"/>
                <w:szCs w:val="22"/>
              </w:rPr>
            </w:pPr>
            <w:r w:rsidRPr="0088704F">
              <w:rPr>
                <w:rFonts w:eastAsia="Calibri"/>
                <w:b/>
                <w:sz w:val="22"/>
                <w:szCs w:val="22"/>
              </w:rPr>
              <w:t>Improved f</w:t>
            </w:r>
            <w:r w:rsidR="000D2F34" w:rsidRPr="0088704F">
              <w:rPr>
                <w:rFonts w:eastAsia="Calibri"/>
                <w:b/>
                <w:sz w:val="22"/>
                <w:szCs w:val="22"/>
              </w:rPr>
              <w:t>ish and wildlife habitat</w:t>
            </w:r>
            <w:r w:rsidRPr="0088704F">
              <w:rPr>
                <w:rFonts w:eastAsia="Calibri"/>
                <w:b/>
                <w:sz w:val="22"/>
                <w:szCs w:val="22"/>
              </w:rPr>
              <w:t xml:space="preserve">, </w:t>
            </w:r>
            <w:r w:rsidR="000D2F34" w:rsidRPr="0088704F">
              <w:rPr>
                <w:rFonts w:eastAsia="Calibri"/>
                <w:b/>
                <w:sz w:val="22"/>
                <w:szCs w:val="22"/>
              </w:rPr>
              <w:t>food</w:t>
            </w:r>
            <w:r w:rsidRPr="0088704F">
              <w:rPr>
                <w:rFonts w:eastAsia="Calibri"/>
                <w:b/>
                <w:sz w:val="22"/>
                <w:szCs w:val="22"/>
              </w:rPr>
              <w:t>, cover and shelter n</w:t>
            </w:r>
            <w:r w:rsidR="000D2F34" w:rsidRPr="0088704F">
              <w:rPr>
                <w:rFonts w:eastAsia="Calibri"/>
                <w:b/>
                <w:sz w:val="22"/>
                <w:szCs w:val="22"/>
              </w:rPr>
              <w:t>ear channel banks</w:t>
            </w:r>
            <w:r w:rsidR="0088704F" w:rsidRPr="0088704F">
              <w:rPr>
                <w:rFonts w:eastAsia="Calibri"/>
                <w:b/>
                <w:sz w:val="22"/>
                <w:szCs w:val="22"/>
              </w:rPr>
              <w:t xml:space="preserve"> (s</w:t>
            </w:r>
            <w:r w:rsidR="000D2F34" w:rsidRPr="0088704F">
              <w:rPr>
                <w:rFonts w:eastAsia="Calibri"/>
                <w:b/>
                <w:sz w:val="22"/>
                <w:szCs w:val="22"/>
              </w:rPr>
              <w:t>tructures will not inhibit fish passage</w:t>
            </w:r>
            <w:r w:rsidR="0088704F">
              <w:rPr>
                <w:rFonts w:eastAsia="Calibri"/>
                <w:b/>
                <w:sz w:val="22"/>
                <w:szCs w:val="22"/>
              </w:rPr>
              <w:t>)</w:t>
            </w:r>
            <w:r w:rsidR="000D2F34" w:rsidRPr="0088704F">
              <w:rPr>
                <w:rFonts w:eastAsia="Calibri"/>
                <w:b/>
                <w:sz w:val="22"/>
                <w:szCs w:val="22"/>
              </w:rPr>
              <w:t>.</w:t>
            </w:r>
          </w:p>
          <w:p w:rsidR="000D2F34" w:rsidRPr="000D2F34" w:rsidRDefault="0088704F" w:rsidP="002F3A33">
            <w:pPr>
              <w:widowControl w:val="0"/>
              <w:numPr>
                <w:ilvl w:val="0"/>
                <w:numId w:val="2"/>
              </w:numPr>
              <w:spacing w:line="276" w:lineRule="auto"/>
              <w:rPr>
                <w:rFonts w:eastAsia="Calibri"/>
                <w:b/>
                <w:sz w:val="22"/>
                <w:szCs w:val="22"/>
              </w:rPr>
            </w:pPr>
            <w:r>
              <w:rPr>
                <w:rFonts w:eastAsia="Calibri"/>
                <w:b/>
                <w:sz w:val="22"/>
                <w:szCs w:val="22"/>
              </w:rPr>
              <w:t>R</w:t>
            </w:r>
            <w:r w:rsidR="000D2F34" w:rsidRPr="000D2F34">
              <w:rPr>
                <w:rFonts w:eastAsia="Calibri"/>
                <w:b/>
                <w:sz w:val="22"/>
                <w:szCs w:val="22"/>
              </w:rPr>
              <w:t>etention of some water in or near structures</w:t>
            </w:r>
            <w:r>
              <w:rPr>
                <w:rFonts w:eastAsia="Calibri"/>
                <w:b/>
                <w:sz w:val="22"/>
                <w:szCs w:val="22"/>
              </w:rPr>
              <w:t xml:space="preserve"> for livestock or wildlife use</w:t>
            </w:r>
            <w:r w:rsidR="000D2F34" w:rsidRPr="000D2F34">
              <w:rPr>
                <w:rFonts w:eastAsia="Calibri"/>
                <w:b/>
                <w:sz w:val="22"/>
                <w:szCs w:val="22"/>
              </w:rPr>
              <w:t>.</w:t>
            </w:r>
          </w:p>
          <w:p w:rsidR="00B05022" w:rsidRPr="00B05022" w:rsidRDefault="00C62F2B" w:rsidP="00B05022">
            <w:pPr>
              <w:widowControl w:val="0"/>
              <w:spacing w:line="276" w:lineRule="auto"/>
              <w:rPr>
                <w:rFonts w:eastAsia="Calibri"/>
                <w:b/>
                <w:sz w:val="22"/>
                <w:szCs w:val="22"/>
              </w:rPr>
            </w:pPr>
            <w:r>
              <w:rPr>
                <w:rFonts w:eastAsia="Calibri"/>
                <w:b/>
                <w:sz w:val="22"/>
                <w:szCs w:val="22"/>
              </w:rPr>
              <w:t>Energy</w:t>
            </w:r>
          </w:p>
          <w:p w:rsidR="001B3F40" w:rsidRPr="000D2F34" w:rsidRDefault="001B3F40" w:rsidP="002F3A33">
            <w:pPr>
              <w:widowControl w:val="0"/>
              <w:numPr>
                <w:ilvl w:val="0"/>
                <w:numId w:val="2"/>
              </w:numPr>
              <w:spacing w:line="276" w:lineRule="auto"/>
              <w:rPr>
                <w:rFonts w:eastAsia="Calibri"/>
                <w:b/>
                <w:sz w:val="22"/>
                <w:szCs w:val="22"/>
              </w:rPr>
            </w:pPr>
            <w:r>
              <w:rPr>
                <w:rFonts w:eastAsia="Calibri"/>
                <w:b/>
                <w:sz w:val="22"/>
                <w:szCs w:val="22"/>
              </w:rPr>
              <w:t>No change.</w:t>
            </w:r>
          </w:p>
          <w:p w:rsidR="000572BC" w:rsidRPr="00B05022" w:rsidRDefault="000572BC" w:rsidP="000572BC">
            <w:pPr>
              <w:widowControl w:val="0"/>
              <w:spacing w:line="276" w:lineRule="auto"/>
              <w:rPr>
                <w:rFonts w:eastAsia="Calibri"/>
                <w:b/>
                <w:sz w:val="22"/>
                <w:szCs w:val="22"/>
              </w:rPr>
            </w:pPr>
            <w:r>
              <w:rPr>
                <w:rFonts w:eastAsia="Calibri"/>
                <w:b/>
                <w:sz w:val="22"/>
                <w:szCs w:val="22"/>
              </w:rPr>
              <w:t>Human</w:t>
            </w:r>
          </w:p>
          <w:p w:rsidR="001B3F40" w:rsidRPr="002F3A33" w:rsidRDefault="001B3F40" w:rsidP="002F3A33">
            <w:pPr>
              <w:widowControl w:val="0"/>
              <w:numPr>
                <w:ilvl w:val="0"/>
                <w:numId w:val="2"/>
              </w:numPr>
              <w:spacing w:line="276" w:lineRule="auto"/>
              <w:rPr>
                <w:rFonts w:eastAsia="Calibri"/>
                <w:b/>
                <w:sz w:val="22"/>
                <w:szCs w:val="22"/>
              </w:rPr>
            </w:pPr>
            <w:r w:rsidRPr="002F3A33">
              <w:rPr>
                <w:rFonts w:eastAsia="Calibri"/>
                <w:b/>
                <w:sz w:val="22"/>
                <w:szCs w:val="22"/>
              </w:rPr>
              <w:t>Increase yields/reduce costs as land becomes more productive.</w:t>
            </w:r>
          </w:p>
          <w:p w:rsidR="002F3A33" w:rsidRPr="000D2F34" w:rsidRDefault="002F3A33" w:rsidP="002F3A33">
            <w:pPr>
              <w:widowControl w:val="0"/>
              <w:numPr>
                <w:ilvl w:val="0"/>
                <w:numId w:val="2"/>
              </w:numPr>
              <w:spacing w:line="276" w:lineRule="auto"/>
              <w:rPr>
                <w:rFonts w:eastAsia="Calibri"/>
                <w:b/>
                <w:sz w:val="22"/>
                <w:szCs w:val="22"/>
              </w:rPr>
            </w:pPr>
            <w:r>
              <w:rPr>
                <w:rFonts w:eastAsia="Calibri"/>
                <w:b/>
                <w:sz w:val="22"/>
                <w:szCs w:val="22"/>
              </w:rPr>
              <w:t>Improved a</w:t>
            </w:r>
            <w:r w:rsidRPr="000D2F34">
              <w:rPr>
                <w:rFonts w:eastAsia="Calibri"/>
                <w:b/>
                <w:sz w:val="22"/>
                <w:szCs w:val="22"/>
              </w:rPr>
              <w:t xml:space="preserve">gricultural operation flexibility and timing </w:t>
            </w:r>
            <w:r>
              <w:rPr>
                <w:rFonts w:eastAsia="Calibri"/>
                <w:b/>
                <w:sz w:val="22"/>
                <w:szCs w:val="22"/>
              </w:rPr>
              <w:t xml:space="preserve">with </w:t>
            </w:r>
            <w:r w:rsidRPr="000D2F34">
              <w:rPr>
                <w:rFonts w:eastAsia="Calibri"/>
                <w:b/>
                <w:sz w:val="22"/>
                <w:szCs w:val="22"/>
              </w:rPr>
              <w:t>protect</w:t>
            </w:r>
            <w:r>
              <w:rPr>
                <w:rFonts w:eastAsia="Calibri"/>
                <w:b/>
                <w:sz w:val="22"/>
                <w:szCs w:val="22"/>
              </w:rPr>
              <w:t>ed</w:t>
            </w:r>
            <w:r w:rsidRPr="000D2F34">
              <w:rPr>
                <w:rFonts w:eastAsia="Calibri"/>
                <w:b/>
                <w:sz w:val="22"/>
                <w:szCs w:val="22"/>
              </w:rPr>
              <w:t xml:space="preserve"> ag</w:t>
            </w:r>
            <w:r>
              <w:rPr>
                <w:rFonts w:eastAsia="Calibri"/>
                <w:b/>
                <w:sz w:val="22"/>
                <w:szCs w:val="22"/>
              </w:rPr>
              <w:t>ricultural land.</w:t>
            </w:r>
          </w:p>
          <w:p w:rsidR="001B3F40" w:rsidRPr="002F3A33" w:rsidRDefault="001B3F40" w:rsidP="002F3A33">
            <w:pPr>
              <w:widowControl w:val="0"/>
              <w:numPr>
                <w:ilvl w:val="0"/>
                <w:numId w:val="2"/>
              </w:numPr>
              <w:spacing w:line="276" w:lineRule="auto"/>
              <w:rPr>
                <w:rFonts w:eastAsia="Calibri"/>
                <w:b/>
                <w:sz w:val="22"/>
                <w:szCs w:val="22"/>
              </w:rPr>
            </w:pPr>
            <w:r w:rsidRPr="002F3A33">
              <w:rPr>
                <w:rFonts w:eastAsia="Calibri"/>
                <w:b/>
                <w:sz w:val="22"/>
                <w:szCs w:val="22"/>
              </w:rPr>
              <w:t>Create sustainability of natural resources that support your business.</w:t>
            </w:r>
          </w:p>
          <w:p w:rsidR="001B3F40" w:rsidRPr="002F3A33" w:rsidRDefault="001B3F40" w:rsidP="002F3A33">
            <w:pPr>
              <w:widowControl w:val="0"/>
              <w:numPr>
                <w:ilvl w:val="0"/>
                <w:numId w:val="2"/>
              </w:numPr>
              <w:spacing w:line="276" w:lineRule="auto"/>
              <w:rPr>
                <w:rFonts w:eastAsia="Calibri"/>
                <w:b/>
                <w:sz w:val="22"/>
                <w:szCs w:val="22"/>
              </w:rPr>
            </w:pPr>
            <w:r w:rsidRPr="002F3A33">
              <w:rPr>
                <w:rFonts w:eastAsia="Calibri"/>
                <w:b/>
                <w:sz w:val="22"/>
                <w:szCs w:val="22"/>
              </w:rPr>
              <w:t>Increase the property value (real estate) of your property.</w:t>
            </w:r>
          </w:p>
          <w:p w:rsidR="001B3F40" w:rsidRPr="002F3A33" w:rsidRDefault="001B3F40" w:rsidP="002F3A33">
            <w:pPr>
              <w:widowControl w:val="0"/>
              <w:numPr>
                <w:ilvl w:val="0"/>
                <w:numId w:val="2"/>
              </w:numPr>
              <w:spacing w:line="276" w:lineRule="auto"/>
              <w:rPr>
                <w:rFonts w:eastAsia="Calibri"/>
                <w:b/>
                <w:sz w:val="22"/>
                <w:szCs w:val="22"/>
              </w:rPr>
            </w:pPr>
            <w:r w:rsidRPr="002F3A33">
              <w:rPr>
                <w:rFonts w:eastAsia="Calibri"/>
                <w:b/>
                <w:sz w:val="22"/>
                <w:szCs w:val="22"/>
              </w:rPr>
              <w:t>Create open space and improve habitat for wildlife.</w:t>
            </w:r>
          </w:p>
          <w:p w:rsidR="001B3F40" w:rsidRPr="002F3A33" w:rsidRDefault="001B3F40" w:rsidP="002F3A33">
            <w:pPr>
              <w:widowControl w:val="0"/>
              <w:numPr>
                <w:ilvl w:val="0"/>
                <w:numId w:val="2"/>
              </w:numPr>
              <w:spacing w:line="276" w:lineRule="auto"/>
              <w:rPr>
                <w:rFonts w:eastAsia="Calibri"/>
                <w:b/>
                <w:sz w:val="22"/>
                <w:szCs w:val="22"/>
              </w:rPr>
            </w:pPr>
            <w:r w:rsidRPr="002F3A33">
              <w:rPr>
                <w:rFonts w:eastAsia="Calibri"/>
                <w:b/>
                <w:sz w:val="22"/>
                <w:szCs w:val="22"/>
              </w:rPr>
              <w:t xml:space="preserve">Conserve soil and water for periods of </w:t>
            </w:r>
            <w:r w:rsidRPr="002F3A33">
              <w:rPr>
                <w:rFonts w:eastAsia="Calibri"/>
                <w:b/>
                <w:sz w:val="22"/>
                <w:szCs w:val="22"/>
              </w:rPr>
              <w:lastRenderedPageBreak/>
              <w:t>drought and future use.</w:t>
            </w:r>
          </w:p>
          <w:p w:rsidR="001B3F40" w:rsidRPr="002F3A33" w:rsidRDefault="001B3F40" w:rsidP="002F3A33">
            <w:pPr>
              <w:widowControl w:val="0"/>
              <w:numPr>
                <w:ilvl w:val="0"/>
                <w:numId w:val="2"/>
              </w:numPr>
              <w:spacing w:line="276" w:lineRule="auto"/>
              <w:rPr>
                <w:rFonts w:eastAsia="Calibri"/>
                <w:b/>
                <w:sz w:val="22"/>
                <w:szCs w:val="22"/>
              </w:rPr>
            </w:pPr>
            <w:r w:rsidRPr="002F3A33">
              <w:rPr>
                <w:rFonts w:eastAsia="Calibri"/>
                <w:b/>
                <w:sz w:val="22"/>
                <w:szCs w:val="22"/>
              </w:rPr>
              <w:t>Prevent off-site negative impacts.</w:t>
            </w:r>
          </w:p>
          <w:p w:rsidR="001B3F40" w:rsidRPr="002F3A33" w:rsidRDefault="001B3F40" w:rsidP="002F3A33">
            <w:pPr>
              <w:widowControl w:val="0"/>
              <w:numPr>
                <w:ilvl w:val="0"/>
                <w:numId w:val="2"/>
              </w:numPr>
              <w:spacing w:line="276" w:lineRule="auto"/>
              <w:rPr>
                <w:rFonts w:eastAsia="Calibri"/>
                <w:b/>
                <w:sz w:val="22"/>
                <w:szCs w:val="22"/>
              </w:rPr>
            </w:pPr>
            <w:r w:rsidRPr="002F3A33">
              <w:rPr>
                <w:rFonts w:eastAsia="Calibri"/>
                <w:b/>
                <w:sz w:val="22"/>
                <w:szCs w:val="22"/>
              </w:rPr>
              <w:t>Comply with environmental regulations.</w:t>
            </w:r>
          </w:p>
          <w:p w:rsidR="001B3F40" w:rsidRPr="002F3A33" w:rsidRDefault="001B3F40" w:rsidP="002F3A33">
            <w:pPr>
              <w:widowControl w:val="0"/>
              <w:numPr>
                <w:ilvl w:val="0"/>
                <w:numId w:val="2"/>
              </w:numPr>
              <w:spacing w:line="276" w:lineRule="auto"/>
              <w:rPr>
                <w:rFonts w:eastAsia="Calibri"/>
                <w:b/>
                <w:sz w:val="22"/>
                <w:szCs w:val="22"/>
              </w:rPr>
            </w:pPr>
            <w:r w:rsidRPr="002F3A33">
              <w:rPr>
                <w:rFonts w:eastAsia="Calibri"/>
                <w:b/>
                <w:sz w:val="22"/>
                <w:szCs w:val="22"/>
              </w:rPr>
              <w:t>Save time, money and labor.</w:t>
            </w:r>
          </w:p>
          <w:p w:rsidR="001B3F40" w:rsidRPr="002F3A33" w:rsidRDefault="001B3F40" w:rsidP="002F3A33">
            <w:pPr>
              <w:widowControl w:val="0"/>
              <w:numPr>
                <w:ilvl w:val="0"/>
                <w:numId w:val="2"/>
              </w:numPr>
              <w:spacing w:line="276" w:lineRule="auto"/>
              <w:rPr>
                <w:rFonts w:eastAsia="Calibri"/>
                <w:b/>
                <w:sz w:val="22"/>
                <w:szCs w:val="22"/>
              </w:rPr>
            </w:pPr>
            <w:r w:rsidRPr="002F3A33">
              <w:rPr>
                <w:rFonts w:eastAsia="Calibri"/>
                <w:b/>
                <w:sz w:val="22"/>
                <w:szCs w:val="22"/>
              </w:rPr>
              <w:t>Promote family health and safety.</w:t>
            </w:r>
          </w:p>
          <w:p w:rsidR="001B3F40" w:rsidRPr="002F3A33" w:rsidRDefault="001B3F40" w:rsidP="002F3A33">
            <w:pPr>
              <w:widowControl w:val="0"/>
              <w:numPr>
                <w:ilvl w:val="0"/>
                <w:numId w:val="2"/>
              </w:numPr>
              <w:spacing w:line="276" w:lineRule="auto"/>
              <w:rPr>
                <w:rFonts w:eastAsia="Calibri"/>
                <w:b/>
                <w:sz w:val="22"/>
                <w:szCs w:val="22"/>
              </w:rPr>
            </w:pPr>
            <w:r w:rsidRPr="002F3A33">
              <w:rPr>
                <w:rFonts w:eastAsia="Calibri"/>
                <w:b/>
                <w:sz w:val="22"/>
                <w:szCs w:val="22"/>
              </w:rPr>
              <w:t>Make land more attractive and promote good stewardship.</w:t>
            </w:r>
          </w:p>
          <w:p w:rsidR="001B3F40" w:rsidRPr="002F3A33" w:rsidRDefault="008A650B" w:rsidP="002F3A33">
            <w:pPr>
              <w:widowControl w:val="0"/>
              <w:numPr>
                <w:ilvl w:val="0"/>
                <w:numId w:val="2"/>
              </w:numPr>
              <w:spacing w:line="276" w:lineRule="auto"/>
              <w:rPr>
                <w:rFonts w:eastAsia="Calibri"/>
                <w:b/>
                <w:sz w:val="22"/>
                <w:szCs w:val="22"/>
              </w:rPr>
            </w:pPr>
            <w:r w:rsidRPr="002F3A33">
              <w:rPr>
                <w:rFonts w:eastAsia="Calibri"/>
                <w:b/>
                <w:sz w:val="22"/>
                <w:szCs w:val="22"/>
              </w:rPr>
              <w:t>May be eligible for cost share.</w:t>
            </w:r>
          </w:p>
          <w:p w:rsidR="000572BC" w:rsidRPr="001D7ADB" w:rsidRDefault="001B3F40" w:rsidP="002F3A33">
            <w:pPr>
              <w:widowControl w:val="0"/>
              <w:numPr>
                <w:ilvl w:val="0"/>
                <w:numId w:val="2"/>
              </w:numPr>
              <w:spacing w:line="276" w:lineRule="auto"/>
            </w:pPr>
            <w:r w:rsidRPr="003A01F3">
              <w:rPr>
                <w:rFonts w:eastAsia="Calibri"/>
                <w:b/>
                <w:sz w:val="22"/>
                <w:szCs w:val="22"/>
              </w:rPr>
              <w:t>Increased profitability in the long run.</w:t>
            </w:r>
          </w:p>
          <w:p w:rsidR="003A29C8" w:rsidRPr="009B7394" w:rsidRDefault="003A29C8" w:rsidP="008C1BA6">
            <w:pPr>
              <w:widowControl w:val="0"/>
              <w:spacing w:line="276" w:lineRule="auto"/>
              <w:rPr>
                <w:rFonts w:eastAsia="Calibri"/>
                <w:b/>
                <w:sz w:val="22"/>
                <w:szCs w:val="22"/>
                <w:u w:val="single"/>
              </w:rPr>
            </w:pPr>
          </w:p>
        </w:tc>
        <w:tc>
          <w:tcPr>
            <w:tcW w:w="4433" w:type="dxa"/>
            <w:tcBorders>
              <w:top w:val="single" w:sz="18" w:space="0" w:color="auto"/>
              <w:left w:val="single" w:sz="18" w:space="0" w:color="auto"/>
              <w:bottom w:val="single" w:sz="18" w:space="0" w:color="auto"/>
              <w:right w:val="single" w:sz="18" w:space="0" w:color="auto"/>
            </w:tcBorders>
            <w:shd w:val="clear" w:color="auto" w:fill="auto"/>
          </w:tcPr>
          <w:p w:rsidR="000029B9" w:rsidRPr="000029B9" w:rsidRDefault="000029B9" w:rsidP="000029B9">
            <w:pPr>
              <w:widowControl w:val="0"/>
              <w:spacing w:line="276" w:lineRule="auto"/>
              <w:rPr>
                <w:rFonts w:eastAsia="Calibri"/>
                <w:b/>
                <w:sz w:val="22"/>
                <w:szCs w:val="22"/>
              </w:rPr>
            </w:pPr>
            <w:r w:rsidRPr="000029B9">
              <w:rPr>
                <w:rFonts w:eastAsia="Calibri"/>
                <w:b/>
                <w:sz w:val="22"/>
                <w:szCs w:val="22"/>
              </w:rPr>
              <w:lastRenderedPageBreak/>
              <w:t>L</w:t>
            </w:r>
            <w:r w:rsidR="008C1BA6">
              <w:rPr>
                <w:rFonts w:eastAsia="Calibri"/>
                <w:b/>
                <w:sz w:val="22"/>
                <w:szCs w:val="22"/>
              </w:rPr>
              <w:t>and</w:t>
            </w:r>
          </w:p>
          <w:p w:rsidR="001B3F40" w:rsidRPr="000D2F34" w:rsidRDefault="001B3F40" w:rsidP="001B3F40">
            <w:pPr>
              <w:widowControl w:val="0"/>
              <w:numPr>
                <w:ilvl w:val="0"/>
                <w:numId w:val="3"/>
              </w:numPr>
              <w:spacing w:line="276" w:lineRule="auto"/>
              <w:rPr>
                <w:rFonts w:eastAsia="Calibri"/>
                <w:b/>
                <w:sz w:val="22"/>
                <w:szCs w:val="22"/>
              </w:rPr>
            </w:pPr>
            <w:r w:rsidRPr="000D2F34">
              <w:rPr>
                <w:rFonts w:eastAsia="Calibri"/>
                <w:b/>
                <w:sz w:val="22"/>
                <w:szCs w:val="22"/>
              </w:rPr>
              <w:t xml:space="preserve">Cultural resources may be </w:t>
            </w:r>
            <w:r>
              <w:rPr>
                <w:rFonts w:eastAsia="Calibri"/>
                <w:b/>
                <w:sz w:val="22"/>
                <w:szCs w:val="22"/>
              </w:rPr>
              <w:t>impacted with mechanical treatment.</w:t>
            </w:r>
          </w:p>
          <w:p w:rsidR="001B3F40" w:rsidRPr="000D2F34" w:rsidRDefault="001B3F40" w:rsidP="001B3F40">
            <w:pPr>
              <w:widowControl w:val="0"/>
              <w:numPr>
                <w:ilvl w:val="0"/>
                <w:numId w:val="3"/>
              </w:numPr>
              <w:spacing w:line="276" w:lineRule="auto"/>
              <w:rPr>
                <w:rFonts w:eastAsia="Calibri"/>
                <w:b/>
                <w:sz w:val="22"/>
                <w:szCs w:val="22"/>
              </w:rPr>
            </w:pPr>
            <w:r w:rsidRPr="000D2F34">
              <w:rPr>
                <w:rFonts w:eastAsia="Calibri"/>
                <w:b/>
                <w:sz w:val="22"/>
                <w:szCs w:val="22"/>
              </w:rPr>
              <w:t>Minor amount of land taken out of agricultural production</w:t>
            </w:r>
            <w:r>
              <w:rPr>
                <w:rFonts w:eastAsia="Calibri"/>
                <w:b/>
                <w:sz w:val="22"/>
                <w:szCs w:val="22"/>
              </w:rPr>
              <w:t>.</w:t>
            </w:r>
          </w:p>
          <w:p w:rsidR="000029B9" w:rsidRPr="000029B9" w:rsidRDefault="000029B9" w:rsidP="000029B9">
            <w:pPr>
              <w:widowControl w:val="0"/>
              <w:spacing w:line="276" w:lineRule="auto"/>
              <w:rPr>
                <w:rFonts w:eastAsia="Calibri"/>
                <w:b/>
                <w:sz w:val="22"/>
                <w:szCs w:val="22"/>
              </w:rPr>
            </w:pPr>
            <w:r w:rsidRPr="000029B9">
              <w:rPr>
                <w:rFonts w:eastAsia="Calibri"/>
                <w:b/>
                <w:sz w:val="22"/>
                <w:szCs w:val="22"/>
              </w:rPr>
              <w:t>C</w:t>
            </w:r>
            <w:r w:rsidR="008C1BA6">
              <w:rPr>
                <w:rFonts w:eastAsia="Calibri"/>
                <w:b/>
                <w:sz w:val="22"/>
                <w:szCs w:val="22"/>
              </w:rPr>
              <w:t>apital</w:t>
            </w:r>
          </w:p>
          <w:p w:rsidR="001B3F40" w:rsidRPr="000D2F34" w:rsidRDefault="001B3F40" w:rsidP="001B3F40">
            <w:pPr>
              <w:widowControl w:val="0"/>
              <w:numPr>
                <w:ilvl w:val="0"/>
                <w:numId w:val="3"/>
              </w:numPr>
              <w:spacing w:line="276" w:lineRule="auto"/>
              <w:rPr>
                <w:rFonts w:eastAsia="Calibri"/>
                <w:b/>
                <w:sz w:val="22"/>
                <w:szCs w:val="22"/>
              </w:rPr>
            </w:pPr>
            <w:r w:rsidRPr="000D2F34">
              <w:rPr>
                <w:rFonts w:eastAsia="Calibri"/>
                <w:b/>
                <w:sz w:val="22"/>
                <w:szCs w:val="22"/>
              </w:rPr>
              <w:t>No additional field equipment required</w:t>
            </w:r>
            <w:r>
              <w:rPr>
                <w:rFonts w:eastAsia="Calibri"/>
                <w:b/>
                <w:sz w:val="22"/>
                <w:szCs w:val="22"/>
              </w:rPr>
              <w:t>.</w:t>
            </w:r>
          </w:p>
          <w:p w:rsidR="001B3F40" w:rsidRPr="000D2F34" w:rsidRDefault="001B3F40" w:rsidP="001B3F40">
            <w:pPr>
              <w:widowControl w:val="0"/>
              <w:numPr>
                <w:ilvl w:val="0"/>
                <w:numId w:val="3"/>
              </w:numPr>
              <w:spacing w:line="276" w:lineRule="auto"/>
              <w:rPr>
                <w:rFonts w:eastAsia="Calibri"/>
                <w:b/>
                <w:sz w:val="22"/>
                <w:szCs w:val="22"/>
              </w:rPr>
            </w:pPr>
            <w:r w:rsidRPr="000D2F34">
              <w:rPr>
                <w:rFonts w:eastAsia="Calibri"/>
                <w:b/>
                <w:sz w:val="22"/>
                <w:szCs w:val="22"/>
              </w:rPr>
              <w:t xml:space="preserve">Materials, on-site equipment </w:t>
            </w:r>
            <w:r>
              <w:rPr>
                <w:rFonts w:eastAsia="Calibri"/>
                <w:b/>
                <w:sz w:val="22"/>
                <w:szCs w:val="22"/>
              </w:rPr>
              <w:t xml:space="preserve">and </w:t>
            </w:r>
            <w:r w:rsidRPr="000D2F34">
              <w:rPr>
                <w:rFonts w:eastAsia="Calibri"/>
                <w:b/>
                <w:sz w:val="22"/>
                <w:szCs w:val="22"/>
              </w:rPr>
              <w:t>installation costs</w:t>
            </w:r>
            <w:r>
              <w:rPr>
                <w:rFonts w:eastAsia="Calibri"/>
                <w:b/>
                <w:sz w:val="22"/>
                <w:szCs w:val="22"/>
              </w:rPr>
              <w:t>.</w:t>
            </w:r>
          </w:p>
          <w:p w:rsidR="001B3F40" w:rsidRPr="000D2F34" w:rsidRDefault="001B3F40" w:rsidP="001B3F40">
            <w:pPr>
              <w:widowControl w:val="0"/>
              <w:numPr>
                <w:ilvl w:val="0"/>
                <w:numId w:val="3"/>
              </w:numPr>
              <w:spacing w:line="276" w:lineRule="auto"/>
              <w:rPr>
                <w:rFonts w:eastAsia="Calibri"/>
                <w:b/>
                <w:sz w:val="22"/>
                <w:szCs w:val="22"/>
              </w:rPr>
            </w:pPr>
            <w:r w:rsidRPr="000D2F34">
              <w:rPr>
                <w:rFonts w:eastAsia="Calibri"/>
                <w:b/>
                <w:sz w:val="22"/>
                <w:szCs w:val="22"/>
              </w:rPr>
              <w:t xml:space="preserve">Annual operation and maintenance costs </w:t>
            </w:r>
            <w:r>
              <w:rPr>
                <w:rFonts w:eastAsia="Calibri"/>
                <w:b/>
                <w:sz w:val="22"/>
                <w:szCs w:val="22"/>
              </w:rPr>
              <w:t>to c</w:t>
            </w:r>
            <w:r w:rsidRPr="000D2F34">
              <w:rPr>
                <w:rFonts w:eastAsia="Calibri"/>
                <w:b/>
                <w:sz w:val="22"/>
                <w:szCs w:val="22"/>
              </w:rPr>
              <w:t>lean-out debris</w:t>
            </w:r>
            <w:r>
              <w:rPr>
                <w:rFonts w:eastAsia="Calibri"/>
                <w:b/>
                <w:sz w:val="22"/>
                <w:szCs w:val="22"/>
              </w:rPr>
              <w:t xml:space="preserve"> and</w:t>
            </w:r>
            <w:r w:rsidRPr="000D2F34">
              <w:rPr>
                <w:rFonts w:eastAsia="Calibri"/>
                <w:b/>
                <w:sz w:val="22"/>
                <w:szCs w:val="22"/>
              </w:rPr>
              <w:t xml:space="preserve"> repair structure</w:t>
            </w:r>
            <w:r>
              <w:rPr>
                <w:rFonts w:eastAsia="Calibri"/>
                <w:b/>
                <w:sz w:val="22"/>
                <w:szCs w:val="22"/>
              </w:rPr>
              <w:t>.</w:t>
            </w:r>
          </w:p>
          <w:p w:rsidR="000029B9" w:rsidRPr="000029B9" w:rsidRDefault="000029B9" w:rsidP="000029B9">
            <w:pPr>
              <w:widowControl w:val="0"/>
              <w:spacing w:line="276" w:lineRule="auto"/>
              <w:rPr>
                <w:rFonts w:eastAsia="Calibri"/>
                <w:b/>
                <w:sz w:val="22"/>
                <w:szCs w:val="22"/>
              </w:rPr>
            </w:pPr>
            <w:r w:rsidRPr="000029B9">
              <w:rPr>
                <w:rFonts w:eastAsia="Calibri"/>
                <w:b/>
                <w:sz w:val="22"/>
                <w:szCs w:val="22"/>
              </w:rPr>
              <w:t>L</w:t>
            </w:r>
            <w:r w:rsidR="008C1BA6">
              <w:rPr>
                <w:rFonts w:eastAsia="Calibri"/>
                <w:b/>
                <w:sz w:val="22"/>
                <w:szCs w:val="22"/>
              </w:rPr>
              <w:t>abor</w:t>
            </w:r>
          </w:p>
          <w:p w:rsidR="001B3F40" w:rsidRPr="000D2F34" w:rsidRDefault="001B3F40" w:rsidP="001B3F40">
            <w:pPr>
              <w:widowControl w:val="0"/>
              <w:numPr>
                <w:ilvl w:val="0"/>
                <w:numId w:val="3"/>
              </w:numPr>
              <w:spacing w:line="276" w:lineRule="auto"/>
              <w:rPr>
                <w:rFonts w:eastAsia="Calibri"/>
                <w:b/>
                <w:sz w:val="22"/>
                <w:szCs w:val="22"/>
              </w:rPr>
            </w:pPr>
            <w:r w:rsidRPr="000D2F34">
              <w:rPr>
                <w:rFonts w:eastAsia="Calibri"/>
                <w:b/>
                <w:sz w:val="22"/>
                <w:szCs w:val="22"/>
              </w:rPr>
              <w:t>Reduced time removing sediment</w:t>
            </w:r>
            <w:r>
              <w:rPr>
                <w:rFonts w:eastAsia="Calibri"/>
                <w:b/>
                <w:sz w:val="22"/>
                <w:szCs w:val="22"/>
              </w:rPr>
              <w:t>.</w:t>
            </w:r>
          </w:p>
          <w:p w:rsidR="000029B9" w:rsidRPr="000029B9" w:rsidRDefault="000029B9" w:rsidP="000029B9">
            <w:pPr>
              <w:widowControl w:val="0"/>
              <w:spacing w:line="276" w:lineRule="auto"/>
              <w:rPr>
                <w:rFonts w:eastAsia="Calibri"/>
                <w:b/>
                <w:sz w:val="22"/>
                <w:szCs w:val="22"/>
              </w:rPr>
            </w:pPr>
            <w:r w:rsidRPr="000029B9">
              <w:rPr>
                <w:rFonts w:eastAsia="Calibri"/>
                <w:b/>
                <w:sz w:val="22"/>
                <w:szCs w:val="22"/>
              </w:rPr>
              <w:t>M</w:t>
            </w:r>
            <w:r w:rsidR="008C1BA6">
              <w:rPr>
                <w:rFonts w:eastAsia="Calibri"/>
                <w:b/>
                <w:sz w:val="22"/>
                <w:szCs w:val="22"/>
              </w:rPr>
              <w:t>anagement</w:t>
            </w:r>
          </w:p>
          <w:p w:rsidR="001B3F40" w:rsidRPr="000D2F34" w:rsidRDefault="001B3F40" w:rsidP="001B3F40">
            <w:pPr>
              <w:widowControl w:val="0"/>
              <w:numPr>
                <w:ilvl w:val="0"/>
                <w:numId w:val="3"/>
              </w:numPr>
              <w:spacing w:line="276" w:lineRule="auto"/>
              <w:rPr>
                <w:rFonts w:eastAsia="Calibri"/>
                <w:b/>
                <w:sz w:val="22"/>
                <w:szCs w:val="22"/>
              </w:rPr>
            </w:pPr>
            <w:r>
              <w:rPr>
                <w:rFonts w:eastAsia="Calibri"/>
                <w:b/>
                <w:sz w:val="22"/>
                <w:szCs w:val="22"/>
              </w:rPr>
              <w:t>No change.</w:t>
            </w:r>
          </w:p>
          <w:p w:rsidR="000029B9" w:rsidRPr="000029B9" w:rsidRDefault="000029B9" w:rsidP="000029B9">
            <w:pPr>
              <w:widowControl w:val="0"/>
              <w:spacing w:line="276" w:lineRule="auto"/>
              <w:rPr>
                <w:rFonts w:eastAsia="Calibri"/>
                <w:b/>
                <w:sz w:val="22"/>
                <w:szCs w:val="22"/>
              </w:rPr>
            </w:pPr>
            <w:r w:rsidRPr="000029B9">
              <w:rPr>
                <w:rFonts w:eastAsia="Calibri"/>
                <w:b/>
                <w:sz w:val="22"/>
                <w:szCs w:val="22"/>
              </w:rPr>
              <w:t>R</w:t>
            </w:r>
            <w:r w:rsidR="008C1BA6">
              <w:rPr>
                <w:rFonts w:eastAsia="Calibri"/>
                <w:b/>
                <w:sz w:val="22"/>
                <w:szCs w:val="22"/>
              </w:rPr>
              <w:t>isk</w:t>
            </w:r>
          </w:p>
          <w:p w:rsidR="003A29C8" w:rsidRPr="0088704F" w:rsidRDefault="001B3F40" w:rsidP="0088704F">
            <w:pPr>
              <w:widowControl w:val="0"/>
              <w:numPr>
                <w:ilvl w:val="0"/>
                <w:numId w:val="3"/>
              </w:numPr>
              <w:spacing w:line="276" w:lineRule="auto"/>
              <w:rPr>
                <w:rFonts w:eastAsia="Calibri"/>
                <w:b/>
                <w:sz w:val="22"/>
                <w:szCs w:val="22"/>
              </w:rPr>
            </w:pPr>
            <w:r w:rsidRPr="000D2F34">
              <w:rPr>
                <w:rFonts w:eastAsia="Calibri"/>
                <w:b/>
                <w:sz w:val="22"/>
                <w:szCs w:val="22"/>
              </w:rPr>
              <w:t>Stabilizing grade diminishes hyporheic (subsurface) flow</w:t>
            </w:r>
            <w:r>
              <w:rPr>
                <w:rFonts w:eastAsia="Calibri"/>
                <w:b/>
                <w:sz w:val="22"/>
                <w:szCs w:val="22"/>
              </w:rPr>
              <w:t xml:space="preserve"> and may increase surface water temperatures</w:t>
            </w:r>
            <w:r w:rsidRPr="000D2F34">
              <w:rPr>
                <w:rFonts w:eastAsia="Calibri"/>
                <w:b/>
                <w:sz w:val="22"/>
                <w:szCs w:val="22"/>
              </w:rPr>
              <w:t>.</w:t>
            </w:r>
          </w:p>
        </w:tc>
      </w:tr>
      <w:tr w:rsidR="003A29C8" w:rsidRPr="009B7394" w:rsidTr="00D42883">
        <w:trPr>
          <w:trHeight w:val="360"/>
        </w:trPr>
        <w:tc>
          <w:tcPr>
            <w:tcW w:w="8866" w:type="dxa"/>
            <w:gridSpan w:val="2"/>
            <w:tcBorders>
              <w:top w:val="single" w:sz="18" w:space="0" w:color="auto"/>
              <w:left w:val="single" w:sz="18" w:space="0" w:color="auto"/>
              <w:bottom w:val="single" w:sz="18" w:space="0" w:color="auto"/>
              <w:right w:val="single" w:sz="18" w:space="0" w:color="auto"/>
            </w:tcBorders>
            <w:shd w:val="clear" w:color="auto" w:fill="auto"/>
          </w:tcPr>
          <w:p w:rsidR="003A29C8" w:rsidRPr="009B7394" w:rsidRDefault="003A29C8" w:rsidP="0088704F">
            <w:pPr>
              <w:widowControl w:val="0"/>
              <w:spacing w:line="276" w:lineRule="auto"/>
              <w:rPr>
                <w:rFonts w:eastAsia="Calibri"/>
                <w:b/>
                <w:sz w:val="22"/>
                <w:szCs w:val="22"/>
              </w:rPr>
            </w:pPr>
            <w:r w:rsidRPr="007D3B63">
              <w:rPr>
                <w:rFonts w:eastAsia="Calibri"/>
                <w:b/>
                <w:sz w:val="22"/>
                <w:szCs w:val="22"/>
                <w:u w:val="single"/>
              </w:rPr>
              <w:t>Net Effect</w:t>
            </w:r>
            <w:r w:rsidR="00B4441F" w:rsidRPr="007D3B63">
              <w:rPr>
                <w:rFonts w:eastAsia="Calibri"/>
                <w:b/>
                <w:sz w:val="22"/>
                <w:szCs w:val="22"/>
                <w:u w:val="single"/>
              </w:rPr>
              <w:t>:</w:t>
            </w:r>
            <w:r w:rsidR="00FF0B2B" w:rsidRPr="00FF0B2B">
              <w:rPr>
                <w:rFonts w:eastAsia="Calibri"/>
                <w:b/>
                <w:sz w:val="22"/>
                <w:szCs w:val="22"/>
              </w:rPr>
              <w:t xml:space="preserve">  </w:t>
            </w:r>
            <w:r w:rsidR="0088704F">
              <w:rPr>
                <w:rFonts w:eastAsia="Calibri"/>
                <w:b/>
                <w:sz w:val="22"/>
                <w:szCs w:val="22"/>
              </w:rPr>
              <w:t xml:space="preserve">Reduced concentrated flow </w:t>
            </w:r>
            <w:r w:rsidR="00694954">
              <w:rPr>
                <w:rFonts w:eastAsia="Calibri"/>
                <w:b/>
                <w:sz w:val="22"/>
                <w:szCs w:val="22"/>
              </w:rPr>
              <w:t xml:space="preserve">erosion at a </w:t>
            </w:r>
            <w:r w:rsidR="0088704F">
              <w:rPr>
                <w:rFonts w:eastAsia="Calibri"/>
                <w:b/>
                <w:sz w:val="22"/>
                <w:szCs w:val="22"/>
              </w:rPr>
              <w:t>low</w:t>
            </w:r>
            <w:r w:rsidR="00694954">
              <w:rPr>
                <w:rFonts w:eastAsia="Calibri"/>
                <w:b/>
                <w:sz w:val="22"/>
                <w:szCs w:val="22"/>
              </w:rPr>
              <w:t xml:space="preserve"> cost.</w:t>
            </w:r>
          </w:p>
        </w:tc>
      </w:tr>
    </w:tbl>
    <w:p w:rsidR="009B7394" w:rsidRPr="000572BC" w:rsidRDefault="009B7394" w:rsidP="003A29C8"/>
    <w:p w:rsidR="000572BC" w:rsidRPr="000572BC" w:rsidRDefault="00330DFD" w:rsidP="000572BC">
      <w:pPr>
        <w:rPr>
          <w:color w:val="000000"/>
          <w:sz w:val="22"/>
          <w:szCs w:val="22"/>
        </w:rPr>
      </w:pPr>
      <w:r w:rsidRPr="000572BC">
        <w:rPr>
          <w:rFonts w:eastAsia="Calibri"/>
          <w:b/>
          <w:sz w:val="22"/>
          <w:szCs w:val="22"/>
        </w:rPr>
        <w:t xml:space="preserve">Commonly </w:t>
      </w:r>
      <w:r w:rsidR="008522AD" w:rsidRPr="000572BC">
        <w:rPr>
          <w:rFonts w:eastAsia="Calibri"/>
          <w:b/>
          <w:sz w:val="22"/>
          <w:szCs w:val="22"/>
        </w:rPr>
        <w:t xml:space="preserve">Associated Practices: </w:t>
      </w:r>
      <w:r w:rsidR="000572BC" w:rsidRPr="000572BC">
        <w:rPr>
          <w:color w:val="000000"/>
          <w:sz w:val="22"/>
          <w:szCs w:val="22"/>
        </w:rPr>
        <w:t>Access Road , Animal Trails and Walkways, Clearing &amp; Snagging, Constructed Wetland, Critical Area Planting, Dike, Diversion, Dry Hydrant, Fence, Fish Passage, Fish Raceway or Tank, Grassed Waterway, Irrigation Canal or Lateral, Irrigation Pipeline, Irrigation System, Microirrigation, Livestock Pipeline, Open Channel, Pond, Pond Sealing or Lining, Bentonite Sealant, Pond Sealing or Lining, Compacted Clay Treatment, Pond Sealing or Lining, Fle</w:t>
      </w:r>
      <w:r w:rsidR="000572BC">
        <w:rPr>
          <w:color w:val="000000"/>
          <w:sz w:val="22"/>
          <w:szCs w:val="22"/>
        </w:rPr>
        <w:t>x</w:t>
      </w:r>
      <w:r w:rsidR="000572BC" w:rsidRPr="000572BC">
        <w:rPr>
          <w:color w:val="000000"/>
          <w:sz w:val="22"/>
          <w:szCs w:val="22"/>
        </w:rPr>
        <w:t>ible Membrane, Pond Sealing or Lining, Soil Dispersant, Recreation Land Grading and Shaping, Rock Barrier, Sediment Basin, Stream Crossing, Stream Habitat Improvement and Management, Streambank and Shoreline Protection, Structure for Water Control, Trails and Walkways, Water and Sediment Control Basin, Wetland Creation, Wetland Enhancement, Wetland Restoration.</w:t>
      </w:r>
    </w:p>
    <w:p w:rsidR="008522AD" w:rsidRDefault="008522AD" w:rsidP="000029B9">
      <w:pPr>
        <w:rPr>
          <w:rFonts w:eastAsia="Calibri"/>
          <w:b/>
          <w:sz w:val="22"/>
          <w:szCs w:val="22"/>
        </w:rPr>
      </w:pPr>
    </w:p>
    <w:p w:rsidR="001C6410" w:rsidRDefault="001C6410" w:rsidP="000029B9">
      <w:pPr>
        <w:rPr>
          <w:rFonts w:eastAsia="Calibri"/>
          <w:b/>
          <w:sz w:val="22"/>
          <w:szCs w:val="22"/>
        </w:rPr>
      </w:pPr>
    </w:p>
    <w:p w:rsidR="000377FA" w:rsidRDefault="000377FA" w:rsidP="000377FA">
      <w:pPr>
        <w:rPr>
          <w:rFonts w:eastAsia="Calibri"/>
          <w:sz w:val="22"/>
          <w:szCs w:val="22"/>
        </w:rPr>
      </w:pPr>
      <w:r>
        <w:rPr>
          <w:rFonts w:eastAsia="Calibri"/>
          <w:b/>
          <w:sz w:val="22"/>
          <w:szCs w:val="22"/>
        </w:rPr>
        <w:t xml:space="preserve">Note: </w:t>
      </w:r>
      <w:r w:rsidRPr="001C6410">
        <w:rPr>
          <w:rFonts w:eastAsia="Calibri"/>
          <w:sz w:val="22"/>
          <w:szCs w:val="22"/>
        </w:rPr>
        <w:t>This worksheet contains general talking points for the conservation planner to discuss with the land user.  It is the first step towards an economic</w:t>
      </w:r>
      <w:r>
        <w:rPr>
          <w:rFonts w:eastAsia="Calibri"/>
          <w:sz w:val="22"/>
          <w:szCs w:val="22"/>
        </w:rPr>
        <w:t xml:space="preserve"> or financial</w:t>
      </w:r>
      <w:r w:rsidRPr="001C6410">
        <w:rPr>
          <w:rFonts w:eastAsia="Calibri"/>
          <w:sz w:val="22"/>
          <w:szCs w:val="22"/>
        </w:rPr>
        <w:t xml:space="preserve"> analysis.  The second step would include </w:t>
      </w:r>
      <w:r>
        <w:rPr>
          <w:rFonts w:eastAsia="Calibri"/>
          <w:sz w:val="22"/>
          <w:szCs w:val="22"/>
        </w:rPr>
        <w:t xml:space="preserve">identifying a specific site for analysis at the farm or field level, editing the template for local conditions, </w:t>
      </w:r>
      <w:r w:rsidRPr="001C6410">
        <w:rPr>
          <w:rFonts w:eastAsia="Calibri"/>
          <w:sz w:val="22"/>
          <w:szCs w:val="22"/>
        </w:rPr>
        <w:t xml:space="preserve">adding units and quantities of farm inputs and outputs.  The </w:t>
      </w:r>
      <w:r>
        <w:rPr>
          <w:rFonts w:eastAsia="Calibri"/>
          <w:sz w:val="22"/>
          <w:szCs w:val="22"/>
        </w:rPr>
        <w:t xml:space="preserve">third </w:t>
      </w:r>
      <w:r w:rsidRPr="001C6410">
        <w:rPr>
          <w:rFonts w:eastAsia="Calibri"/>
          <w:sz w:val="22"/>
          <w:szCs w:val="22"/>
        </w:rPr>
        <w:t xml:space="preserve">step in the economic analysis is to </w:t>
      </w:r>
      <w:r>
        <w:rPr>
          <w:rFonts w:eastAsia="Calibri"/>
          <w:sz w:val="22"/>
          <w:szCs w:val="22"/>
        </w:rPr>
        <w:t xml:space="preserve">place a dollar value on as many variables as possible, </w:t>
      </w:r>
      <w:r w:rsidRPr="001C6410">
        <w:rPr>
          <w:rFonts w:eastAsia="Calibri"/>
          <w:sz w:val="22"/>
          <w:szCs w:val="22"/>
        </w:rPr>
        <w:t>p</w:t>
      </w:r>
      <w:r>
        <w:rPr>
          <w:rFonts w:eastAsia="Calibri"/>
          <w:sz w:val="22"/>
          <w:szCs w:val="22"/>
        </w:rPr>
        <w:t>ut</w:t>
      </w:r>
      <w:r w:rsidRPr="001C6410">
        <w:rPr>
          <w:rFonts w:eastAsia="Calibri"/>
          <w:sz w:val="22"/>
          <w:szCs w:val="22"/>
        </w:rPr>
        <w:t xml:space="preserve"> all units in the same time frame, using amortization</w:t>
      </w:r>
      <w:r>
        <w:rPr>
          <w:rFonts w:eastAsia="Calibri"/>
          <w:sz w:val="22"/>
          <w:szCs w:val="22"/>
        </w:rPr>
        <w:t xml:space="preserve"> </w:t>
      </w:r>
      <w:r w:rsidRPr="001C6410">
        <w:rPr>
          <w:rFonts w:eastAsia="Calibri"/>
          <w:sz w:val="22"/>
          <w:szCs w:val="22"/>
        </w:rPr>
        <w:t>($/Acres/Year) or net present value</w:t>
      </w:r>
      <w:r>
        <w:rPr>
          <w:rFonts w:eastAsia="Calibri"/>
          <w:sz w:val="22"/>
          <w:szCs w:val="22"/>
        </w:rPr>
        <w:t xml:space="preserve"> ($/Acre)</w:t>
      </w:r>
      <w:r w:rsidRPr="001C6410">
        <w:rPr>
          <w:rFonts w:eastAsia="Calibri"/>
          <w:sz w:val="22"/>
          <w:szCs w:val="22"/>
        </w:rPr>
        <w:t>, so benefits and costs can be compared.</w:t>
      </w:r>
      <w:r>
        <w:rPr>
          <w:rFonts w:eastAsia="Calibri"/>
          <w:sz w:val="22"/>
          <w:szCs w:val="22"/>
        </w:rPr>
        <w:t xml:space="preserve">  </w:t>
      </w:r>
      <w:r w:rsidR="009453B3">
        <w:rPr>
          <w:rFonts w:eastAsia="Calibri"/>
          <w:sz w:val="22"/>
          <w:szCs w:val="22"/>
        </w:rPr>
        <w:t xml:space="preserve">The fourth and final step would be to combine several conservation practices into a conservation system, which is how most conservation practices are applied at the field level. </w:t>
      </w:r>
      <w:r>
        <w:rPr>
          <w:rFonts w:eastAsia="Calibri"/>
          <w:sz w:val="22"/>
          <w:szCs w:val="22"/>
        </w:rPr>
        <w:t xml:space="preserve">Data for the worksheet comes from the land user, conservation planner, technical specialist and local agricultural supply vendors and contractors.  See </w:t>
      </w:r>
      <w:r w:rsidRPr="00C874DC">
        <w:rPr>
          <w:rFonts w:eastAsia="Calibri"/>
          <w:sz w:val="22"/>
          <w:szCs w:val="22"/>
        </w:rPr>
        <w:t>Economics Technical Note: TN 200-ECN-1</w:t>
      </w:r>
      <w:r>
        <w:rPr>
          <w:rFonts w:eastAsia="Calibri"/>
          <w:sz w:val="22"/>
          <w:szCs w:val="22"/>
        </w:rPr>
        <w:t xml:space="preserve">, </w:t>
      </w:r>
      <w:r w:rsidRPr="00C874DC">
        <w:rPr>
          <w:rFonts w:eastAsia="Calibri"/>
          <w:sz w:val="22"/>
          <w:szCs w:val="22"/>
        </w:rPr>
        <w:t xml:space="preserve">Basic Economic Analysis Using T-Charts </w:t>
      </w:r>
      <w:r>
        <w:rPr>
          <w:rFonts w:eastAsia="Calibri"/>
          <w:sz w:val="22"/>
          <w:szCs w:val="22"/>
        </w:rPr>
        <w:t>(</w:t>
      </w:r>
      <w:r w:rsidRPr="00C874DC">
        <w:rPr>
          <w:rFonts w:eastAsia="Calibri"/>
          <w:sz w:val="22"/>
          <w:szCs w:val="22"/>
        </w:rPr>
        <w:t>August 2013</w:t>
      </w:r>
      <w:r>
        <w:rPr>
          <w:rFonts w:eastAsia="Calibri"/>
          <w:sz w:val="22"/>
          <w:szCs w:val="22"/>
        </w:rPr>
        <w:t>) for more information.</w:t>
      </w:r>
    </w:p>
    <w:p w:rsidR="009453B3" w:rsidRDefault="009453B3" w:rsidP="000377FA">
      <w:pPr>
        <w:rPr>
          <w:rFonts w:eastAsia="Calibri"/>
          <w:b/>
          <w:sz w:val="22"/>
          <w:szCs w:val="22"/>
        </w:rPr>
      </w:pPr>
    </w:p>
    <w:p w:rsidR="008522AD" w:rsidRPr="009453B3" w:rsidRDefault="009453B3" w:rsidP="009453B3">
      <w:pPr>
        <w:tabs>
          <w:tab w:val="left" w:pos="3640"/>
        </w:tabs>
        <w:rPr>
          <w:rFonts w:eastAsia="Calibri"/>
          <w:sz w:val="22"/>
          <w:szCs w:val="22"/>
        </w:rPr>
      </w:pPr>
      <w:r>
        <w:rPr>
          <w:rFonts w:eastAsia="Calibri"/>
          <w:sz w:val="22"/>
          <w:szCs w:val="22"/>
        </w:rPr>
        <w:tab/>
      </w:r>
      <w:bookmarkEnd w:id="0"/>
    </w:p>
    <w:sectPr w:rsidR="008522AD" w:rsidRPr="009453B3">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6FA" w:rsidRDefault="001156FA" w:rsidP="00E50E56">
      <w:r>
        <w:separator/>
      </w:r>
    </w:p>
  </w:endnote>
  <w:endnote w:type="continuationSeparator" w:id="0">
    <w:p w:rsidR="001156FA" w:rsidRDefault="001156FA" w:rsidP="00E50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CE8" w:rsidRDefault="00197C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CE8" w:rsidRDefault="00197C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CE8" w:rsidRDefault="00197C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6FA" w:rsidRDefault="001156FA" w:rsidP="00E50E56">
      <w:r>
        <w:separator/>
      </w:r>
    </w:p>
  </w:footnote>
  <w:footnote w:type="continuationSeparator" w:id="0">
    <w:p w:rsidR="001156FA" w:rsidRDefault="001156FA" w:rsidP="00E50E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CE8" w:rsidRDefault="00197C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CE8" w:rsidRDefault="00197C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CE8" w:rsidRDefault="00197C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0983598"/>
    <w:lvl w:ilvl="0">
      <w:numFmt w:val="bullet"/>
      <w:lvlText w:val="*"/>
      <w:lvlJc w:val="left"/>
    </w:lvl>
  </w:abstractNum>
  <w:abstractNum w:abstractNumId="1" w15:restartNumberingAfterBreak="0">
    <w:nsid w:val="5FAA4CFA"/>
    <w:multiLevelType w:val="hybridMultilevel"/>
    <w:tmpl w:val="9ABA47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CF8352B"/>
    <w:multiLevelType w:val="hybridMultilevel"/>
    <w:tmpl w:val="B79EAD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4B51862"/>
    <w:multiLevelType w:val="hybridMultilevel"/>
    <w:tmpl w:val="426487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04A1"/>
    <w:rsid w:val="00002057"/>
    <w:rsid w:val="000029B9"/>
    <w:rsid w:val="00005EE7"/>
    <w:rsid w:val="00006A0E"/>
    <w:rsid w:val="00022EBB"/>
    <w:rsid w:val="000377FA"/>
    <w:rsid w:val="00040CBB"/>
    <w:rsid w:val="000572BC"/>
    <w:rsid w:val="0009202C"/>
    <w:rsid w:val="00096B77"/>
    <w:rsid w:val="000A2632"/>
    <w:rsid w:val="000A5F31"/>
    <w:rsid w:val="000D2F34"/>
    <w:rsid w:val="000E13B9"/>
    <w:rsid w:val="00106418"/>
    <w:rsid w:val="001156FA"/>
    <w:rsid w:val="00126E66"/>
    <w:rsid w:val="00166C94"/>
    <w:rsid w:val="00173754"/>
    <w:rsid w:val="00182D82"/>
    <w:rsid w:val="001960BD"/>
    <w:rsid w:val="00197CE8"/>
    <w:rsid w:val="001B3F40"/>
    <w:rsid w:val="001B5589"/>
    <w:rsid w:val="001C6410"/>
    <w:rsid w:val="001D7F5B"/>
    <w:rsid w:val="00204423"/>
    <w:rsid w:val="00207843"/>
    <w:rsid w:val="00263284"/>
    <w:rsid w:val="002703FD"/>
    <w:rsid w:val="00285733"/>
    <w:rsid w:val="00296C97"/>
    <w:rsid w:val="002A3DB1"/>
    <w:rsid w:val="002D159B"/>
    <w:rsid w:val="002F3A33"/>
    <w:rsid w:val="00330DFD"/>
    <w:rsid w:val="003370DC"/>
    <w:rsid w:val="00342138"/>
    <w:rsid w:val="00343C7C"/>
    <w:rsid w:val="00350791"/>
    <w:rsid w:val="003578DF"/>
    <w:rsid w:val="003A29C8"/>
    <w:rsid w:val="003F29DD"/>
    <w:rsid w:val="004265C6"/>
    <w:rsid w:val="00436EC8"/>
    <w:rsid w:val="004549C3"/>
    <w:rsid w:val="004832FF"/>
    <w:rsid w:val="00486A72"/>
    <w:rsid w:val="004B6144"/>
    <w:rsid w:val="004C4A08"/>
    <w:rsid w:val="004C723D"/>
    <w:rsid w:val="004E306E"/>
    <w:rsid w:val="004E64D9"/>
    <w:rsid w:val="005039A0"/>
    <w:rsid w:val="00505E13"/>
    <w:rsid w:val="0051060A"/>
    <w:rsid w:val="005341D3"/>
    <w:rsid w:val="00534A48"/>
    <w:rsid w:val="00554965"/>
    <w:rsid w:val="005627CE"/>
    <w:rsid w:val="00595731"/>
    <w:rsid w:val="005C6976"/>
    <w:rsid w:val="005F4B86"/>
    <w:rsid w:val="00643054"/>
    <w:rsid w:val="00645723"/>
    <w:rsid w:val="00650611"/>
    <w:rsid w:val="00666865"/>
    <w:rsid w:val="00690A4B"/>
    <w:rsid w:val="00694954"/>
    <w:rsid w:val="00695333"/>
    <w:rsid w:val="006A206D"/>
    <w:rsid w:val="006C00ED"/>
    <w:rsid w:val="00706AE1"/>
    <w:rsid w:val="00711DD8"/>
    <w:rsid w:val="0074136E"/>
    <w:rsid w:val="007838F5"/>
    <w:rsid w:val="00783B8A"/>
    <w:rsid w:val="007C4482"/>
    <w:rsid w:val="007C7678"/>
    <w:rsid w:val="007D0674"/>
    <w:rsid w:val="007D1275"/>
    <w:rsid w:val="007D2409"/>
    <w:rsid w:val="007D317E"/>
    <w:rsid w:val="007D3B63"/>
    <w:rsid w:val="00810D55"/>
    <w:rsid w:val="00811206"/>
    <w:rsid w:val="008424D3"/>
    <w:rsid w:val="008522AD"/>
    <w:rsid w:val="00853E18"/>
    <w:rsid w:val="00854001"/>
    <w:rsid w:val="00854EF7"/>
    <w:rsid w:val="0086657C"/>
    <w:rsid w:val="0088232D"/>
    <w:rsid w:val="00886C8D"/>
    <w:rsid w:val="00886FA0"/>
    <w:rsid w:val="0088704F"/>
    <w:rsid w:val="008A650B"/>
    <w:rsid w:val="008B48FE"/>
    <w:rsid w:val="008B53EF"/>
    <w:rsid w:val="008C1BA6"/>
    <w:rsid w:val="008D076D"/>
    <w:rsid w:val="008E56F3"/>
    <w:rsid w:val="008F5B58"/>
    <w:rsid w:val="00905920"/>
    <w:rsid w:val="00907485"/>
    <w:rsid w:val="0091205D"/>
    <w:rsid w:val="009208CD"/>
    <w:rsid w:val="009453B3"/>
    <w:rsid w:val="00952D0E"/>
    <w:rsid w:val="009655ED"/>
    <w:rsid w:val="00976247"/>
    <w:rsid w:val="00995902"/>
    <w:rsid w:val="009B46AF"/>
    <w:rsid w:val="009B7394"/>
    <w:rsid w:val="009C04A1"/>
    <w:rsid w:val="009C19F7"/>
    <w:rsid w:val="009D1C0B"/>
    <w:rsid w:val="009F0E16"/>
    <w:rsid w:val="00A12376"/>
    <w:rsid w:val="00A144FB"/>
    <w:rsid w:val="00A14720"/>
    <w:rsid w:val="00A17F11"/>
    <w:rsid w:val="00A5079F"/>
    <w:rsid w:val="00A557F9"/>
    <w:rsid w:val="00A57B89"/>
    <w:rsid w:val="00AB2E5A"/>
    <w:rsid w:val="00AE3E01"/>
    <w:rsid w:val="00AF05B0"/>
    <w:rsid w:val="00AF48EC"/>
    <w:rsid w:val="00B04F07"/>
    <w:rsid w:val="00B05022"/>
    <w:rsid w:val="00B35B87"/>
    <w:rsid w:val="00B4441F"/>
    <w:rsid w:val="00B9511E"/>
    <w:rsid w:val="00BF5FD2"/>
    <w:rsid w:val="00C54A43"/>
    <w:rsid w:val="00C57ACD"/>
    <w:rsid w:val="00C62F2B"/>
    <w:rsid w:val="00C750D1"/>
    <w:rsid w:val="00C800EB"/>
    <w:rsid w:val="00C874DC"/>
    <w:rsid w:val="00D01E7B"/>
    <w:rsid w:val="00D1683D"/>
    <w:rsid w:val="00D2403C"/>
    <w:rsid w:val="00D308C1"/>
    <w:rsid w:val="00D353CD"/>
    <w:rsid w:val="00D42883"/>
    <w:rsid w:val="00D470D8"/>
    <w:rsid w:val="00D52901"/>
    <w:rsid w:val="00D625A3"/>
    <w:rsid w:val="00D759DB"/>
    <w:rsid w:val="00D774F6"/>
    <w:rsid w:val="00DC1AA2"/>
    <w:rsid w:val="00DE1D9F"/>
    <w:rsid w:val="00DE4C6D"/>
    <w:rsid w:val="00E25E0B"/>
    <w:rsid w:val="00E50E56"/>
    <w:rsid w:val="00E72149"/>
    <w:rsid w:val="00E94A83"/>
    <w:rsid w:val="00EB1E7F"/>
    <w:rsid w:val="00EB75E1"/>
    <w:rsid w:val="00ED0A9B"/>
    <w:rsid w:val="00F54ABC"/>
    <w:rsid w:val="00F606E2"/>
    <w:rsid w:val="00F86B4F"/>
    <w:rsid w:val="00FF0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A6EC2CC-21FA-4077-82AC-B08682292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711DD8"/>
    <w:pPr>
      <w:keepNext/>
      <w:spacing w:before="240" w:after="60"/>
      <w:outlineLvl w:val="0"/>
    </w:pPr>
    <w:rPr>
      <w:rFonts w:ascii="Calibri Light" w:hAnsi="Calibri Light"/>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50E56"/>
    <w:pPr>
      <w:tabs>
        <w:tab w:val="center" w:pos="4680"/>
        <w:tab w:val="right" w:pos="9360"/>
      </w:tabs>
    </w:pPr>
  </w:style>
  <w:style w:type="character" w:customStyle="1" w:styleId="HeaderChar">
    <w:name w:val="Header Char"/>
    <w:basedOn w:val="DefaultParagraphFont"/>
    <w:link w:val="Header"/>
    <w:rsid w:val="00E50E56"/>
  </w:style>
  <w:style w:type="paragraph" w:styleId="Footer">
    <w:name w:val="footer"/>
    <w:basedOn w:val="Normal"/>
    <w:link w:val="FooterChar"/>
    <w:rsid w:val="00E50E56"/>
    <w:pPr>
      <w:tabs>
        <w:tab w:val="center" w:pos="4680"/>
        <w:tab w:val="right" w:pos="9360"/>
      </w:tabs>
    </w:pPr>
  </w:style>
  <w:style w:type="character" w:customStyle="1" w:styleId="FooterChar">
    <w:name w:val="Footer Char"/>
    <w:basedOn w:val="DefaultParagraphFont"/>
    <w:link w:val="Footer"/>
    <w:rsid w:val="00E50E56"/>
  </w:style>
  <w:style w:type="paragraph" w:styleId="BodyText">
    <w:name w:val="Body Text"/>
    <w:basedOn w:val="CommentText"/>
    <w:link w:val="BodyTextChar"/>
    <w:rsid w:val="00711DD8"/>
    <w:pPr>
      <w:overflowPunct w:val="0"/>
      <w:autoSpaceDE w:val="0"/>
      <w:autoSpaceDN w:val="0"/>
      <w:adjustRightInd w:val="0"/>
      <w:spacing w:after="120" w:line="240" w:lineRule="atLeast"/>
      <w:textAlignment w:val="baseline"/>
    </w:pPr>
    <w:rPr>
      <w:rFonts w:ascii="Arial" w:hAnsi="Arial"/>
      <w:lang w:val="x-none" w:eastAsia="x-none"/>
    </w:rPr>
  </w:style>
  <w:style w:type="character" w:customStyle="1" w:styleId="BodyTextChar">
    <w:name w:val="Body Text Char"/>
    <w:link w:val="BodyText"/>
    <w:rsid w:val="00711DD8"/>
    <w:rPr>
      <w:rFonts w:ascii="Arial" w:hAnsi="Arial"/>
    </w:rPr>
  </w:style>
  <w:style w:type="paragraph" w:customStyle="1" w:styleId="Heading10before">
    <w:name w:val="Heading 1 + 0 before"/>
    <w:basedOn w:val="Heading1"/>
    <w:rsid w:val="00711DD8"/>
    <w:pPr>
      <w:overflowPunct w:val="0"/>
      <w:autoSpaceDE w:val="0"/>
      <w:autoSpaceDN w:val="0"/>
      <w:adjustRightInd w:val="0"/>
      <w:snapToGrid w:val="0"/>
      <w:spacing w:before="0" w:after="120" w:line="240" w:lineRule="atLeast"/>
      <w:textAlignment w:val="baseline"/>
      <w:outlineLvl w:val="9"/>
    </w:pPr>
    <w:rPr>
      <w:rFonts w:ascii="Arial" w:hAnsi="Arial" w:cs="Arial"/>
      <w:caps/>
      <w:kern w:val="28"/>
      <w:sz w:val="20"/>
      <w:szCs w:val="20"/>
    </w:rPr>
  </w:style>
  <w:style w:type="paragraph" w:styleId="CommentText">
    <w:name w:val="annotation text"/>
    <w:basedOn w:val="Normal"/>
    <w:link w:val="CommentTextChar"/>
    <w:rsid w:val="00711DD8"/>
  </w:style>
  <w:style w:type="character" w:customStyle="1" w:styleId="CommentTextChar">
    <w:name w:val="Comment Text Char"/>
    <w:basedOn w:val="DefaultParagraphFont"/>
    <w:link w:val="CommentText"/>
    <w:rsid w:val="00711DD8"/>
  </w:style>
  <w:style w:type="character" w:customStyle="1" w:styleId="Heading1Char">
    <w:name w:val="Heading 1 Char"/>
    <w:link w:val="Heading1"/>
    <w:rsid w:val="00711DD8"/>
    <w:rPr>
      <w:rFonts w:ascii="Calibri Light" w:eastAsia="Times New Roman" w:hAnsi="Calibri Light" w:cs="Times New Roman"/>
      <w:b/>
      <w:bCs/>
      <w:kern w:val="32"/>
      <w:sz w:val="32"/>
      <w:szCs w:val="32"/>
    </w:rPr>
  </w:style>
  <w:style w:type="paragraph" w:customStyle="1" w:styleId="IndentBullet">
    <w:name w:val="Indent Bullet"/>
    <w:basedOn w:val="BodyText"/>
    <w:rsid w:val="00711DD8"/>
    <w:pPr>
      <w:ind w:left="360" w:hanging="360"/>
    </w:pPr>
  </w:style>
  <w:style w:type="table" w:styleId="TableGrid">
    <w:name w:val="Table Grid"/>
    <w:basedOn w:val="TableNormal"/>
    <w:rsid w:val="00092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01668">
      <w:bodyDiv w:val="1"/>
      <w:marLeft w:val="0"/>
      <w:marRight w:val="0"/>
      <w:marTop w:val="0"/>
      <w:marBottom w:val="0"/>
      <w:divBdr>
        <w:top w:val="none" w:sz="0" w:space="0" w:color="auto"/>
        <w:left w:val="none" w:sz="0" w:space="0" w:color="auto"/>
        <w:bottom w:val="none" w:sz="0" w:space="0" w:color="auto"/>
        <w:right w:val="none" w:sz="0" w:space="0" w:color="auto"/>
      </w:divBdr>
    </w:div>
    <w:div w:id="32467810">
      <w:bodyDiv w:val="1"/>
      <w:marLeft w:val="0"/>
      <w:marRight w:val="0"/>
      <w:marTop w:val="0"/>
      <w:marBottom w:val="0"/>
      <w:divBdr>
        <w:top w:val="none" w:sz="0" w:space="0" w:color="auto"/>
        <w:left w:val="none" w:sz="0" w:space="0" w:color="auto"/>
        <w:bottom w:val="none" w:sz="0" w:space="0" w:color="auto"/>
        <w:right w:val="none" w:sz="0" w:space="0" w:color="auto"/>
      </w:divBdr>
    </w:div>
    <w:div w:id="45229101">
      <w:bodyDiv w:val="1"/>
      <w:marLeft w:val="0"/>
      <w:marRight w:val="0"/>
      <w:marTop w:val="0"/>
      <w:marBottom w:val="0"/>
      <w:divBdr>
        <w:top w:val="none" w:sz="0" w:space="0" w:color="auto"/>
        <w:left w:val="none" w:sz="0" w:space="0" w:color="auto"/>
        <w:bottom w:val="none" w:sz="0" w:space="0" w:color="auto"/>
        <w:right w:val="none" w:sz="0" w:space="0" w:color="auto"/>
      </w:divBdr>
    </w:div>
    <w:div w:id="79495372">
      <w:bodyDiv w:val="1"/>
      <w:marLeft w:val="0"/>
      <w:marRight w:val="0"/>
      <w:marTop w:val="0"/>
      <w:marBottom w:val="0"/>
      <w:divBdr>
        <w:top w:val="none" w:sz="0" w:space="0" w:color="auto"/>
        <w:left w:val="none" w:sz="0" w:space="0" w:color="auto"/>
        <w:bottom w:val="none" w:sz="0" w:space="0" w:color="auto"/>
        <w:right w:val="none" w:sz="0" w:space="0" w:color="auto"/>
      </w:divBdr>
    </w:div>
    <w:div w:id="80950692">
      <w:bodyDiv w:val="1"/>
      <w:marLeft w:val="0"/>
      <w:marRight w:val="0"/>
      <w:marTop w:val="0"/>
      <w:marBottom w:val="0"/>
      <w:divBdr>
        <w:top w:val="none" w:sz="0" w:space="0" w:color="auto"/>
        <w:left w:val="none" w:sz="0" w:space="0" w:color="auto"/>
        <w:bottom w:val="none" w:sz="0" w:space="0" w:color="auto"/>
        <w:right w:val="none" w:sz="0" w:space="0" w:color="auto"/>
      </w:divBdr>
    </w:div>
    <w:div w:id="116414890">
      <w:bodyDiv w:val="1"/>
      <w:marLeft w:val="0"/>
      <w:marRight w:val="0"/>
      <w:marTop w:val="0"/>
      <w:marBottom w:val="0"/>
      <w:divBdr>
        <w:top w:val="none" w:sz="0" w:space="0" w:color="auto"/>
        <w:left w:val="none" w:sz="0" w:space="0" w:color="auto"/>
        <w:bottom w:val="none" w:sz="0" w:space="0" w:color="auto"/>
        <w:right w:val="none" w:sz="0" w:space="0" w:color="auto"/>
      </w:divBdr>
    </w:div>
    <w:div w:id="120806104">
      <w:bodyDiv w:val="1"/>
      <w:marLeft w:val="0"/>
      <w:marRight w:val="0"/>
      <w:marTop w:val="0"/>
      <w:marBottom w:val="0"/>
      <w:divBdr>
        <w:top w:val="none" w:sz="0" w:space="0" w:color="auto"/>
        <w:left w:val="none" w:sz="0" w:space="0" w:color="auto"/>
        <w:bottom w:val="none" w:sz="0" w:space="0" w:color="auto"/>
        <w:right w:val="none" w:sz="0" w:space="0" w:color="auto"/>
      </w:divBdr>
    </w:div>
    <w:div w:id="154030292">
      <w:bodyDiv w:val="1"/>
      <w:marLeft w:val="0"/>
      <w:marRight w:val="0"/>
      <w:marTop w:val="0"/>
      <w:marBottom w:val="0"/>
      <w:divBdr>
        <w:top w:val="none" w:sz="0" w:space="0" w:color="auto"/>
        <w:left w:val="none" w:sz="0" w:space="0" w:color="auto"/>
        <w:bottom w:val="none" w:sz="0" w:space="0" w:color="auto"/>
        <w:right w:val="none" w:sz="0" w:space="0" w:color="auto"/>
      </w:divBdr>
    </w:div>
    <w:div w:id="164907324">
      <w:bodyDiv w:val="1"/>
      <w:marLeft w:val="0"/>
      <w:marRight w:val="0"/>
      <w:marTop w:val="0"/>
      <w:marBottom w:val="0"/>
      <w:divBdr>
        <w:top w:val="none" w:sz="0" w:space="0" w:color="auto"/>
        <w:left w:val="none" w:sz="0" w:space="0" w:color="auto"/>
        <w:bottom w:val="none" w:sz="0" w:space="0" w:color="auto"/>
        <w:right w:val="none" w:sz="0" w:space="0" w:color="auto"/>
      </w:divBdr>
    </w:div>
    <w:div w:id="194582171">
      <w:bodyDiv w:val="1"/>
      <w:marLeft w:val="0"/>
      <w:marRight w:val="0"/>
      <w:marTop w:val="0"/>
      <w:marBottom w:val="0"/>
      <w:divBdr>
        <w:top w:val="none" w:sz="0" w:space="0" w:color="auto"/>
        <w:left w:val="none" w:sz="0" w:space="0" w:color="auto"/>
        <w:bottom w:val="none" w:sz="0" w:space="0" w:color="auto"/>
        <w:right w:val="none" w:sz="0" w:space="0" w:color="auto"/>
      </w:divBdr>
    </w:div>
    <w:div w:id="210921457">
      <w:bodyDiv w:val="1"/>
      <w:marLeft w:val="0"/>
      <w:marRight w:val="0"/>
      <w:marTop w:val="0"/>
      <w:marBottom w:val="0"/>
      <w:divBdr>
        <w:top w:val="none" w:sz="0" w:space="0" w:color="auto"/>
        <w:left w:val="none" w:sz="0" w:space="0" w:color="auto"/>
        <w:bottom w:val="none" w:sz="0" w:space="0" w:color="auto"/>
        <w:right w:val="none" w:sz="0" w:space="0" w:color="auto"/>
      </w:divBdr>
    </w:div>
    <w:div w:id="215972428">
      <w:bodyDiv w:val="1"/>
      <w:marLeft w:val="0"/>
      <w:marRight w:val="0"/>
      <w:marTop w:val="0"/>
      <w:marBottom w:val="0"/>
      <w:divBdr>
        <w:top w:val="none" w:sz="0" w:space="0" w:color="auto"/>
        <w:left w:val="none" w:sz="0" w:space="0" w:color="auto"/>
        <w:bottom w:val="none" w:sz="0" w:space="0" w:color="auto"/>
        <w:right w:val="none" w:sz="0" w:space="0" w:color="auto"/>
      </w:divBdr>
    </w:div>
    <w:div w:id="223107784">
      <w:bodyDiv w:val="1"/>
      <w:marLeft w:val="0"/>
      <w:marRight w:val="0"/>
      <w:marTop w:val="0"/>
      <w:marBottom w:val="0"/>
      <w:divBdr>
        <w:top w:val="none" w:sz="0" w:space="0" w:color="auto"/>
        <w:left w:val="none" w:sz="0" w:space="0" w:color="auto"/>
        <w:bottom w:val="none" w:sz="0" w:space="0" w:color="auto"/>
        <w:right w:val="none" w:sz="0" w:space="0" w:color="auto"/>
      </w:divBdr>
    </w:div>
    <w:div w:id="232592367">
      <w:bodyDiv w:val="1"/>
      <w:marLeft w:val="0"/>
      <w:marRight w:val="0"/>
      <w:marTop w:val="0"/>
      <w:marBottom w:val="0"/>
      <w:divBdr>
        <w:top w:val="none" w:sz="0" w:space="0" w:color="auto"/>
        <w:left w:val="none" w:sz="0" w:space="0" w:color="auto"/>
        <w:bottom w:val="none" w:sz="0" w:space="0" w:color="auto"/>
        <w:right w:val="none" w:sz="0" w:space="0" w:color="auto"/>
      </w:divBdr>
    </w:div>
    <w:div w:id="280383531">
      <w:bodyDiv w:val="1"/>
      <w:marLeft w:val="0"/>
      <w:marRight w:val="0"/>
      <w:marTop w:val="0"/>
      <w:marBottom w:val="0"/>
      <w:divBdr>
        <w:top w:val="none" w:sz="0" w:space="0" w:color="auto"/>
        <w:left w:val="none" w:sz="0" w:space="0" w:color="auto"/>
        <w:bottom w:val="none" w:sz="0" w:space="0" w:color="auto"/>
        <w:right w:val="none" w:sz="0" w:space="0" w:color="auto"/>
      </w:divBdr>
    </w:div>
    <w:div w:id="294483500">
      <w:bodyDiv w:val="1"/>
      <w:marLeft w:val="0"/>
      <w:marRight w:val="0"/>
      <w:marTop w:val="0"/>
      <w:marBottom w:val="0"/>
      <w:divBdr>
        <w:top w:val="none" w:sz="0" w:space="0" w:color="auto"/>
        <w:left w:val="none" w:sz="0" w:space="0" w:color="auto"/>
        <w:bottom w:val="none" w:sz="0" w:space="0" w:color="auto"/>
        <w:right w:val="none" w:sz="0" w:space="0" w:color="auto"/>
      </w:divBdr>
    </w:div>
    <w:div w:id="352222963">
      <w:bodyDiv w:val="1"/>
      <w:marLeft w:val="0"/>
      <w:marRight w:val="0"/>
      <w:marTop w:val="0"/>
      <w:marBottom w:val="0"/>
      <w:divBdr>
        <w:top w:val="none" w:sz="0" w:space="0" w:color="auto"/>
        <w:left w:val="none" w:sz="0" w:space="0" w:color="auto"/>
        <w:bottom w:val="none" w:sz="0" w:space="0" w:color="auto"/>
        <w:right w:val="none" w:sz="0" w:space="0" w:color="auto"/>
      </w:divBdr>
    </w:div>
    <w:div w:id="378481740">
      <w:bodyDiv w:val="1"/>
      <w:marLeft w:val="0"/>
      <w:marRight w:val="0"/>
      <w:marTop w:val="0"/>
      <w:marBottom w:val="0"/>
      <w:divBdr>
        <w:top w:val="none" w:sz="0" w:space="0" w:color="auto"/>
        <w:left w:val="none" w:sz="0" w:space="0" w:color="auto"/>
        <w:bottom w:val="none" w:sz="0" w:space="0" w:color="auto"/>
        <w:right w:val="none" w:sz="0" w:space="0" w:color="auto"/>
      </w:divBdr>
    </w:div>
    <w:div w:id="383870730">
      <w:bodyDiv w:val="1"/>
      <w:marLeft w:val="0"/>
      <w:marRight w:val="0"/>
      <w:marTop w:val="0"/>
      <w:marBottom w:val="0"/>
      <w:divBdr>
        <w:top w:val="none" w:sz="0" w:space="0" w:color="auto"/>
        <w:left w:val="none" w:sz="0" w:space="0" w:color="auto"/>
        <w:bottom w:val="none" w:sz="0" w:space="0" w:color="auto"/>
        <w:right w:val="none" w:sz="0" w:space="0" w:color="auto"/>
      </w:divBdr>
    </w:div>
    <w:div w:id="436221056">
      <w:bodyDiv w:val="1"/>
      <w:marLeft w:val="0"/>
      <w:marRight w:val="0"/>
      <w:marTop w:val="0"/>
      <w:marBottom w:val="0"/>
      <w:divBdr>
        <w:top w:val="none" w:sz="0" w:space="0" w:color="auto"/>
        <w:left w:val="none" w:sz="0" w:space="0" w:color="auto"/>
        <w:bottom w:val="none" w:sz="0" w:space="0" w:color="auto"/>
        <w:right w:val="none" w:sz="0" w:space="0" w:color="auto"/>
      </w:divBdr>
    </w:div>
    <w:div w:id="452288222">
      <w:bodyDiv w:val="1"/>
      <w:marLeft w:val="0"/>
      <w:marRight w:val="0"/>
      <w:marTop w:val="0"/>
      <w:marBottom w:val="0"/>
      <w:divBdr>
        <w:top w:val="none" w:sz="0" w:space="0" w:color="auto"/>
        <w:left w:val="none" w:sz="0" w:space="0" w:color="auto"/>
        <w:bottom w:val="none" w:sz="0" w:space="0" w:color="auto"/>
        <w:right w:val="none" w:sz="0" w:space="0" w:color="auto"/>
      </w:divBdr>
    </w:div>
    <w:div w:id="454906842">
      <w:bodyDiv w:val="1"/>
      <w:marLeft w:val="0"/>
      <w:marRight w:val="0"/>
      <w:marTop w:val="0"/>
      <w:marBottom w:val="0"/>
      <w:divBdr>
        <w:top w:val="none" w:sz="0" w:space="0" w:color="auto"/>
        <w:left w:val="none" w:sz="0" w:space="0" w:color="auto"/>
        <w:bottom w:val="none" w:sz="0" w:space="0" w:color="auto"/>
        <w:right w:val="none" w:sz="0" w:space="0" w:color="auto"/>
      </w:divBdr>
    </w:div>
    <w:div w:id="465314399">
      <w:bodyDiv w:val="1"/>
      <w:marLeft w:val="0"/>
      <w:marRight w:val="0"/>
      <w:marTop w:val="0"/>
      <w:marBottom w:val="0"/>
      <w:divBdr>
        <w:top w:val="none" w:sz="0" w:space="0" w:color="auto"/>
        <w:left w:val="none" w:sz="0" w:space="0" w:color="auto"/>
        <w:bottom w:val="none" w:sz="0" w:space="0" w:color="auto"/>
        <w:right w:val="none" w:sz="0" w:space="0" w:color="auto"/>
      </w:divBdr>
    </w:div>
    <w:div w:id="467599763">
      <w:bodyDiv w:val="1"/>
      <w:marLeft w:val="0"/>
      <w:marRight w:val="0"/>
      <w:marTop w:val="0"/>
      <w:marBottom w:val="0"/>
      <w:divBdr>
        <w:top w:val="none" w:sz="0" w:space="0" w:color="auto"/>
        <w:left w:val="none" w:sz="0" w:space="0" w:color="auto"/>
        <w:bottom w:val="none" w:sz="0" w:space="0" w:color="auto"/>
        <w:right w:val="none" w:sz="0" w:space="0" w:color="auto"/>
      </w:divBdr>
    </w:div>
    <w:div w:id="469832814">
      <w:bodyDiv w:val="1"/>
      <w:marLeft w:val="0"/>
      <w:marRight w:val="0"/>
      <w:marTop w:val="0"/>
      <w:marBottom w:val="0"/>
      <w:divBdr>
        <w:top w:val="none" w:sz="0" w:space="0" w:color="auto"/>
        <w:left w:val="none" w:sz="0" w:space="0" w:color="auto"/>
        <w:bottom w:val="none" w:sz="0" w:space="0" w:color="auto"/>
        <w:right w:val="none" w:sz="0" w:space="0" w:color="auto"/>
      </w:divBdr>
    </w:div>
    <w:div w:id="590821100">
      <w:bodyDiv w:val="1"/>
      <w:marLeft w:val="0"/>
      <w:marRight w:val="0"/>
      <w:marTop w:val="0"/>
      <w:marBottom w:val="0"/>
      <w:divBdr>
        <w:top w:val="none" w:sz="0" w:space="0" w:color="auto"/>
        <w:left w:val="none" w:sz="0" w:space="0" w:color="auto"/>
        <w:bottom w:val="none" w:sz="0" w:space="0" w:color="auto"/>
        <w:right w:val="none" w:sz="0" w:space="0" w:color="auto"/>
      </w:divBdr>
    </w:div>
    <w:div w:id="599803623">
      <w:bodyDiv w:val="1"/>
      <w:marLeft w:val="0"/>
      <w:marRight w:val="0"/>
      <w:marTop w:val="0"/>
      <w:marBottom w:val="0"/>
      <w:divBdr>
        <w:top w:val="none" w:sz="0" w:space="0" w:color="auto"/>
        <w:left w:val="none" w:sz="0" w:space="0" w:color="auto"/>
        <w:bottom w:val="none" w:sz="0" w:space="0" w:color="auto"/>
        <w:right w:val="none" w:sz="0" w:space="0" w:color="auto"/>
      </w:divBdr>
    </w:div>
    <w:div w:id="632565090">
      <w:bodyDiv w:val="1"/>
      <w:marLeft w:val="0"/>
      <w:marRight w:val="0"/>
      <w:marTop w:val="0"/>
      <w:marBottom w:val="0"/>
      <w:divBdr>
        <w:top w:val="none" w:sz="0" w:space="0" w:color="auto"/>
        <w:left w:val="none" w:sz="0" w:space="0" w:color="auto"/>
        <w:bottom w:val="none" w:sz="0" w:space="0" w:color="auto"/>
        <w:right w:val="none" w:sz="0" w:space="0" w:color="auto"/>
      </w:divBdr>
    </w:div>
    <w:div w:id="648675721">
      <w:bodyDiv w:val="1"/>
      <w:marLeft w:val="0"/>
      <w:marRight w:val="0"/>
      <w:marTop w:val="0"/>
      <w:marBottom w:val="0"/>
      <w:divBdr>
        <w:top w:val="none" w:sz="0" w:space="0" w:color="auto"/>
        <w:left w:val="none" w:sz="0" w:space="0" w:color="auto"/>
        <w:bottom w:val="none" w:sz="0" w:space="0" w:color="auto"/>
        <w:right w:val="none" w:sz="0" w:space="0" w:color="auto"/>
      </w:divBdr>
    </w:div>
    <w:div w:id="805123382">
      <w:bodyDiv w:val="1"/>
      <w:marLeft w:val="0"/>
      <w:marRight w:val="0"/>
      <w:marTop w:val="0"/>
      <w:marBottom w:val="0"/>
      <w:divBdr>
        <w:top w:val="none" w:sz="0" w:space="0" w:color="auto"/>
        <w:left w:val="none" w:sz="0" w:space="0" w:color="auto"/>
        <w:bottom w:val="none" w:sz="0" w:space="0" w:color="auto"/>
        <w:right w:val="none" w:sz="0" w:space="0" w:color="auto"/>
      </w:divBdr>
    </w:div>
    <w:div w:id="811142008">
      <w:bodyDiv w:val="1"/>
      <w:marLeft w:val="0"/>
      <w:marRight w:val="0"/>
      <w:marTop w:val="0"/>
      <w:marBottom w:val="0"/>
      <w:divBdr>
        <w:top w:val="none" w:sz="0" w:space="0" w:color="auto"/>
        <w:left w:val="none" w:sz="0" w:space="0" w:color="auto"/>
        <w:bottom w:val="none" w:sz="0" w:space="0" w:color="auto"/>
        <w:right w:val="none" w:sz="0" w:space="0" w:color="auto"/>
      </w:divBdr>
    </w:div>
    <w:div w:id="821048329">
      <w:bodyDiv w:val="1"/>
      <w:marLeft w:val="0"/>
      <w:marRight w:val="0"/>
      <w:marTop w:val="0"/>
      <w:marBottom w:val="0"/>
      <w:divBdr>
        <w:top w:val="none" w:sz="0" w:space="0" w:color="auto"/>
        <w:left w:val="none" w:sz="0" w:space="0" w:color="auto"/>
        <w:bottom w:val="none" w:sz="0" w:space="0" w:color="auto"/>
        <w:right w:val="none" w:sz="0" w:space="0" w:color="auto"/>
      </w:divBdr>
    </w:div>
    <w:div w:id="825898573">
      <w:bodyDiv w:val="1"/>
      <w:marLeft w:val="0"/>
      <w:marRight w:val="0"/>
      <w:marTop w:val="0"/>
      <w:marBottom w:val="0"/>
      <w:divBdr>
        <w:top w:val="none" w:sz="0" w:space="0" w:color="auto"/>
        <w:left w:val="none" w:sz="0" w:space="0" w:color="auto"/>
        <w:bottom w:val="none" w:sz="0" w:space="0" w:color="auto"/>
        <w:right w:val="none" w:sz="0" w:space="0" w:color="auto"/>
      </w:divBdr>
    </w:div>
    <w:div w:id="861553494">
      <w:bodyDiv w:val="1"/>
      <w:marLeft w:val="0"/>
      <w:marRight w:val="0"/>
      <w:marTop w:val="0"/>
      <w:marBottom w:val="0"/>
      <w:divBdr>
        <w:top w:val="none" w:sz="0" w:space="0" w:color="auto"/>
        <w:left w:val="none" w:sz="0" w:space="0" w:color="auto"/>
        <w:bottom w:val="none" w:sz="0" w:space="0" w:color="auto"/>
        <w:right w:val="none" w:sz="0" w:space="0" w:color="auto"/>
      </w:divBdr>
    </w:div>
    <w:div w:id="888498871">
      <w:bodyDiv w:val="1"/>
      <w:marLeft w:val="0"/>
      <w:marRight w:val="0"/>
      <w:marTop w:val="0"/>
      <w:marBottom w:val="0"/>
      <w:divBdr>
        <w:top w:val="none" w:sz="0" w:space="0" w:color="auto"/>
        <w:left w:val="none" w:sz="0" w:space="0" w:color="auto"/>
        <w:bottom w:val="none" w:sz="0" w:space="0" w:color="auto"/>
        <w:right w:val="none" w:sz="0" w:space="0" w:color="auto"/>
      </w:divBdr>
    </w:div>
    <w:div w:id="889729569">
      <w:bodyDiv w:val="1"/>
      <w:marLeft w:val="0"/>
      <w:marRight w:val="0"/>
      <w:marTop w:val="0"/>
      <w:marBottom w:val="0"/>
      <w:divBdr>
        <w:top w:val="none" w:sz="0" w:space="0" w:color="auto"/>
        <w:left w:val="none" w:sz="0" w:space="0" w:color="auto"/>
        <w:bottom w:val="none" w:sz="0" w:space="0" w:color="auto"/>
        <w:right w:val="none" w:sz="0" w:space="0" w:color="auto"/>
      </w:divBdr>
    </w:div>
    <w:div w:id="899022861">
      <w:bodyDiv w:val="1"/>
      <w:marLeft w:val="0"/>
      <w:marRight w:val="0"/>
      <w:marTop w:val="0"/>
      <w:marBottom w:val="0"/>
      <w:divBdr>
        <w:top w:val="none" w:sz="0" w:space="0" w:color="auto"/>
        <w:left w:val="none" w:sz="0" w:space="0" w:color="auto"/>
        <w:bottom w:val="none" w:sz="0" w:space="0" w:color="auto"/>
        <w:right w:val="none" w:sz="0" w:space="0" w:color="auto"/>
      </w:divBdr>
    </w:div>
    <w:div w:id="929503918">
      <w:bodyDiv w:val="1"/>
      <w:marLeft w:val="0"/>
      <w:marRight w:val="0"/>
      <w:marTop w:val="0"/>
      <w:marBottom w:val="0"/>
      <w:divBdr>
        <w:top w:val="none" w:sz="0" w:space="0" w:color="auto"/>
        <w:left w:val="none" w:sz="0" w:space="0" w:color="auto"/>
        <w:bottom w:val="none" w:sz="0" w:space="0" w:color="auto"/>
        <w:right w:val="none" w:sz="0" w:space="0" w:color="auto"/>
      </w:divBdr>
    </w:div>
    <w:div w:id="999163235">
      <w:bodyDiv w:val="1"/>
      <w:marLeft w:val="0"/>
      <w:marRight w:val="0"/>
      <w:marTop w:val="0"/>
      <w:marBottom w:val="0"/>
      <w:divBdr>
        <w:top w:val="none" w:sz="0" w:space="0" w:color="auto"/>
        <w:left w:val="none" w:sz="0" w:space="0" w:color="auto"/>
        <w:bottom w:val="none" w:sz="0" w:space="0" w:color="auto"/>
        <w:right w:val="none" w:sz="0" w:space="0" w:color="auto"/>
      </w:divBdr>
    </w:div>
    <w:div w:id="1025181219">
      <w:bodyDiv w:val="1"/>
      <w:marLeft w:val="0"/>
      <w:marRight w:val="0"/>
      <w:marTop w:val="0"/>
      <w:marBottom w:val="0"/>
      <w:divBdr>
        <w:top w:val="none" w:sz="0" w:space="0" w:color="auto"/>
        <w:left w:val="none" w:sz="0" w:space="0" w:color="auto"/>
        <w:bottom w:val="none" w:sz="0" w:space="0" w:color="auto"/>
        <w:right w:val="none" w:sz="0" w:space="0" w:color="auto"/>
      </w:divBdr>
    </w:div>
    <w:div w:id="1025324913">
      <w:bodyDiv w:val="1"/>
      <w:marLeft w:val="0"/>
      <w:marRight w:val="0"/>
      <w:marTop w:val="0"/>
      <w:marBottom w:val="0"/>
      <w:divBdr>
        <w:top w:val="none" w:sz="0" w:space="0" w:color="auto"/>
        <w:left w:val="none" w:sz="0" w:space="0" w:color="auto"/>
        <w:bottom w:val="none" w:sz="0" w:space="0" w:color="auto"/>
        <w:right w:val="none" w:sz="0" w:space="0" w:color="auto"/>
      </w:divBdr>
    </w:div>
    <w:div w:id="1046223813">
      <w:bodyDiv w:val="1"/>
      <w:marLeft w:val="0"/>
      <w:marRight w:val="0"/>
      <w:marTop w:val="0"/>
      <w:marBottom w:val="0"/>
      <w:divBdr>
        <w:top w:val="none" w:sz="0" w:space="0" w:color="auto"/>
        <w:left w:val="none" w:sz="0" w:space="0" w:color="auto"/>
        <w:bottom w:val="none" w:sz="0" w:space="0" w:color="auto"/>
        <w:right w:val="none" w:sz="0" w:space="0" w:color="auto"/>
      </w:divBdr>
    </w:div>
    <w:div w:id="1047411866">
      <w:bodyDiv w:val="1"/>
      <w:marLeft w:val="0"/>
      <w:marRight w:val="0"/>
      <w:marTop w:val="0"/>
      <w:marBottom w:val="0"/>
      <w:divBdr>
        <w:top w:val="none" w:sz="0" w:space="0" w:color="auto"/>
        <w:left w:val="none" w:sz="0" w:space="0" w:color="auto"/>
        <w:bottom w:val="none" w:sz="0" w:space="0" w:color="auto"/>
        <w:right w:val="none" w:sz="0" w:space="0" w:color="auto"/>
      </w:divBdr>
    </w:div>
    <w:div w:id="1081298962">
      <w:bodyDiv w:val="1"/>
      <w:marLeft w:val="0"/>
      <w:marRight w:val="0"/>
      <w:marTop w:val="0"/>
      <w:marBottom w:val="0"/>
      <w:divBdr>
        <w:top w:val="none" w:sz="0" w:space="0" w:color="auto"/>
        <w:left w:val="none" w:sz="0" w:space="0" w:color="auto"/>
        <w:bottom w:val="none" w:sz="0" w:space="0" w:color="auto"/>
        <w:right w:val="none" w:sz="0" w:space="0" w:color="auto"/>
      </w:divBdr>
    </w:div>
    <w:div w:id="1085683116">
      <w:bodyDiv w:val="1"/>
      <w:marLeft w:val="0"/>
      <w:marRight w:val="0"/>
      <w:marTop w:val="0"/>
      <w:marBottom w:val="0"/>
      <w:divBdr>
        <w:top w:val="none" w:sz="0" w:space="0" w:color="auto"/>
        <w:left w:val="none" w:sz="0" w:space="0" w:color="auto"/>
        <w:bottom w:val="none" w:sz="0" w:space="0" w:color="auto"/>
        <w:right w:val="none" w:sz="0" w:space="0" w:color="auto"/>
      </w:divBdr>
    </w:div>
    <w:div w:id="1109741301">
      <w:bodyDiv w:val="1"/>
      <w:marLeft w:val="0"/>
      <w:marRight w:val="0"/>
      <w:marTop w:val="0"/>
      <w:marBottom w:val="0"/>
      <w:divBdr>
        <w:top w:val="none" w:sz="0" w:space="0" w:color="auto"/>
        <w:left w:val="none" w:sz="0" w:space="0" w:color="auto"/>
        <w:bottom w:val="none" w:sz="0" w:space="0" w:color="auto"/>
        <w:right w:val="none" w:sz="0" w:space="0" w:color="auto"/>
      </w:divBdr>
    </w:div>
    <w:div w:id="1188956204">
      <w:bodyDiv w:val="1"/>
      <w:marLeft w:val="0"/>
      <w:marRight w:val="0"/>
      <w:marTop w:val="0"/>
      <w:marBottom w:val="0"/>
      <w:divBdr>
        <w:top w:val="none" w:sz="0" w:space="0" w:color="auto"/>
        <w:left w:val="none" w:sz="0" w:space="0" w:color="auto"/>
        <w:bottom w:val="none" w:sz="0" w:space="0" w:color="auto"/>
        <w:right w:val="none" w:sz="0" w:space="0" w:color="auto"/>
      </w:divBdr>
    </w:div>
    <w:div w:id="1203205464">
      <w:bodyDiv w:val="1"/>
      <w:marLeft w:val="0"/>
      <w:marRight w:val="0"/>
      <w:marTop w:val="0"/>
      <w:marBottom w:val="0"/>
      <w:divBdr>
        <w:top w:val="none" w:sz="0" w:space="0" w:color="auto"/>
        <w:left w:val="none" w:sz="0" w:space="0" w:color="auto"/>
        <w:bottom w:val="none" w:sz="0" w:space="0" w:color="auto"/>
        <w:right w:val="none" w:sz="0" w:space="0" w:color="auto"/>
      </w:divBdr>
    </w:div>
    <w:div w:id="1258253073">
      <w:bodyDiv w:val="1"/>
      <w:marLeft w:val="0"/>
      <w:marRight w:val="0"/>
      <w:marTop w:val="0"/>
      <w:marBottom w:val="0"/>
      <w:divBdr>
        <w:top w:val="none" w:sz="0" w:space="0" w:color="auto"/>
        <w:left w:val="none" w:sz="0" w:space="0" w:color="auto"/>
        <w:bottom w:val="none" w:sz="0" w:space="0" w:color="auto"/>
        <w:right w:val="none" w:sz="0" w:space="0" w:color="auto"/>
      </w:divBdr>
    </w:div>
    <w:div w:id="1306399771">
      <w:bodyDiv w:val="1"/>
      <w:marLeft w:val="0"/>
      <w:marRight w:val="0"/>
      <w:marTop w:val="0"/>
      <w:marBottom w:val="0"/>
      <w:divBdr>
        <w:top w:val="none" w:sz="0" w:space="0" w:color="auto"/>
        <w:left w:val="none" w:sz="0" w:space="0" w:color="auto"/>
        <w:bottom w:val="none" w:sz="0" w:space="0" w:color="auto"/>
        <w:right w:val="none" w:sz="0" w:space="0" w:color="auto"/>
      </w:divBdr>
    </w:div>
    <w:div w:id="1308391614">
      <w:bodyDiv w:val="1"/>
      <w:marLeft w:val="0"/>
      <w:marRight w:val="0"/>
      <w:marTop w:val="0"/>
      <w:marBottom w:val="0"/>
      <w:divBdr>
        <w:top w:val="none" w:sz="0" w:space="0" w:color="auto"/>
        <w:left w:val="none" w:sz="0" w:space="0" w:color="auto"/>
        <w:bottom w:val="none" w:sz="0" w:space="0" w:color="auto"/>
        <w:right w:val="none" w:sz="0" w:space="0" w:color="auto"/>
      </w:divBdr>
    </w:div>
    <w:div w:id="1312444834">
      <w:bodyDiv w:val="1"/>
      <w:marLeft w:val="0"/>
      <w:marRight w:val="0"/>
      <w:marTop w:val="0"/>
      <w:marBottom w:val="0"/>
      <w:divBdr>
        <w:top w:val="none" w:sz="0" w:space="0" w:color="auto"/>
        <w:left w:val="none" w:sz="0" w:space="0" w:color="auto"/>
        <w:bottom w:val="none" w:sz="0" w:space="0" w:color="auto"/>
        <w:right w:val="none" w:sz="0" w:space="0" w:color="auto"/>
      </w:divBdr>
    </w:div>
    <w:div w:id="1322076486">
      <w:bodyDiv w:val="1"/>
      <w:marLeft w:val="0"/>
      <w:marRight w:val="0"/>
      <w:marTop w:val="0"/>
      <w:marBottom w:val="0"/>
      <w:divBdr>
        <w:top w:val="none" w:sz="0" w:space="0" w:color="auto"/>
        <w:left w:val="none" w:sz="0" w:space="0" w:color="auto"/>
        <w:bottom w:val="none" w:sz="0" w:space="0" w:color="auto"/>
        <w:right w:val="none" w:sz="0" w:space="0" w:color="auto"/>
      </w:divBdr>
    </w:div>
    <w:div w:id="1352220657">
      <w:bodyDiv w:val="1"/>
      <w:marLeft w:val="0"/>
      <w:marRight w:val="0"/>
      <w:marTop w:val="0"/>
      <w:marBottom w:val="0"/>
      <w:divBdr>
        <w:top w:val="none" w:sz="0" w:space="0" w:color="auto"/>
        <w:left w:val="none" w:sz="0" w:space="0" w:color="auto"/>
        <w:bottom w:val="none" w:sz="0" w:space="0" w:color="auto"/>
        <w:right w:val="none" w:sz="0" w:space="0" w:color="auto"/>
      </w:divBdr>
    </w:div>
    <w:div w:id="1360161009">
      <w:bodyDiv w:val="1"/>
      <w:marLeft w:val="0"/>
      <w:marRight w:val="0"/>
      <w:marTop w:val="0"/>
      <w:marBottom w:val="0"/>
      <w:divBdr>
        <w:top w:val="none" w:sz="0" w:space="0" w:color="auto"/>
        <w:left w:val="none" w:sz="0" w:space="0" w:color="auto"/>
        <w:bottom w:val="none" w:sz="0" w:space="0" w:color="auto"/>
        <w:right w:val="none" w:sz="0" w:space="0" w:color="auto"/>
      </w:divBdr>
    </w:div>
    <w:div w:id="1451625961">
      <w:bodyDiv w:val="1"/>
      <w:marLeft w:val="0"/>
      <w:marRight w:val="0"/>
      <w:marTop w:val="0"/>
      <w:marBottom w:val="0"/>
      <w:divBdr>
        <w:top w:val="none" w:sz="0" w:space="0" w:color="auto"/>
        <w:left w:val="none" w:sz="0" w:space="0" w:color="auto"/>
        <w:bottom w:val="none" w:sz="0" w:space="0" w:color="auto"/>
        <w:right w:val="none" w:sz="0" w:space="0" w:color="auto"/>
      </w:divBdr>
    </w:div>
    <w:div w:id="1458909855">
      <w:bodyDiv w:val="1"/>
      <w:marLeft w:val="0"/>
      <w:marRight w:val="0"/>
      <w:marTop w:val="0"/>
      <w:marBottom w:val="0"/>
      <w:divBdr>
        <w:top w:val="none" w:sz="0" w:space="0" w:color="auto"/>
        <w:left w:val="none" w:sz="0" w:space="0" w:color="auto"/>
        <w:bottom w:val="none" w:sz="0" w:space="0" w:color="auto"/>
        <w:right w:val="none" w:sz="0" w:space="0" w:color="auto"/>
      </w:divBdr>
    </w:div>
    <w:div w:id="1488132904">
      <w:bodyDiv w:val="1"/>
      <w:marLeft w:val="0"/>
      <w:marRight w:val="0"/>
      <w:marTop w:val="0"/>
      <w:marBottom w:val="0"/>
      <w:divBdr>
        <w:top w:val="none" w:sz="0" w:space="0" w:color="auto"/>
        <w:left w:val="none" w:sz="0" w:space="0" w:color="auto"/>
        <w:bottom w:val="none" w:sz="0" w:space="0" w:color="auto"/>
        <w:right w:val="none" w:sz="0" w:space="0" w:color="auto"/>
      </w:divBdr>
    </w:div>
    <w:div w:id="1527065370">
      <w:bodyDiv w:val="1"/>
      <w:marLeft w:val="0"/>
      <w:marRight w:val="0"/>
      <w:marTop w:val="0"/>
      <w:marBottom w:val="0"/>
      <w:divBdr>
        <w:top w:val="none" w:sz="0" w:space="0" w:color="auto"/>
        <w:left w:val="none" w:sz="0" w:space="0" w:color="auto"/>
        <w:bottom w:val="none" w:sz="0" w:space="0" w:color="auto"/>
        <w:right w:val="none" w:sz="0" w:space="0" w:color="auto"/>
      </w:divBdr>
    </w:div>
    <w:div w:id="1535265809">
      <w:bodyDiv w:val="1"/>
      <w:marLeft w:val="0"/>
      <w:marRight w:val="0"/>
      <w:marTop w:val="0"/>
      <w:marBottom w:val="0"/>
      <w:divBdr>
        <w:top w:val="none" w:sz="0" w:space="0" w:color="auto"/>
        <w:left w:val="none" w:sz="0" w:space="0" w:color="auto"/>
        <w:bottom w:val="none" w:sz="0" w:space="0" w:color="auto"/>
        <w:right w:val="none" w:sz="0" w:space="0" w:color="auto"/>
      </w:divBdr>
    </w:div>
    <w:div w:id="1539899791">
      <w:bodyDiv w:val="1"/>
      <w:marLeft w:val="0"/>
      <w:marRight w:val="0"/>
      <w:marTop w:val="0"/>
      <w:marBottom w:val="0"/>
      <w:divBdr>
        <w:top w:val="none" w:sz="0" w:space="0" w:color="auto"/>
        <w:left w:val="none" w:sz="0" w:space="0" w:color="auto"/>
        <w:bottom w:val="none" w:sz="0" w:space="0" w:color="auto"/>
        <w:right w:val="none" w:sz="0" w:space="0" w:color="auto"/>
      </w:divBdr>
    </w:div>
    <w:div w:id="1579287208">
      <w:bodyDiv w:val="1"/>
      <w:marLeft w:val="0"/>
      <w:marRight w:val="0"/>
      <w:marTop w:val="0"/>
      <w:marBottom w:val="0"/>
      <w:divBdr>
        <w:top w:val="none" w:sz="0" w:space="0" w:color="auto"/>
        <w:left w:val="none" w:sz="0" w:space="0" w:color="auto"/>
        <w:bottom w:val="none" w:sz="0" w:space="0" w:color="auto"/>
        <w:right w:val="none" w:sz="0" w:space="0" w:color="auto"/>
      </w:divBdr>
    </w:div>
    <w:div w:id="1583441741">
      <w:bodyDiv w:val="1"/>
      <w:marLeft w:val="0"/>
      <w:marRight w:val="0"/>
      <w:marTop w:val="0"/>
      <w:marBottom w:val="0"/>
      <w:divBdr>
        <w:top w:val="none" w:sz="0" w:space="0" w:color="auto"/>
        <w:left w:val="none" w:sz="0" w:space="0" w:color="auto"/>
        <w:bottom w:val="none" w:sz="0" w:space="0" w:color="auto"/>
        <w:right w:val="none" w:sz="0" w:space="0" w:color="auto"/>
      </w:divBdr>
    </w:div>
    <w:div w:id="1589577994">
      <w:bodyDiv w:val="1"/>
      <w:marLeft w:val="0"/>
      <w:marRight w:val="0"/>
      <w:marTop w:val="0"/>
      <w:marBottom w:val="0"/>
      <w:divBdr>
        <w:top w:val="none" w:sz="0" w:space="0" w:color="auto"/>
        <w:left w:val="none" w:sz="0" w:space="0" w:color="auto"/>
        <w:bottom w:val="none" w:sz="0" w:space="0" w:color="auto"/>
        <w:right w:val="none" w:sz="0" w:space="0" w:color="auto"/>
      </w:divBdr>
    </w:div>
    <w:div w:id="1596863917">
      <w:bodyDiv w:val="1"/>
      <w:marLeft w:val="0"/>
      <w:marRight w:val="0"/>
      <w:marTop w:val="0"/>
      <w:marBottom w:val="0"/>
      <w:divBdr>
        <w:top w:val="none" w:sz="0" w:space="0" w:color="auto"/>
        <w:left w:val="none" w:sz="0" w:space="0" w:color="auto"/>
        <w:bottom w:val="none" w:sz="0" w:space="0" w:color="auto"/>
        <w:right w:val="none" w:sz="0" w:space="0" w:color="auto"/>
      </w:divBdr>
    </w:div>
    <w:div w:id="1619919010">
      <w:bodyDiv w:val="1"/>
      <w:marLeft w:val="0"/>
      <w:marRight w:val="0"/>
      <w:marTop w:val="0"/>
      <w:marBottom w:val="0"/>
      <w:divBdr>
        <w:top w:val="none" w:sz="0" w:space="0" w:color="auto"/>
        <w:left w:val="none" w:sz="0" w:space="0" w:color="auto"/>
        <w:bottom w:val="none" w:sz="0" w:space="0" w:color="auto"/>
        <w:right w:val="none" w:sz="0" w:space="0" w:color="auto"/>
      </w:divBdr>
    </w:div>
    <w:div w:id="1652060474">
      <w:bodyDiv w:val="1"/>
      <w:marLeft w:val="0"/>
      <w:marRight w:val="0"/>
      <w:marTop w:val="0"/>
      <w:marBottom w:val="0"/>
      <w:divBdr>
        <w:top w:val="none" w:sz="0" w:space="0" w:color="auto"/>
        <w:left w:val="none" w:sz="0" w:space="0" w:color="auto"/>
        <w:bottom w:val="none" w:sz="0" w:space="0" w:color="auto"/>
        <w:right w:val="none" w:sz="0" w:space="0" w:color="auto"/>
      </w:divBdr>
    </w:div>
    <w:div w:id="1658339853">
      <w:bodyDiv w:val="1"/>
      <w:marLeft w:val="0"/>
      <w:marRight w:val="0"/>
      <w:marTop w:val="0"/>
      <w:marBottom w:val="0"/>
      <w:divBdr>
        <w:top w:val="none" w:sz="0" w:space="0" w:color="auto"/>
        <w:left w:val="none" w:sz="0" w:space="0" w:color="auto"/>
        <w:bottom w:val="none" w:sz="0" w:space="0" w:color="auto"/>
        <w:right w:val="none" w:sz="0" w:space="0" w:color="auto"/>
      </w:divBdr>
    </w:div>
    <w:div w:id="1661234730">
      <w:bodyDiv w:val="1"/>
      <w:marLeft w:val="0"/>
      <w:marRight w:val="0"/>
      <w:marTop w:val="0"/>
      <w:marBottom w:val="0"/>
      <w:divBdr>
        <w:top w:val="none" w:sz="0" w:space="0" w:color="auto"/>
        <w:left w:val="none" w:sz="0" w:space="0" w:color="auto"/>
        <w:bottom w:val="none" w:sz="0" w:space="0" w:color="auto"/>
        <w:right w:val="none" w:sz="0" w:space="0" w:color="auto"/>
      </w:divBdr>
    </w:div>
    <w:div w:id="1663266494">
      <w:bodyDiv w:val="1"/>
      <w:marLeft w:val="0"/>
      <w:marRight w:val="0"/>
      <w:marTop w:val="0"/>
      <w:marBottom w:val="0"/>
      <w:divBdr>
        <w:top w:val="none" w:sz="0" w:space="0" w:color="auto"/>
        <w:left w:val="none" w:sz="0" w:space="0" w:color="auto"/>
        <w:bottom w:val="none" w:sz="0" w:space="0" w:color="auto"/>
        <w:right w:val="none" w:sz="0" w:space="0" w:color="auto"/>
      </w:divBdr>
    </w:div>
    <w:div w:id="1667905695">
      <w:bodyDiv w:val="1"/>
      <w:marLeft w:val="0"/>
      <w:marRight w:val="0"/>
      <w:marTop w:val="0"/>
      <w:marBottom w:val="0"/>
      <w:divBdr>
        <w:top w:val="none" w:sz="0" w:space="0" w:color="auto"/>
        <w:left w:val="none" w:sz="0" w:space="0" w:color="auto"/>
        <w:bottom w:val="none" w:sz="0" w:space="0" w:color="auto"/>
        <w:right w:val="none" w:sz="0" w:space="0" w:color="auto"/>
      </w:divBdr>
    </w:div>
    <w:div w:id="1672487656">
      <w:bodyDiv w:val="1"/>
      <w:marLeft w:val="0"/>
      <w:marRight w:val="0"/>
      <w:marTop w:val="0"/>
      <w:marBottom w:val="0"/>
      <w:divBdr>
        <w:top w:val="none" w:sz="0" w:space="0" w:color="auto"/>
        <w:left w:val="none" w:sz="0" w:space="0" w:color="auto"/>
        <w:bottom w:val="none" w:sz="0" w:space="0" w:color="auto"/>
        <w:right w:val="none" w:sz="0" w:space="0" w:color="auto"/>
      </w:divBdr>
    </w:div>
    <w:div w:id="1678726682">
      <w:bodyDiv w:val="1"/>
      <w:marLeft w:val="0"/>
      <w:marRight w:val="0"/>
      <w:marTop w:val="0"/>
      <w:marBottom w:val="0"/>
      <w:divBdr>
        <w:top w:val="none" w:sz="0" w:space="0" w:color="auto"/>
        <w:left w:val="none" w:sz="0" w:space="0" w:color="auto"/>
        <w:bottom w:val="none" w:sz="0" w:space="0" w:color="auto"/>
        <w:right w:val="none" w:sz="0" w:space="0" w:color="auto"/>
      </w:divBdr>
    </w:div>
    <w:div w:id="1686403678">
      <w:bodyDiv w:val="1"/>
      <w:marLeft w:val="0"/>
      <w:marRight w:val="0"/>
      <w:marTop w:val="0"/>
      <w:marBottom w:val="0"/>
      <w:divBdr>
        <w:top w:val="none" w:sz="0" w:space="0" w:color="auto"/>
        <w:left w:val="none" w:sz="0" w:space="0" w:color="auto"/>
        <w:bottom w:val="none" w:sz="0" w:space="0" w:color="auto"/>
        <w:right w:val="none" w:sz="0" w:space="0" w:color="auto"/>
      </w:divBdr>
    </w:div>
    <w:div w:id="1732265995">
      <w:bodyDiv w:val="1"/>
      <w:marLeft w:val="0"/>
      <w:marRight w:val="0"/>
      <w:marTop w:val="0"/>
      <w:marBottom w:val="0"/>
      <w:divBdr>
        <w:top w:val="none" w:sz="0" w:space="0" w:color="auto"/>
        <w:left w:val="none" w:sz="0" w:space="0" w:color="auto"/>
        <w:bottom w:val="none" w:sz="0" w:space="0" w:color="auto"/>
        <w:right w:val="none" w:sz="0" w:space="0" w:color="auto"/>
      </w:divBdr>
    </w:div>
    <w:div w:id="1743676046">
      <w:bodyDiv w:val="1"/>
      <w:marLeft w:val="0"/>
      <w:marRight w:val="0"/>
      <w:marTop w:val="0"/>
      <w:marBottom w:val="0"/>
      <w:divBdr>
        <w:top w:val="none" w:sz="0" w:space="0" w:color="auto"/>
        <w:left w:val="none" w:sz="0" w:space="0" w:color="auto"/>
        <w:bottom w:val="none" w:sz="0" w:space="0" w:color="auto"/>
        <w:right w:val="none" w:sz="0" w:space="0" w:color="auto"/>
      </w:divBdr>
    </w:div>
    <w:div w:id="1753350782">
      <w:bodyDiv w:val="1"/>
      <w:marLeft w:val="0"/>
      <w:marRight w:val="0"/>
      <w:marTop w:val="0"/>
      <w:marBottom w:val="0"/>
      <w:divBdr>
        <w:top w:val="none" w:sz="0" w:space="0" w:color="auto"/>
        <w:left w:val="none" w:sz="0" w:space="0" w:color="auto"/>
        <w:bottom w:val="none" w:sz="0" w:space="0" w:color="auto"/>
        <w:right w:val="none" w:sz="0" w:space="0" w:color="auto"/>
      </w:divBdr>
    </w:div>
    <w:div w:id="1781366414">
      <w:bodyDiv w:val="1"/>
      <w:marLeft w:val="0"/>
      <w:marRight w:val="0"/>
      <w:marTop w:val="0"/>
      <w:marBottom w:val="0"/>
      <w:divBdr>
        <w:top w:val="none" w:sz="0" w:space="0" w:color="auto"/>
        <w:left w:val="none" w:sz="0" w:space="0" w:color="auto"/>
        <w:bottom w:val="none" w:sz="0" w:space="0" w:color="auto"/>
        <w:right w:val="none" w:sz="0" w:space="0" w:color="auto"/>
      </w:divBdr>
    </w:div>
    <w:div w:id="1804346124">
      <w:bodyDiv w:val="1"/>
      <w:marLeft w:val="0"/>
      <w:marRight w:val="0"/>
      <w:marTop w:val="0"/>
      <w:marBottom w:val="0"/>
      <w:divBdr>
        <w:top w:val="none" w:sz="0" w:space="0" w:color="auto"/>
        <w:left w:val="none" w:sz="0" w:space="0" w:color="auto"/>
        <w:bottom w:val="none" w:sz="0" w:space="0" w:color="auto"/>
        <w:right w:val="none" w:sz="0" w:space="0" w:color="auto"/>
      </w:divBdr>
    </w:div>
    <w:div w:id="1816070767">
      <w:bodyDiv w:val="1"/>
      <w:marLeft w:val="0"/>
      <w:marRight w:val="0"/>
      <w:marTop w:val="0"/>
      <w:marBottom w:val="0"/>
      <w:divBdr>
        <w:top w:val="none" w:sz="0" w:space="0" w:color="auto"/>
        <w:left w:val="none" w:sz="0" w:space="0" w:color="auto"/>
        <w:bottom w:val="none" w:sz="0" w:space="0" w:color="auto"/>
        <w:right w:val="none" w:sz="0" w:space="0" w:color="auto"/>
      </w:divBdr>
    </w:div>
    <w:div w:id="1874493217">
      <w:bodyDiv w:val="1"/>
      <w:marLeft w:val="0"/>
      <w:marRight w:val="0"/>
      <w:marTop w:val="0"/>
      <w:marBottom w:val="0"/>
      <w:divBdr>
        <w:top w:val="none" w:sz="0" w:space="0" w:color="auto"/>
        <w:left w:val="none" w:sz="0" w:space="0" w:color="auto"/>
        <w:bottom w:val="none" w:sz="0" w:space="0" w:color="auto"/>
        <w:right w:val="none" w:sz="0" w:space="0" w:color="auto"/>
      </w:divBdr>
    </w:div>
    <w:div w:id="1891724328">
      <w:bodyDiv w:val="1"/>
      <w:marLeft w:val="0"/>
      <w:marRight w:val="0"/>
      <w:marTop w:val="0"/>
      <w:marBottom w:val="0"/>
      <w:divBdr>
        <w:top w:val="none" w:sz="0" w:space="0" w:color="auto"/>
        <w:left w:val="none" w:sz="0" w:space="0" w:color="auto"/>
        <w:bottom w:val="none" w:sz="0" w:space="0" w:color="auto"/>
        <w:right w:val="none" w:sz="0" w:space="0" w:color="auto"/>
      </w:divBdr>
    </w:div>
    <w:div w:id="1908151564">
      <w:bodyDiv w:val="1"/>
      <w:marLeft w:val="0"/>
      <w:marRight w:val="0"/>
      <w:marTop w:val="0"/>
      <w:marBottom w:val="0"/>
      <w:divBdr>
        <w:top w:val="none" w:sz="0" w:space="0" w:color="auto"/>
        <w:left w:val="none" w:sz="0" w:space="0" w:color="auto"/>
        <w:bottom w:val="none" w:sz="0" w:space="0" w:color="auto"/>
        <w:right w:val="none" w:sz="0" w:space="0" w:color="auto"/>
      </w:divBdr>
    </w:div>
    <w:div w:id="1914587436">
      <w:bodyDiv w:val="1"/>
      <w:marLeft w:val="0"/>
      <w:marRight w:val="0"/>
      <w:marTop w:val="0"/>
      <w:marBottom w:val="0"/>
      <w:divBdr>
        <w:top w:val="none" w:sz="0" w:space="0" w:color="auto"/>
        <w:left w:val="none" w:sz="0" w:space="0" w:color="auto"/>
        <w:bottom w:val="none" w:sz="0" w:space="0" w:color="auto"/>
        <w:right w:val="none" w:sz="0" w:space="0" w:color="auto"/>
      </w:divBdr>
    </w:div>
    <w:div w:id="1915047494">
      <w:bodyDiv w:val="1"/>
      <w:marLeft w:val="0"/>
      <w:marRight w:val="0"/>
      <w:marTop w:val="0"/>
      <w:marBottom w:val="0"/>
      <w:divBdr>
        <w:top w:val="none" w:sz="0" w:space="0" w:color="auto"/>
        <w:left w:val="none" w:sz="0" w:space="0" w:color="auto"/>
        <w:bottom w:val="none" w:sz="0" w:space="0" w:color="auto"/>
        <w:right w:val="none" w:sz="0" w:space="0" w:color="auto"/>
      </w:divBdr>
    </w:div>
    <w:div w:id="1927689389">
      <w:bodyDiv w:val="1"/>
      <w:marLeft w:val="0"/>
      <w:marRight w:val="0"/>
      <w:marTop w:val="0"/>
      <w:marBottom w:val="0"/>
      <w:divBdr>
        <w:top w:val="none" w:sz="0" w:space="0" w:color="auto"/>
        <w:left w:val="none" w:sz="0" w:space="0" w:color="auto"/>
        <w:bottom w:val="none" w:sz="0" w:space="0" w:color="auto"/>
        <w:right w:val="none" w:sz="0" w:space="0" w:color="auto"/>
      </w:divBdr>
    </w:div>
    <w:div w:id="1941722548">
      <w:bodyDiv w:val="1"/>
      <w:marLeft w:val="0"/>
      <w:marRight w:val="0"/>
      <w:marTop w:val="0"/>
      <w:marBottom w:val="0"/>
      <w:divBdr>
        <w:top w:val="none" w:sz="0" w:space="0" w:color="auto"/>
        <w:left w:val="none" w:sz="0" w:space="0" w:color="auto"/>
        <w:bottom w:val="none" w:sz="0" w:space="0" w:color="auto"/>
        <w:right w:val="none" w:sz="0" w:space="0" w:color="auto"/>
      </w:divBdr>
    </w:div>
    <w:div w:id="1979992464">
      <w:bodyDiv w:val="1"/>
      <w:marLeft w:val="0"/>
      <w:marRight w:val="0"/>
      <w:marTop w:val="0"/>
      <w:marBottom w:val="0"/>
      <w:divBdr>
        <w:top w:val="none" w:sz="0" w:space="0" w:color="auto"/>
        <w:left w:val="none" w:sz="0" w:space="0" w:color="auto"/>
        <w:bottom w:val="none" w:sz="0" w:space="0" w:color="auto"/>
        <w:right w:val="none" w:sz="0" w:space="0" w:color="auto"/>
      </w:divBdr>
    </w:div>
    <w:div w:id="1995138684">
      <w:bodyDiv w:val="1"/>
      <w:marLeft w:val="0"/>
      <w:marRight w:val="0"/>
      <w:marTop w:val="0"/>
      <w:marBottom w:val="0"/>
      <w:divBdr>
        <w:top w:val="none" w:sz="0" w:space="0" w:color="auto"/>
        <w:left w:val="none" w:sz="0" w:space="0" w:color="auto"/>
        <w:bottom w:val="none" w:sz="0" w:space="0" w:color="auto"/>
        <w:right w:val="none" w:sz="0" w:space="0" w:color="auto"/>
      </w:divBdr>
    </w:div>
    <w:div w:id="2010789581">
      <w:bodyDiv w:val="1"/>
      <w:marLeft w:val="0"/>
      <w:marRight w:val="0"/>
      <w:marTop w:val="0"/>
      <w:marBottom w:val="0"/>
      <w:divBdr>
        <w:top w:val="none" w:sz="0" w:space="0" w:color="auto"/>
        <w:left w:val="none" w:sz="0" w:space="0" w:color="auto"/>
        <w:bottom w:val="none" w:sz="0" w:space="0" w:color="auto"/>
        <w:right w:val="none" w:sz="0" w:space="0" w:color="auto"/>
      </w:divBdr>
    </w:div>
    <w:div w:id="2072651509">
      <w:bodyDiv w:val="1"/>
      <w:marLeft w:val="0"/>
      <w:marRight w:val="0"/>
      <w:marTop w:val="0"/>
      <w:marBottom w:val="0"/>
      <w:divBdr>
        <w:top w:val="none" w:sz="0" w:space="0" w:color="auto"/>
        <w:left w:val="none" w:sz="0" w:space="0" w:color="auto"/>
        <w:bottom w:val="none" w:sz="0" w:space="0" w:color="auto"/>
        <w:right w:val="none" w:sz="0" w:space="0" w:color="auto"/>
      </w:divBdr>
    </w:div>
    <w:div w:id="2079206869">
      <w:bodyDiv w:val="1"/>
      <w:marLeft w:val="0"/>
      <w:marRight w:val="0"/>
      <w:marTop w:val="0"/>
      <w:marBottom w:val="0"/>
      <w:divBdr>
        <w:top w:val="none" w:sz="0" w:space="0" w:color="auto"/>
        <w:left w:val="none" w:sz="0" w:space="0" w:color="auto"/>
        <w:bottom w:val="none" w:sz="0" w:space="0" w:color="auto"/>
        <w:right w:val="none" w:sz="0" w:space="0" w:color="auto"/>
      </w:divBdr>
    </w:div>
    <w:div w:id="2097243767">
      <w:bodyDiv w:val="1"/>
      <w:marLeft w:val="0"/>
      <w:marRight w:val="0"/>
      <w:marTop w:val="0"/>
      <w:marBottom w:val="0"/>
      <w:divBdr>
        <w:top w:val="none" w:sz="0" w:space="0" w:color="auto"/>
        <w:left w:val="none" w:sz="0" w:space="0" w:color="auto"/>
        <w:bottom w:val="none" w:sz="0" w:space="0" w:color="auto"/>
        <w:right w:val="none" w:sz="0" w:space="0" w:color="auto"/>
      </w:divBdr>
    </w:div>
    <w:div w:id="2125538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591</Words>
  <Characters>3373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CONSERVATION TREATMENT EFFECTS</vt:lpstr>
    </vt:vector>
  </TitlesOfParts>
  <Company>Micron Electronics, Inc.</Company>
  <LinksUpToDate>false</LinksUpToDate>
  <CharactersWithSpaces>3957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CONSERVATION TREATMENT EFFECTS</dc:title>
  <dc:subject/>
  <dc:creator>Hal Gordon</dc:creator>
  <cp:keywords/>
  <cp:lastModifiedBy>Gordon, Hal - NRCS, Portland, OR</cp:lastModifiedBy>
  <cp:revision>14</cp:revision>
  <cp:lastPrinted>1997-05-22T21:53:00Z</cp:lastPrinted>
  <dcterms:created xsi:type="dcterms:W3CDTF">2015-10-19T17:32:00Z</dcterms:created>
  <dcterms:modified xsi:type="dcterms:W3CDTF">2016-08-31T17:52:00Z</dcterms:modified>
</cp:coreProperties>
</file>